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4A72">
        <w:rPr>
          <w:sz w:val="24"/>
          <w:szCs w:val="24"/>
        </w:rPr>
        <w:t>209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4F4345">
        <w:t>quinze</w:t>
      </w:r>
      <w:r w:rsidRPr="00BF4E2A">
        <w:t xml:space="preserve"> (</w:t>
      </w:r>
      <w:r w:rsidR="004F4345">
        <w:t>15</w:t>
      </w:r>
      <w:r w:rsidRPr="00BF4E2A">
        <w:t xml:space="preserve">) dias de férias regulamentares, a Conselheira Tutelar </w:t>
      </w:r>
      <w:r w:rsidR="00A24A72" w:rsidRPr="00A24A72">
        <w:t>VILMA DE MELLO RUBIN</w:t>
      </w:r>
      <w:r w:rsidR="00B7336D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DD5F47">
        <w:t>23</w:t>
      </w:r>
      <w:r w:rsidR="00D27730">
        <w:t>/</w:t>
      </w:r>
      <w:r w:rsidR="00B7336D">
        <w:t>01</w:t>
      </w:r>
      <w:r w:rsidR="007A69BA">
        <w:t>/20</w:t>
      </w:r>
      <w:r w:rsidR="00B7336D">
        <w:t>2</w:t>
      </w:r>
      <w:r w:rsidR="00DD5F47">
        <w:t>1 a 22</w:t>
      </w:r>
      <w:r w:rsidR="00D27730">
        <w:t>/01</w:t>
      </w:r>
      <w:r w:rsidR="007A69BA">
        <w:t>/20</w:t>
      </w:r>
      <w:r w:rsidR="00DD5F47">
        <w:t>22</w:t>
      </w:r>
      <w:r w:rsidR="0069074F">
        <w:t xml:space="preserve">, durante o período </w:t>
      </w:r>
      <w:r w:rsidR="008C3A10">
        <w:t>02</w:t>
      </w:r>
      <w:r>
        <w:t>/0</w:t>
      </w:r>
      <w:r w:rsidR="00DD5F47">
        <w:t>5</w:t>
      </w:r>
      <w:r w:rsidR="00D27730">
        <w:t>/2023</w:t>
      </w:r>
      <w:r>
        <w:t xml:space="preserve"> a</w:t>
      </w:r>
      <w:r w:rsidR="0069074F">
        <w:t xml:space="preserve"> </w:t>
      </w:r>
      <w:r w:rsidR="008C3A10">
        <w:t>16</w:t>
      </w:r>
      <w:r>
        <w:t>/0</w:t>
      </w:r>
      <w:r w:rsidR="008C3A10">
        <w:t>5</w:t>
      </w:r>
      <w:bookmarkStart w:id="0" w:name="_GoBack"/>
      <w:bookmarkEnd w:id="0"/>
      <w:r w:rsidR="00D27730">
        <w:t>/2023</w:t>
      </w:r>
      <w:r w:rsidRPr="00BF4E2A">
        <w:t>, conforme art.50, I da Lei Municipal nº 2.217/2014</w:t>
      </w:r>
      <w:r w:rsidR="004F4345">
        <w:t>, restando um saldo de 15</w:t>
      </w:r>
      <w:r w:rsidR="00D27730">
        <w:t xml:space="preserve"> dias a serem gozados posteriormente.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A24A72">
        <w:rPr>
          <w:sz w:val="24"/>
          <w:szCs w:val="24"/>
        </w:rPr>
        <w:t xml:space="preserve">QUATRO (04) DIAS DO MÊS DE </w:t>
      </w:r>
      <w:r w:rsidR="00B7336D">
        <w:rPr>
          <w:sz w:val="24"/>
          <w:szCs w:val="24"/>
        </w:rPr>
        <w:t>A</w:t>
      </w:r>
      <w:r w:rsidR="00A24A72">
        <w:rPr>
          <w:sz w:val="24"/>
          <w:szCs w:val="24"/>
        </w:rPr>
        <w:t>BRIL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A24A72" w:rsidP="00D27730">
      <w:pPr>
        <w:rPr>
          <w:sz w:val="24"/>
          <w:szCs w:val="24"/>
        </w:rPr>
      </w:pPr>
      <w:r>
        <w:rPr>
          <w:sz w:val="24"/>
          <w:szCs w:val="24"/>
        </w:rPr>
        <w:t>Em 05-04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A24A72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05/04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264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72" w:rsidRDefault="00D27730">
    <w:pPr>
      <w:pStyle w:val="Cabealho"/>
    </w:pPr>
    <w:r>
      <w:rPr>
        <w:noProof/>
        <w:lang w:eastAsia="pt-BR"/>
      </w:rPr>
      <w:drawing>
        <wp:inline distT="0" distB="0" distL="0" distR="0" wp14:anchorId="5E7666EC" wp14:editId="7F57495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A0A6B"/>
    <w:rsid w:val="007A69BA"/>
    <w:rsid w:val="007E7DB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5EA36-ED52-40E4-9D52-426C9AEA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2023-04-05T17:22:00Z</cp:lastPrinted>
  <dcterms:created xsi:type="dcterms:W3CDTF">2023-04-05T17:28:00Z</dcterms:created>
  <dcterms:modified xsi:type="dcterms:W3CDTF">2023-04-11T16:54:00Z</dcterms:modified>
</cp:coreProperties>
</file>