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374B">
        <w:rPr>
          <w:sz w:val="24"/>
          <w:szCs w:val="24"/>
        </w:rPr>
        <w:t>3</w:t>
      </w:r>
      <w:r w:rsidR="0051418B">
        <w:rPr>
          <w:sz w:val="24"/>
          <w:szCs w:val="24"/>
        </w:rPr>
        <w:t>20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4838FE">
        <w:t>dez</w:t>
      </w:r>
      <w:r>
        <w:t xml:space="preserve"> (</w:t>
      </w:r>
      <w:r w:rsidR="004838FE">
        <w:t>10</w:t>
      </w:r>
      <w:r>
        <w:t>) dias de férias regulamentares, a</w:t>
      </w:r>
      <w:r w:rsidR="00C81545">
        <w:t xml:space="preserve"> Servidor</w:t>
      </w:r>
      <w:r w:rsidR="001652B4">
        <w:t>a Pública</w:t>
      </w:r>
      <w:r w:rsidR="004838FE">
        <w:t xml:space="preserve"> Municipal </w:t>
      </w:r>
      <w:r w:rsidR="0051418B">
        <w:t>ANGELA ELENISE DE MELLO</w:t>
      </w:r>
      <w:r w:rsidR="00A75F7B">
        <w:t xml:space="preserve"> </w:t>
      </w:r>
      <w:r>
        <w:t xml:space="preserve">referente ao período aquisitivo </w:t>
      </w:r>
      <w:r w:rsidR="0051418B">
        <w:t>08</w:t>
      </w:r>
      <w:r w:rsidR="004838FE">
        <w:t>/06</w:t>
      </w:r>
      <w:r w:rsidR="001F5BAD">
        <w:t>/202</w:t>
      </w:r>
      <w:r w:rsidR="0051418B">
        <w:t>0</w:t>
      </w:r>
      <w:r>
        <w:t xml:space="preserve"> a</w:t>
      </w:r>
      <w:r w:rsidR="00BB761E">
        <w:t xml:space="preserve"> </w:t>
      </w:r>
      <w:r w:rsidR="0051418B">
        <w:t>07</w:t>
      </w:r>
      <w:r w:rsidR="003E62A6">
        <w:t>/0</w:t>
      </w:r>
      <w:r w:rsidR="004838FE">
        <w:t>6</w:t>
      </w:r>
      <w:r w:rsidR="0051418B">
        <w:t>/2021</w:t>
      </w:r>
      <w:r w:rsidR="009C5A5F">
        <w:t xml:space="preserve">, durante o período de </w:t>
      </w:r>
      <w:r w:rsidR="004838FE">
        <w:t>19</w:t>
      </w:r>
      <w:r w:rsidR="00257075">
        <w:t>/07</w:t>
      </w:r>
      <w:r>
        <w:t>/2023 a</w:t>
      </w:r>
      <w:r w:rsidR="004D08BC">
        <w:t xml:space="preserve"> </w:t>
      </w:r>
      <w:r w:rsidR="004260B5">
        <w:t>28</w:t>
      </w:r>
      <w:r w:rsidR="002C2200">
        <w:t>/</w:t>
      </w:r>
      <w:r w:rsidR="00257075">
        <w:t>0</w:t>
      </w:r>
      <w:r w:rsidR="00627BFD">
        <w:t>7</w:t>
      </w:r>
      <w:bookmarkStart w:id="0" w:name="_GoBack"/>
      <w:bookmarkEnd w:id="0"/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4838FE">
        <w:t>50/2001</w:t>
      </w:r>
      <w:r w:rsidR="0051418B">
        <w:t xml:space="preserve"> e Portaria 718/2022.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4260B5">
        <w:rPr>
          <w:sz w:val="24"/>
          <w:szCs w:val="24"/>
        </w:rPr>
        <w:t>SEIS</w:t>
      </w:r>
      <w:r w:rsidR="0025707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4260B5">
        <w:rPr>
          <w:sz w:val="24"/>
          <w:szCs w:val="24"/>
        </w:rPr>
        <w:t>06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260B5">
        <w:rPr>
          <w:sz w:val="24"/>
          <w:szCs w:val="24"/>
        </w:rPr>
        <w:t>06-06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4260B5">
        <w:rPr>
          <w:sz w:val="24"/>
          <w:szCs w:val="24"/>
        </w:rPr>
        <w:t>06/06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763413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18B" w:rsidRDefault="008C26E1">
    <w:pPr>
      <w:pStyle w:val="Cabealho"/>
    </w:pPr>
    <w:r>
      <w:rPr>
        <w:noProof/>
        <w:lang w:eastAsia="pt-BR"/>
      </w:rPr>
      <w:drawing>
        <wp:inline distT="0" distB="0" distL="0" distR="0" wp14:anchorId="2E702DC2" wp14:editId="20984505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14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838FE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418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27BFD"/>
    <w:rsid w:val="00633A3E"/>
    <w:rsid w:val="00635200"/>
    <w:rsid w:val="00651997"/>
    <w:rsid w:val="00655672"/>
    <w:rsid w:val="00666277"/>
    <w:rsid w:val="00670034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4A0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1D23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1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6CD56-840F-45F9-B957-3929960E3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2023-06-06T19:00:00Z</cp:lastPrinted>
  <dcterms:created xsi:type="dcterms:W3CDTF">2023-06-06T19:09:00Z</dcterms:created>
  <dcterms:modified xsi:type="dcterms:W3CDTF">2023-06-07T12:09:00Z</dcterms:modified>
</cp:coreProperties>
</file>