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374B">
        <w:rPr>
          <w:sz w:val="24"/>
          <w:szCs w:val="24"/>
        </w:rPr>
        <w:t>3</w:t>
      </w:r>
      <w:r w:rsidR="00EC6C4A">
        <w:rPr>
          <w:sz w:val="24"/>
          <w:szCs w:val="24"/>
        </w:rPr>
        <w:t>4</w:t>
      </w:r>
      <w:r w:rsidR="0055653C">
        <w:rPr>
          <w:sz w:val="24"/>
          <w:szCs w:val="24"/>
        </w:rPr>
        <w:t>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5653C">
        <w:t>dez</w:t>
      </w:r>
      <w:r>
        <w:t xml:space="preserve"> (</w:t>
      </w:r>
      <w:r w:rsidR="0055653C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55653C">
        <w:t>ADRIANA RAMOS</w:t>
      </w:r>
      <w:r w:rsidR="00486615" w:rsidRPr="00486615">
        <w:t xml:space="preserve"> </w:t>
      </w:r>
      <w:r>
        <w:t xml:space="preserve">referente ao período aquisitivo </w:t>
      </w:r>
      <w:r w:rsidR="0055653C">
        <w:t>22/12</w:t>
      </w:r>
      <w:r w:rsidR="001F5BAD">
        <w:t>/202</w:t>
      </w:r>
      <w:r w:rsidR="0055653C">
        <w:t>1</w:t>
      </w:r>
      <w:r>
        <w:t xml:space="preserve"> a</w:t>
      </w:r>
      <w:r w:rsidR="00BB761E">
        <w:t xml:space="preserve"> </w:t>
      </w:r>
      <w:r w:rsidR="0055653C">
        <w:t>21</w:t>
      </w:r>
      <w:r w:rsidR="00486615">
        <w:t>/</w:t>
      </w:r>
      <w:r w:rsidR="0055653C">
        <w:t>12/2022</w:t>
      </w:r>
      <w:r w:rsidR="009C5A5F">
        <w:t xml:space="preserve">, durante o período de </w:t>
      </w:r>
      <w:r w:rsidR="0055653C">
        <w:t>24</w:t>
      </w:r>
      <w:r w:rsidR="00486615">
        <w:t>/07</w:t>
      </w:r>
      <w:r>
        <w:t>/2023 a</w:t>
      </w:r>
      <w:r w:rsidR="004D08BC">
        <w:t xml:space="preserve"> </w:t>
      </w:r>
      <w:r w:rsidR="0055653C">
        <w:t>02</w:t>
      </w:r>
      <w:r w:rsidR="002C2200">
        <w:t>/</w:t>
      </w:r>
      <w:r w:rsidR="00257075">
        <w:t>0</w:t>
      </w:r>
      <w:r w:rsidR="0055653C">
        <w:t>8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55653C">
        <w:t xml:space="preserve"> e Portaria 064/2023</w:t>
      </w:r>
      <w:bookmarkStart w:id="0" w:name="_GoBack"/>
      <w:bookmarkEnd w:id="0"/>
      <w:r w:rsidR="001F5BAD">
        <w:t>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proofErr w:type="gramStart"/>
      <w:r w:rsidR="0086346A">
        <w:rPr>
          <w:sz w:val="24"/>
          <w:szCs w:val="24"/>
        </w:rPr>
        <w:t xml:space="preserve">AOS </w:t>
      </w:r>
      <w:r w:rsidR="00EC6C4A">
        <w:rPr>
          <w:sz w:val="24"/>
          <w:szCs w:val="24"/>
        </w:rPr>
        <w:t>QUATORZE</w:t>
      </w:r>
      <w:proofErr w:type="gramEnd"/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EC6C4A">
        <w:rPr>
          <w:sz w:val="24"/>
          <w:szCs w:val="24"/>
        </w:rPr>
        <w:t>14</w:t>
      </w:r>
      <w:r w:rsidR="00AB444A">
        <w:rPr>
          <w:sz w:val="24"/>
          <w:szCs w:val="24"/>
        </w:rPr>
        <w:t xml:space="preserve">) DIAS DO MÊS DE </w:t>
      </w:r>
      <w:r w:rsidR="004260B5">
        <w:rPr>
          <w:sz w:val="24"/>
          <w:szCs w:val="24"/>
        </w:rPr>
        <w:t>JUNHO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-06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EC6C4A">
        <w:rPr>
          <w:sz w:val="24"/>
          <w:szCs w:val="24"/>
        </w:rPr>
        <w:t>14</w:t>
      </w:r>
      <w:r w:rsidR="004260B5">
        <w:rPr>
          <w:sz w:val="24"/>
          <w:szCs w:val="24"/>
        </w:rPr>
        <w:t>/06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E96299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8259984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53C" w:rsidRDefault="00E96299">
    <w:pPr>
      <w:pStyle w:val="Cabealho"/>
    </w:pPr>
    <w:r>
      <w:rPr>
        <w:noProof/>
        <w:lang w:eastAsia="pt-BR"/>
      </w:rPr>
      <w:drawing>
        <wp:inline distT="0" distB="0" distL="0" distR="0" wp14:anchorId="356F9837" wp14:editId="152F379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116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57075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96299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2DAF2-DCFE-49BB-A78C-EC6A987E6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2023-06-14T17:58:00Z</cp:lastPrinted>
  <dcterms:created xsi:type="dcterms:W3CDTF">2023-06-14T18:00:00Z</dcterms:created>
  <dcterms:modified xsi:type="dcterms:W3CDTF">2023-06-14T18:00:00Z</dcterms:modified>
</cp:coreProperties>
</file>