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8F6">
        <w:rPr>
          <w:sz w:val="24"/>
          <w:szCs w:val="24"/>
        </w:rPr>
        <w:t>348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7F1DE9">
        <w:t xml:space="preserve">pelo período de </w:t>
      </w:r>
      <w:r w:rsidR="00F148F6">
        <w:t>cinco (05</w:t>
      </w:r>
      <w:r w:rsidR="007F1DE9" w:rsidRPr="00571287">
        <w:t>)</w:t>
      </w:r>
      <w:r w:rsidR="007F1DE9">
        <w:t xml:space="preserve"> dias, a </w:t>
      </w:r>
      <w:r w:rsidR="00F148F6">
        <w:t>contar retroativamente de doze (12) de Junho</w:t>
      </w:r>
      <w:r w:rsidR="007F1DE9">
        <w:t xml:space="preserve"> de 2023, </w:t>
      </w:r>
      <w:r w:rsidR="002B77CB">
        <w:t>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r w:rsidR="00AF0694">
        <w:t>NEUSA LORENZONI DA SILVA</w:t>
      </w:r>
      <w:r w:rsidR="00571287" w:rsidRPr="00571287">
        <w:t xml:space="preserve">, </w:t>
      </w:r>
      <w:r w:rsidR="007F1DE9">
        <w:t xml:space="preserve">para cuidar de seu marido Francisco Moreira da Silva,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F148F6">
        <w:rPr>
          <w:sz w:val="24"/>
          <w:szCs w:val="24"/>
        </w:rPr>
        <w:t>QUINZE (15) DIAS DO MÊS DE JUNH</w:t>
      </w:r>
      <w:r w:rsidR="00C760B0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148F6">
        <w:rPr>
          <w:sz w:val="24"/>
          <w:szCs w:val="24"/>
        </w:rPr>
        <w:t>15</w:t>
      </w:r>
      <w:r w:rsidR="00F83590">
        <w:rPr>
          <w:sz w:val="24"/>
          <w:szCs w:val="24"/>
        </w:rPr>
        <w:t>-</w:t>
      </w:r>
      <w:r w:rsidR="00F148F6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148F6">
        <w:rPr>
          <w:sz w:val="24"/>
          <w:szCs w:val="24"/>
        </w:rPr>
        <w:t>15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148F6">
        <w:rPr>
          <w:sz w:val="24"/>
          <w:szCs w:val="24"/>
        </w:rPr>
        <w:t>6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1086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148F6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4B128-DFEF-4B83-9CE6-645B809C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2023-06-16T11:55:00Z</dcterms:created>
  <dcterms:modified xsi:type="dcterms:W3CDTF">2023-06-16T11:55:00Z</dcterms:modified>
</cp:coreProperties>
</file>