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684B8F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83590"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0130D1">
        <w:rPr>
          <w:sz w:val="24"/>
          <w:szCs w:val="24"/>
        </w:rPr>
        <w:t>7</w:t>
      </w:r>
      <w:r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684B8F" w:rsidRDefault="00684B8F" w:rsidP="00684B8F">
      <w:pPr>
        <w:ind w:left="4560"/>
        <w:jc w:val="right"/>
        <w:rPr>
          <w:sz w:val="24"/>
          <w:szCs w:val="24"/>
        </w:rPr>
      </w:pPr>
      <w:r>
        <w:rPr>
          <w:sz w:val="24"/>
          <w:szCs w:val="24"/>
        </w:rPr>
        <w:t>CONCEDE ABONO PERMANÊNCIA AO   SERVIDOR PÚBLICO MUNICIPAL.</w:t>
      </w:r>
    </w:p>
    <w:p w:rsidR="00684B8F" w:rsidRDefault="00684B8F" w:rsidP="00684B8F">
      <w:pPr>
        <w:ind w:left="3540"/>
        <w:jc w:val="both"/>
        <w:rPr>
          <w:sz w:val="24"/>
          <w:szCs w:val="24"/>
        </w:rPr>
      </w:pPr>
    </w:p>
    <w:p w:rsidR="00571287" w:rsidRDefault="00684B8F" w:rsidP="00684B8F">
      <w:pPr>
        <w:pStyle w:val="Recuodecorpodetexto31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CLOVIS ALBERTO MONTAGNER, Prefeito Municipal de Faxinal do Soturno, Estado do Rio Grande do sul, no uso das atribuições que lhe confere a Lei Orgânica do Município, CONCEDE ABONO PERMANÊNCIA ao Servidor Público Municipal </w:t>
      </w:r>
      <w:r>
        <w:rPr>
          <w:szCs w:val="24"/>
        </w:rPr>
        <w:t>LUIZ BALDUINO DA SILVA</w:t>
      </w:r>
      <w:r>
        <w:rPr>
          <w:szCs w:val="24"/>
        </w:rPr>
        <w:t xml:space="preserve">, cargo de </w:t>
      </w:r>
      <w:r>
        <w:rPr>
          <w:szCs w:val="24"/>
        </w:rPr>
        <w:t>Motorista</w:t>
      </w:r>
      <w:r>
        <w:rPr>
          <w:szCs w:val="24"/>
        </w:rPr>
        <w:t xml:space="preserve">, matrícula </w:t>
      </w:r>
      <w:r>
        <w:rPr>
          <w:szCs w:val="24"/>
        </w:rPr>
        <w:t>53-1</w:t>
      </w:r>
      <w:r>
        <w:rPr>
          <w:szCs w:val="24"/>
        </w:rPr>
        <w:t xml:space="preserve">, por ter implementado o direito de sua aposentadoria por tempo de contribuição, conforme Artigo 3º da Emenda Constitucional 47/2005,  requerido o referido abono em </w:t>
      </w:r>
      <w:r>
        <w:rPr>
          <w:szCs w:val="24"/>
        </w:rPr>
        <w:t>vinte</w:t>
      </w:r>
      <w:r>
        <w:rPr>
          <w:szCs w:val="24"/>
        </w:rPr>
        <w:t xml:space="preserve"> (</w:t>
      </w:r>
      <w:r>
        <w:rPr>
          <w:szCs w:val="24"/>
        </w:rPr>
        <w:t>20</w:t>
      </w:r>
      <w:r>
        <w:rPr>
          <w:szCs w:val="24"/>
        </w:rPr>
        <w:t xml:space="preserve">) de </w:t>
      </w:r>
      <w:r>
        <w:rPr>
          <w:szCs w:val="24"/>
        </w:rPr>
        <w:t>Junho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de</w:t>
      </w:r>
      <w:proofErr w:type="spellEnd"/>
      <w:r>
        <w:rPr>
          <w:szCs w:val="24"/>
        </w:rPr>
        <w:t xml:space="preserve"> 202</w:t>
      </w:r>
      <w:r>
        <w:rPr>
          <w:szCs w:val="24"/>
        </w:rPr>
        <w:t>3</w:t>
      </w:r>
      <w:r>
        <w:rPr>
          <w:szCs w:val="24"/>
        </w:rPr>
        <w:t xml:space="preserve">, conforme art. 64 da Lei Municipal nº 2.456/2017, a contar </w:t>
      </w:r>
      <w:r>
        <w:rPr>
          <w:szCs w:val="24"/>
        </w:rPr>
        <w:t>retroativamente de primeiro (01) de Junho</w:t>
      </w:r>
      <w:r>
        <w:rPr>
          <w:szCs w:val="24"/>
        </w:rPr>
        <w:t xml:space="preserve"> de 202</w:t>
      </w:r>
      <w:r>
        <w:rPr>
          <w:szCs w:val="24"/>
        </w:rPr>
        <w:t>3</w:t>
      </w:r>
      <w:r>
        <w:rPr>
          <w:szCs w:val="24"/>
        </w:rPr>
        <w:t>, permanecendo em atividade normalmente.</w:t>
      </w:r>
    </w:p>
    <w:p w:rsidR="00684B8F" w:rsidRPr="000C5204" w:rsidRDefault="00684B8F" w:rsidP="00684B8F">
      <w:pPr>
        <w:pStyle w:val="Recuodecorpodetexto31"/>
        <w:ind w:firstLine="0"/>
      </w:pPr>
      <w:bookmarkStart w:id="0" w:name="_GoBack"/>
      <w:bookmarkEnd w:id="0"/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CF10FC">
        <w:rPr>
          <w:sz w:val="24"/>
          <w:szCs w:val="24"/>
        </w:rPr>
        <w:t>VINTE (20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10FC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F10FC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784323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84B8F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263E5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  <w15:docId w15:val="{BB0461AA-7ED4-4886-91E1-8D736FD8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rsid w:val="00684B8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C2279-5B4F-4106-917E-4428A04F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2023-06-20T19:37:00Z</dcterms:created>
  <dcterms:modified xsi:type="dcterms:W3CDTF">2023-06-20T19:39:00Z</dcterms:modified>
</cp:coreProperties>
</file>