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22756C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22756C">
        <w:t>DENIZ</w:t>
      </w:r>
      <w:r w:rsidR="003521F4">
        <w:t>E</w:t>
      </w:r>
      <w:r w:rsidR="0022756C">
        <w:t xml:space="preserve"> RIBEIRO RANGEL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22756C">
        <w:t>30</w:t>
      </w:r>
      <w:r w:rsidR="00A92594">
        <w:t>/</w:t>
      </w:r>
      <w:r w:rsidR="0022756C">
        <w:t>10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22756C">
        <w:t>29</w:t>
      </w:r>
      <w:r w:rsidR="00D66BB8">
        <w:t>/</w:t>
      </w:r>
      <w:r w:rsidR="0022756C">
        <w:t>1</w:t>
      </w:r>
      <w:r w:rsidR="00F62DC1">
        <w:t>0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Pr="0022756C" w:rsidRDefault="0022756C" w:rsidP="0022756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32D00BD" wp14:editId="108223A9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5F1B8-25A8-442A-B0F7-FB9B6618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2023-12-11T17:49:00Z</cp:lastPrinted>
  <dcterms:created xsi:type="dcterms:W3CDTF">2023-12-11T17:53:00Z</dcterms:created>
  <dcterms:modified xsi:type="dcterms:W3CDTF">2023-12-11T17:53:00Z</dcterms:modified>
</cp:coreProperties>
</file>