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A2CDB">
        <w:rPr>
          <w:sz w:val="24"/>
        </w:rPr>
        <w:t>1</w:t>
      </w:r>
      <w:r w:rsidR="0034657A">
        <w:rPr>
          <w:sz w:val="24"/>
        </w:rPr>
        <w:t>89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34657A">
        <w:rPr>
          <w:sz w:val="24"/>
        </w:rPr>
        <w:t>DILCE MARIA STOCHERO BURIOL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34657A">
        <w:rPr>
          <w:sz w:val="24"/>
        </w:rPr>
        <w:t>de Educação Infantil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34657A">
        <w:rPr>
          <w:sz w:val="24"/>
        </w:rPr>
        <w:t>138/202</w:t>
      </w:r>
      <w:r>
        <w:rPr>
          <w:sz w:val="24"/>
        </w:rPr>
        <w:t>4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5620A8"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</w:t>
      </w:r>
      <w:r w:rsidR="000D3B33">
        <w:rPr>
          <w:sz w:val="24"/>
        </w:rPr>
        <w:t xml:space="preserve">Patrimônio Cultural - Área de concentração: </w:t>
      </w:r>
      <w:r w:rsidR="00C87A3E">
        <w:rPr>
          <w:sz w:val="24"/>
        </w:rPr>
        <w:t>Arquitetura e Patrimônio Material</w:t>
      </w:r>
      <w:r w:rsidR="00826DB9">
        <w:rPr>
          <w:sz w:val="24"/>
        </w:rPr>
        <w:t xml:space="preserve">, conforme art. 10, III </w:t>
      </w:r>
      <w:r w:rsidR="005620A8">
        <w:rPr>
          <w:sz w:val="24"/>
        </w:rPr>
        <w:t xml:space="preserve">da Lei Municipal 2.182/2013, a contar de </w:t>
      </w:r>
      <w:r w:rsidR="0034657A">
        <w:rPr>
          <w:sz w:val="24"/>
        </w:rPr>
        <w:t>23</w:t>
      </w:r>
      <w:r w:rsidR="005620A8">
        <w:rPr>
          <w:sz w:val="24"/>
        </w:rPr>
        <w:t xml:space="preserve"> de </w:t>
      </w:r>
      <w:r w:rsidR="00D85180">
        <w:rPr>
          <w:sz w:val="24"/>
        </w:rPr>
        <w:t>Fever</w:t>
      </w:r>
      <w:r>
        <w:rPr>
          <w:sz w:val="24"/>
        </w:rPr>
        <w:t>eiro</w:t>
      </w:r>
      <w:r w:rsidR="005620A8">
        <w:rPr>
          <w:sz w:val="24"/>
        </w:rPr>
        <w:t xml:space="preserve"> 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AOS VINTE E DOIS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34657A">
        <w:rPr>
          <w:sz w:val="24"/>
          <w:szCs w:val="24"/>
        </w:rPr>
        <w:t>22</w:t>
      </w:r>
      <w:r w:rsidR="0030744D">
        <w:rPr>
          <w:sz w:val="24"/>
          <w:szCs w:val="24"/>
        </w:rPr>
        <w:t xml:space="preserve">) DIAS DO MÊS DE </w:t>
      </w:r>
      <w:r w:rsidR="0034657A">
        <w:rPr>
          <w:sz w:val="24"/>
          <w:szCs w:val="24"/>
        </w:rPr>
        <w:t>FEV</w:t>
      </w:r>
      <w:r w:rsidR="009A2CDB">
        <w:rPr>
          <w:sz w:val="24"/>
          <w:szCs w:val="24"/>
        </w:rPr>
        <w:t>EIRO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657A">
        <w:rPr>
          <w:sz w:val="24"/>
          <w:szCs w:val="24"/>
        </w:rPr>
        <w:t>2</w:t>
      </w:r>
      <w:r w:rsidR="003A41D5">
        <w:rPr>
          <w:sz w:val="24"/>
          <w:szCs w:val="24"/>
        </w:rPr>
        <w:t>2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4657A">
        <w:rPr>
          <w:sz w:val="24"/>
          <w:szCs w:val="24"/>
        </w:rPr>
        <w:t>2</w:t>
      </w:r>
      <w:r w:rsidR="003A41D5">
        <w:rPr>
          <w:sz w:val="24"/>
          <w:szCs w:val="24"/>
        </w:rPr>
        <w:t>2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DA31-463E-4A7C-8800-90F44AC4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2024-02-22T19:50:00Z</dcterms:created>
  <dcterms:modified xsi:type="dcterms:W3CDTF">2024-02-22T19:57:00Z</dcterms:modified>
</cp:coreProperties>
</file>