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9169C1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CFC">
        <w:rPr>
          <w:sz w:val="24"/>
          <w:szCs w:val="24"/>
        </w:rPr>
        <w:t>165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600EA53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C0CFC">
        <w:rPr>
          <w:sz w:val="24"/>
          <w:szCs w:val="24"/>
        </w:rPr>
        <w:t>MILENA PARODES POSSER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2C0CFC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2C0CFC">
        <w:rPr>
          <w:sz w:val="24"/>
          <w:szCs w:val="24"/>
        </w:rPr>
        <w:t>20</w:t>
      </w:r>
      <w:r w:rsidR="003E4B35" w:rsidRPr="003E4B35">
        <w:rPr>
          <w:sz w:val="24"/>
          <w:szCs w:val="24"/>
        </w:rPr>
        <w:t xml:space="preserve"> de </w:t>
      </w:r>
      <w:r w:rsidR="002C0CFC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5DA54FB8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GABINETE DO SENHOR PREFEITO MUNICIPAL DE FAXINAL DO SOTURNO, EM</w:t>
      </w:r>
      <w:r w:rsidR="002C0CFC">
        <w:rPr>
          <w:sz w:val="24"/>
          <w:szCs w:val="24"/>
        </w:rPr>
        <w:t xml:space="preserve"> VINTE </w:t>
      </w:r>
      <w:r w:rsidR="00144BFE" w:rsidRPr="007E7EDD">
        <w:rPr>
          <w:sz w:val="24"/>
          <w:szCs w:val="24"/>
        </w:rPr>
        <w:t>(</w:t>
      </w:r>
      <w:r w:rsidR="002C0CFC">
        <w:rPr>
          <w:sz w:val="24"/>
          <w:szCs w:val="24"/>
        </w:rPr>
        <w:t>2</w:t>
      </w:r>
      <w:r w:rsidR="00144BFE">
        <w:rPr>
          <w:sz w:val="24"/>
          <w:szCs w:val="24"/>
        </w:rPr>
        <w:t>0</w:t>
      </w:r>
      <w:r w:rsidR="00144BFE" w:rsidRPr="007E7EDD">
        <w:rPr>
          <w:sz w:val="24"/>
          <w:szCs w:val="24"/>
        </w:rPr>
        <w:t xml:space="preserve">) DIAS DO MÊS DE </w:t>
      </w:r>
      <w:r w:rsidR="002C0CFC">
        <w:rPr>
          <w:sz w:val="24"/>
          <w:szCs w:val="24"/>
        </w:rPr>
        <w:t>MARÇO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691803C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3911D29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2C0CF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2025-03-20T14:22:00Z</dcterms:created>
  <dcterms:modified xsi:type="dcterms:W3CDTF">2025-03-20T14:22:00Z</dcterms:modified>
</cp:coreProperties>
</file>