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EA8E2B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CFC">
        <w:rPr>
          <w:sz w:val="24"/>
          <w:szCs w:val="24"/>
        </w:rPr>
        <w:t>16</w:t>
      </w:r>
      <w:r w:rsidR="00804EBC">
        <w:rPr>
          <w:sz w:val="24"/>
          <w:szCs w:val="24"/>
        </w:rPr>
        <w:t>6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41DC154D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14:paraId="332A1393" w14:textId="77777777" w:rsidR="00804EBC" w:rsidRPr="00F454AF" w:rsidRDefault="00804EBC" w:rsidP="00804EBC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3F697A11" w14:textId="7CB22DBC" w:rsidR="00804EBC" w:rsidRDefault="008B60E7" w:rsidP="008B60E7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804EBC" w:rsidRPr="00F454AF">
        <w:rPr>
          <w:sz w:val="24"/>
          <w:szCs w:val="24"/>
          <w:lang w:eastAsia="zh-CN"/>
        </w:rPr>
        <w:t>CONCEDE Licença para tratar de interesse particular, conforme art. nº</w:t>
      </w:r>
      <w:r w:rsidR="00804EBC">
        <w:rPr>
          <w:sz w:val="24"/>
          <w:szCs w:val="24"/>
          <w:lang w:eastAsia="zh-CN"/>
        </w:rPr>
        <w:t>. 97º</w:t>
      </w:r>
      <w:r w:rsidR="00804EBC" w:rsidRPr="00F454AF">
        <w:rPr>
          <w:sz w:val="24"/>
          <w:szCs w:val="24"/>
          <w:lang w:eastAsia="zh-CN"/>
        </w:rPr>
        <w:t xml:space="preserve"> da Lei Municipal nº </w:t>
      </w:r>
      <w:r w:rsidR="00804EBC">
        <w:rPr>
          <w:sz w:val="24"/>
          <w:szCs w:val="24"/>
          <w:lang w:eastAsia="zh-CN"/>
        </w:rPr>
        <w:t>2.799/2023</w:t>
      </w:r>
      <w:r w:rsidR="00804EBC" w:rsidRPr="00F454AF">
        <w:rPr>
          <w:sz w:val="24"/>
          <w:szCs w:val="24"/>
          <w:lang w:eastAsia="zh-CN"/>
        </w:rPr>
        <w:t>, a</w:t>
      </w:r>
      <w:r w:rsidR="00804EBC">
        <w:rPr>
          <w:sz w:val="24"/>
          <w:szCs w:val="24"/>
          <w:lang w:eastAsia="zh-CN"/>
        </w:rPr>
        <w:t>o</w:t>
      </w:r>
      <w:r w:rsidR="00804EBC">
        <w:rPr>
          <w:sz w:val="24"/>
          <w:szCs w:val="24"/>
          <w:lang w:eastAsia="zh-CN"/>
        </w:rPr>
        <w:t xml:space="preserve"> servidor Públic</w:t>
      </w:r>
      <w:r w:rsidR="00804EBC">
        <w:rPr>
          <w:sz w:val="24"/>
          <w:szCs w:val="24"/>
          <w:lang w:eastAsia="zh-CN"/>
        </w:rPr>
        <w:t>o</w:t>
      </w:r>
      <w:r w:rsidR="00804EBC" w:rsidRPr="00F454AF">
        <w:rPr>
          <w:sz w:val="24"/>
          <w:szCs w:val="24"/>
          <w:lang w:eastAsia="zh-CN"/>
        </w:rPr>
        <w:t xml:space="preserve"> Municipal,</w:t>
      </w:r>
      <w:r w:rsidR="00804EBC">
        <w:rPr>
          <w:sz w:val="24"/>
          <w:szCs w:val="24"/>
          <w:lang w:eastAsia="zh-CN"/>
        </w:rPr>
        <w:t xml:space="preserve"> </w:t>
      </w:r>
      <w:r w:rsidR="00804EBC">
        <w:rPr>
          <w:sz w:val="24"/>
          <w:szCs w:val="24"/>
          <w:lang w:eastAsia="zh-CN"/>
        </w:rPr>
        <w:t>LUIZ BALDUINO DA SILVA</w:t>
      </w:r>
      <w:r w:rsidR="00804EBC">
        <w:rPr>
          <w:sz w:val="24"/>
          <w:szCs w:val="24"/>
          <w:lang w:eastAsia="zh-CN"/>
        </w:rPr>
        <w:t xml:space="preserve">, matrícula nº. </w:t>
      </w:r>
      <w:r w:rsidR="00804EBC">
        <w:rPr>
          <w:sz w:val="24"/>
          <w:szCs w:val="24"/>
          <w:lang w:eastAsia="zh-CN"/>
        </w:rPr>
        <w:t>53</w:t>
      </w:r>
      <w:r w:rsidR="00804EBC">
        <w:rPr>
          <w:sz w:val="24"/>
          <w:szCs w:val="24"/>
          <w:lang w:eastAsia="zh-CN"/>
        </w:rPr>
        <w:t>-</w:t>
      </w:r>
      <w:r w:rsidR="00804EBC">
        <w:rPr>
          <w:sz w:val="24"/>
          <w:szCs w:val="24"/>
          <w:lang w:eastAsia="zh-CN"/>
        </w:rPr>
        <w:t>1</w:t>
      </w:r>
      <w:r w:rsidR="00804EBC">
        <w:rPr>
          <w:sz w:val="24"/>
          <w:szCs w:val="24"/>
          <w:lang w:eastAsia="zh-CN"/>
        </w:rPr>
        <w:t>,</w:t>
      </w:r>
      <w:r w:rsidR="00804EBC" w:rsidRPr="00F454AF">
        <w:rPr>
          <w:sz w:val="24"/>
          <w:szCs w:val="24"/>
          <w:lang w:eastAsia="zh-CN"/>
        </w:rPr>
        <w:t xml:space="preserve"> cargo de</w:t>
      </w:r>
      <w:r w:rsidR="00804EBC">
        <w:rPr>
          <w:sz w:val="24"/>
          <w:szCs w:val="24"/>
          <w:lang w:eastAsia="zh-CN"/>
        </w:rPr>
        <w:t xml:space="preserve"> Motorista</w:t>
      </w:r>
      <w:r w:rsidR="00804EBC" w:rsidRPr="00F454AF">
        <w:rPr>
          <w:sz w:val="24"/>
          <w:szCs w:val="24"/>
          <w:lang w:eastAsia="zh-CN"/>
        </w:rPr>
        <w:t>, por até dois (02</w:t>
      </w:r>
      <w:r w:rsidR="00804EBC">
        <w:rPr>
          <w:sz w:val="24"/>
          <w:szCs w:val="24"/>
          <w:lang w:eastAsia="zh-CN"/>
        </w:rPr>
        <w:t>) anos, a contar do dia</w:t>
      </w:r>
      <w:r w:rsidR="00804EBC">
        <w:rPr>
          <w:sz w:val="24"/>
          <w:szCs w:val="24"/>
          <w:lang w:eastAsia="zh-CN"/>
        </w:rPr>
        <w:t xml:space="preserve"> quatro</w:t>
      </w:r>
      <w:r w:rsidR="00804EBC">
        <w:rPr>
          <w:sz w:val="24"/>
          <w:szCs w:val="24"/>
          <w:lang w:eastAsia="zh-CN"/>
        </w:rPr>
        <w:t xml:space="preserve"> (0</w:t>
      </w:r>
      <w:r w:rsidR="00804EBC">
        <w:rPr>
          <w:sz w:val="24"/>
          <w:szCs w:val="24"/>
          <w:lang w:eastAsia="zh-CN"/>
        </w:rPr>
        <w:t>4</w:t>
      </w:r>
      <w:r w:rsidR="00804EBC">
        <w:rPr>
          <w:sz w:val="24"/>
          <w:szCs w:val="24"/>
          <w:lang w:eastAsia="zh-CN"/>
        </w:rPr>
        <w:t xml:space="preserve">) de </w:t>
      </w:r>
      <w:r w:rsidR="00804EBC">
        <w:rPr>
          <w:sz w:val="24"/>
          <w:szCs w:val="24"/>
          <w:lang w:eastAsia="zh-CN"/>
        </w:rPr>
        <w:t>abril</w:t>
      </w:r>
      <w:r w:rsidR="00804EBC">
        <w:rPr>
          <w:sz w:val="24"/>
          <w:szCs w:val="24"/>
          <w:lang w:eastAsia="zh-CN"/>
        </w:rPr>
        <w:t xml:space="preserve"> de 2025</w:t>
      </w:r>
      <w:r w:rsidR="00804EBC" w:rsidRPr="00F454AF">
        <w:rPr>
          <w:sz w:val="24"/>
          <w:szCs w:val="24"/>
          <w:lang w:eastAsia="zh-CN"/>
        </w:rPr>
        <w:t>.</w:t>
      </w:r>
    </w:p>
    <w:p w14:paraId="7D4421CC" w14:textId="77777777" w:rsidR="00804EBC" w:rsidRDefault="00804EBC" w:rsidP="00804EBC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47078EB2" w14:textId="1BDDCFB3" w:rsidR="00144BFE" w:rsidRPr="007E7EDD" w:rsidRDefault="00AD5740" w:rsidP="00804EBC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GABINETE DO SENHOR PREFEITO MUNICIPAL DE FAXINAL DO SOTURNO, EM</w:t>
      </w:r>
      <w:r w:rsidR="002C0CFC">
        <w:rPr>
          <w:sz w:val="24"/>
          <w:szCs w:val="24"/>
        </w:rPr>
        <w:t xml:space="preserve"> VINTE </w:t>
      </w:r>
      <w:r w:rsidR="00144BFE" w:rsidRPr="007E7EDD">
        <w:rPr>
          <w:sz w:val="24"/>
          <w:szCs w:val="24"/>
        </w:rPr>
        <w:t>(</w:t>
      </w:r>
      <w:r w:rsidR="002C0CFC">
        <w:rPr>
          <w:sz w:val="24"/>
          <w:szCs w:val="24"/>
        </w:rPr>
        <w:t>2</w:t>
      </w:r>
      <w:r w:rsidR="00144BFE">
        <w:rPr>
          <w:sz w:val="24"/>
          <w:szCs w:val="24"/>
        </w:rPr>
        <w:t>0</w:t>
      </w:r>
      <w:r w:rsidR="00144BFE" w:rsidRPr="007E7EDD">
        <w:rPr>
          <w:sz w:val="24"/>
          <w:szCs w:val="24"/>
        </w:rPr>
        <w:t xml:space="preserve">) DIAS DO MÊS DE </w:t>
      </w:r>
      <w:r w:rsidR="002C0CFC">
        <w:rPr>
          <w:sz w:val="24"/>
          <w:szCs w:val="24"/>
        </w:rPr>
        <w:t>MARÇO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691803C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3911D29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8B60E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2025-03-20T16:44:00Z</dcterms:created>
  <dcterms:modified xsi:type="dcterms:W3CDTF">2025-03-20T16:44:00Z</dcterms:modified>
</cp:coreProperties>
</file>