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33BFA3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46CCAD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512EF">
        <w:t>trinta</w:t>
      </w:r>
      <w:r w:rsidR="00247272">
        <w:t xml:space="preserve"> </w:t>
      </w:r>
      <w:r>
        <w:t>(</w:t>
      </w:r>
      <w:r w:rsidR="007512EF">
        <w:t>3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512EF" w:rsidRPr="007512EF">
        <w:t>SILVANA JANETE PEREIRA</w:t>
      </w:r>
      <w:r w:rsidR="007512EF">
        <w:t xml:space="preserve"> </w:t>
      </w:r>
      <w:r w:rsidR="009B228D">
        <w:t xml:space="preserve">referente ao período aquisitivo </w:t>
      </w:r>
      <w:r w:rsidR="007512EF">
        <w:t>23</w:t>
      </w:r>
      <w:r w:rsidR="009B228D">
        <w:t>/</w:t>
      </w:r>
      <w:r w:rsidR="00F12310">
        <w:t>0</w:t>
      </w:r>
      <w:r w:rsidR="007512EF">
        <w:t>6</w:t>
      </w:r>
      <w:r w:rsidR="009B228D">
        <w:t>/202</w:t>
      </w:r>
      <w:r w:rsidR="007512EF">
        <w:t>4</w:t>
      </w:r>
      <w:r w:rsidR="009B228D">
        <w:t xml:space="preserve"> a </w:t>
      </w:r>
      <w:r w:rsidR="007512EF">
        <w:t>22</w:t>
      </w:r>
      <w:r w:rsidR="00544723">
        <w:t>/</w:t>
      </w:r>
      <w:r w:rsidR="004F0C77">
        <w:t>0</w:t>
      </w:r>
      <w:r w:rsidR="006902D5">
        <w:t>6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7512EF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7512EF">
        <w:t>31</w:t>
      </w:r>
      <w:r w:rsidR="00AC110C">
        <w:t>/</w:t>
      </w:r>
      <w:r w:rsidR="007512EF">
        <w:t>0</w:t>
      </w:r>
      <w:r w:rsidR="00561B7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7512E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2025-11-18T19:24:00Z</cp:lastPrinted>
  <dcterms:created xsi:type="dcterms:W3CDTF">2025-12-01T19:44:00Z</dcterms:created>
  <dcterms:modified xsi:type="dcterms:W3CDTF">2025-12-01T19:44:00Z</dcterms:modified>
</cp:coreProperties>
</file>