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48123D9B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A27590">
        <w:rPr>
          <w:sz w:val="24"/>
          <w:szCs w:val="24"/>
        </w:rPr>
        <w:t>3</w:t>
      </w:r>
      <w:r w:rsidR="00F30708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6B7A704F" w14:textId="4E6B34A2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46587E" w:rsidRPr="0046587E">
        <w:rPr>
          <w:sz w:val="24"/>
          <w:szCs w:val="24"/>
        </w:rPr>
        <w:t>VICENTE VANDERLEI ORTIZ LOPES</w:t>
      </w:r>
      <w:r w:rsidR="00BA1BA4">
        <w:rPr>
          <w:sz w:val="24"/>
          <w:szCs w:val="24"/>
        </w:rPr>
        <w:t xml:space="preserve">, cargo de </w:t>
      </w:r>
      <w:r w:rsidR="00A27590">
        <w:rPr>
          <w:sz w:val="24"/>
          <w:szCs w:val="24"/>
        </w:rPr>
        <w:t>Operário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A27590">
        <w:rPr>
          <w:sz w:val="24"/>
          <w:szCs w:val="24"/>
        </w:rPr>
        <w:t>Agricultura e Meio Ambiente</w:t>
      </w:r>
      <w:r w:rsidRPr="00441E6E">
        <w:rPr>
          <w:sz w:val="24"/>
          <w:szCs w:val="24"/>
        </w:rPr>
        <w:t xml:space="preserve">, com ingresso no Cargo em </w:t>
      </w:r>
      <w:r w:rsidR="00A27590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A27590">
        <w:rPr>
          <w:sz w:val="24"/>
          <w:szCs w:val="24"/>
        </w:rPr>
        <w:t>Setembro</w:t>
      </w:r>
      <w:r w:rsidR="00F30708">
        <w:rPr>
          <w:sz w:val="24"/>
          <w:szCs w:val="24"/>
        </w:rPr>
        <w:t xml:space="preserve"> de 199</w:t>
      </w:r>
      <w:r w:rsidR="00A27590">
        <w:rPr>
          <w:sz w:val="24"/>
          <w:szCs w:val="24"/>
        </w:rPr>
        <w:t>5</w:t>
      </w:r>
      <w:r w:rsidR="0074392C">
        <w:rPr>
          <w:sz w:val="24"/>
          <w:szCs w:val="24"/>
        </w:rPr>
        <w:t>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A27590">
        <w:rPr>
          <w:sz w:val="24"/>
          <w:szCs w:val="24"/>
        </w:rPr>
        <w:t>05</w:t>
      </w:r>
      <w:r>
        <w:rPr>
          <w:sz w:val="24"/>
          <w:szCs w:val="24"/>
        </w:rPr>
        <w:t xml:space="preserve"> de </w:t>
      </w:r>
      <w:r w:rsidR="00A27590">
        <w:rPr>
          <w:sz w:val="24"/>
          <w:szCs w:val="24"/>
        </w:rPr>
        <w:t>Setembro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A27590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E16671">
        <w:rPr>
          <w:bCs/>
          <w:sz w:val="24"/>
          <w:szCs w:val="24"/>
        </w:rPr>
        <w:t xml:space="preserve"> retroativamente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F31602">
        <w:rPr>
          <w:bCs/>
          <w:sz w:val="24"/>
          <w:szCs w:val="24"/>
        </w:rPr>
        <w:t>Janeiro de 202</w:t>
      </w:r>
      <w:r w:rsidR="00A27590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</w:t>
      </w:r>
    </w:p>
    <w:p w14:paraId="53336F60" w14:textId="77777777" w:rsidR="00571287" w:rsidRPr="000C5204" w:rsidRDefault="00571287" w:rsidP="00571287">
      <w:pPr>
        <w:pStyle w:val="NormalWeb"/>
        <w:spacing w:after="0"/>
        <w:jc w:val="both"/>
      </w:pPr>
    </w:p>
    <w:p w14:paraId="77448645" w14:textId="5B04D1D6"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 xml:space="preserve">GABINETE DO SENHOR PREFEITO MUNICIPAL DE FAXINAL DO SOTURNO, AOS </w:t>
      </w:r>
      <w:r w:rsidR="00A27590">
        <w:rPr>
          <w:sz w:val="24"/>
          <w:szCs w:val="24"/>
        </w:rPr>
        <w:t>QUATORZE</w:t>
      </w:r>
      <w:r w:rsidR="00300EAA">
        <w:rPr>
          <w:sz w:val="24"/>
          <w:szCs w:val="24"/>
        </w:rPr>
        <w:t xml:space="preserve"> (</w:t>
      </w:r>
      <w:r w:rsidR="00A27590">
        <w:rPr>
          <w:sz w:val="24"/>
          <w:szCs w:val="24"/>
        </w:rPr>
        <w:t>1</w:t>
      </w:r>
      <w:r w:rsidR="00300EAA">
        <w:rPr>
          <w:sz w:val="24"/>
          <w:szCs w:val="24"/>
        </w:rPr>
        <w:t>4) DIAS DO MÊS DE JANEIRO DO ANO 20</w:t>
      </w:r>
      <w:r w:rsidR="00A27590">
        <w:rPr>
          <w:sz w:val="24"/>
          <w:szCs w:val="24"/>
        </w:rPr>
        <w:t>26</w:t>
      </w:r>
      <w:r w:rsidR="00300EAA">
        <w:rPr>
          <w:sz w:val="24"/>
          <w:szCs w:val="24"/>
        </w:rPr>
        <w:t>.</w:t>
      </w:r>
    </w:p>
    <w:p w14:paraId="1AE00173" w14:textId="77777777" w:rsidR="00300EAA" w:rsidRDefault="00300EAA" w:rsidP="00300EAA">
      <w:pPr>
        <w:rPr>
          <w:sz w:val="24"/>
          <w:szCs w:val="24"/>
        </w:rPr>
      </w:pPr>
    </w:p>
    <w:p w14:paraId="1EA46056" w14:textId="77777777" w:rsidR="00300EAA" w:rsidRDefault="00300EAA" w:rsidP="00300EAA">
      <w:pPr>
        <w:rPr>
          <w:sz w:val="24"/>
          <w:szCs w:val="24"/>
        </w:rPr>
      </w:pPr>
    </w:p>
    <w:p w14:paraId="231088A1" w14:textId="77777777" w:rsidR="00300EAA" w:rsidRDefault="00300EAA" w:rsidP="00300EAA">
      <w:pPr>
        <w:rPr>
          <w:sz w:val="24"/>
          <w:szCs w:val="24"/>
        </w:rPr>
      </w:pPr>
    </w:p>
    <w:p w14:paraId="5E4ABBE1" w14:textId="77777777" w:rsidR="00A27590" w:rsidRPr="00A27590" w:rsidRDefault="00300EAA" w:rsidP="00A275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7590" w:rsidRPr="00A27590">
        <w:rPr>
          <w:sz w:val="24"/>
          <w:szCs w:val="24"/>
        </w:rPr>
        <w:t xml:space="preserve">                                                      LOURENÇO DOMINGOS MORO                                                                              </w:t>
      </w:r>
    </w:p>
    <w:p w14:paraId="741683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        </w:t>
      </w:r>
      <w:r w:rsidRPr="00A27590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EB6FAC9" w14:textId="77777777" w:rsidR="00A27590" w:rsidRPr="00A27590" w:rsidRDefault="00A27590" w:rsidP="00A27590">
      <w:pPr>
        <w:rPr>
          <w:sz w:val="24"/>
          <w:szCs w:val="24"/>
        </w:rPr>
      </w:pPr>
    </w:p>
    <w:p w14:paraId="6CBFA94A" w14:textId="77777777" w:rsidR="00A27590" w:rsidRPr="00A27590" w:rsidRDefault="00A27590" w:rsidP="00A27590">
      <w:pPr>
        <w:rPr>
          <w:sz w:val="24"/>
          <w:szCs w:val="24"/>
        </w:rPr>
      </w:pPr>
    </w:p>
    <w:p w14:paraId="0FCE6589" w14:textId="77777777" w:rsidR="00A27590" w:rsidRPr="00A27590" w:rsidRDefault="00A27590" w:rsidP="00A27590">
      <w:pPr>
        <w:rPr>
          <w:sz w:val="24"/>
          <w:szCs w:val="24"/>
        </w:rPr>
      </w:pPr>
    </w:p>
    <w:p w14:paraId="7C19F0B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Registre-se e Publique-se</w:t>
      </w:r>
    </w:p>
    <w:p w14:paraId="0A3576C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Em 14-01-2026</w:t>
      </w:r>
    </w:p>
    <w:p w14:paraId="401B5EEE" w14:textId="77777777" w:rsidR="00A27590" w:rsidRPr="00A27590" w:rsidRDefault="00A27590" w:rsidP="00A27590">
      <w:pPr>
        <w:rPr>
          <w:sz w:val="24"/>
          <w:szCs w:val="24"/>
        </w:rPr>
      </w:pPr>
    </w:p>
    <w:p w14:paraId="75159CBC" w14:textId="77777777" w:rsidR="00A27590" w:rsidRPr="00A27590" w:rsidRDefault="00A27590" w:rsidP="00A27590">
      <w:pPr>
        <w:rPr>
          <w:sz w:val="24"/>
          <w:szCs w:val="24"/>
        </w:rPr>
      </w:pPr>
    </w:p>
    <w:p w14:paraId="592AD50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EDUARDO GARLET PRESTES</w:t>
      </w:r>
    </w:p>
    <w:p w14:paraId="5B3C3E32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Secretário de Administração e </w:t>
      </w:r>
    </w:p>
    <w:p w14:paraId="312AE2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Gestão Financeira</w:t>
      </w:r>
    </w:p>
    <w:p w14:paraId="553776AA" w14:textId="77777777" w:rsidR="00A27590" w:rsidRPr="00A27590" w:rsidRDefault="00A27590" w:rsidP="00A27590">
      <w:pPr>
        <w:rPr>
          <w:sz w:val="24"/>
          <w:szCs w:val="24"/>
        </w:rPr>
      </w:pPr>
    </w:p>
    <w:p w14:paraId="4BD02C6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Publicado na imprensa oficial</w:t>
      </w:r>
    </w:p>
    <w:p w14:paraId="0C45352E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do Município em: 14-01-2026.</w:t>
      </w:r>
    </w:p>
    <w:p w14:paraId="2AF2F21B" w14:textId="5615E88C" w:rsidR="00422F7D" w:rsidRPr="000C5204" w:rsidRDefault="00422F7D" w:rsidP="00A27590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E16671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0165"/>
    <w:rsid w:val="00E16671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2024-01-25T18:34:00Z</cp:lastPrinted>
  <dcterms:created xsi:type="dcterms:W3CDTF">2024-01-25T18:36:00Z</dcterms:created>
  <dcterms:modified xsi:type="dcterms:W3CDTF">2026-01-14T19:47:00Z</dcterms:modified>
</cp:coreProperties>
</file>