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7294AF27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72B09">
        <w:rPr>
          <w:sz w:val="24"/>
        </w:rPr>
        <w:t>1</w:t>
      </w:r>
      <w:r w:rsidR="00ED1703">
        <w:rPr>
          <w:sz w:val="24"/>
        </w:rPr>
        <w:t>34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4D106B5F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ED1703">
        <w:rPr>
          <w:sz w:val="24"/>
        </w:rPr>
        <w:t>O</w:t>
      </w:r>
    </w:p>
    <w:p w14:paraId="5B93C339" w14:textId="0CF4F65A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ED1703">
        <w:rPr>
          <w:sz w:val="24"/>
        </w:rPr>
        <w:t>O</w:t>
      </w:r>
      <w:r>
        <w:rPr>
          <w:sz w:val="24"/>
        </w:rPr>
        <w:t xml:space="preserve"> MUNICIPAL.</w:t>
      </w:r>
    </w:p>
    <w:p w14:paraId="1955A00F" w14:textId="447FFF6C" w:rsidR="00497B9F" w:rsidRDefault="00B41A2A" w:rsidP="00072B09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ED1703">
        <w:t>o</w:t>
      </w:r>
      <w:r>
        <w:t xml:space="preserve"> Servidor </w:t>
      </w:r>
      <w:r w:rsidR="002504B8">
        <w:t>Públic</w:t>
      </w:r>
      <w:r w:rsidR="00ED1703">
        <w:t>o</w:t>
      </w:r>
      <w:r>
        <w:t xml:space="preserve"> Municipal </w:t>
      </w:r>
      <w:r w:rsidR="00ED1703">
        <w:t>JANDIR XAVIER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ED1703">
        <w:t>trinta</w:t>
      </w:r>
      <w:r w:rsidR="002504B8">
        <w:t xml:space="preserve"> (</w:t>
      </w:r>
      <w:r w:rsidR="00ED1703">
        <w:t>30</w:t>
      </w:r>
      <w:r>
        <w:t>) dias, re</w:t>
      </w:r>
      <w:r w:rsidR="002504B8">
        <w:t xml:space="preserve">ferente ao período aquisitivo </w:t>
      </w:r>
      <w:r w:rsidR="00ED1703">
        <w:rPr>
          <w:color w:val="000000" w:themeColor="text1"/>
        </w:rPr>
        <w:t>17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ED1703">
        <w:rPr>
          <w:color w:val="000000" w:themeColor="text1"/>
        </w:rPr>
        <w:t>5</w:t>
      </w:r>
      <w:r w:rsidR="00FF3926" w:rsidRPr="00AA41DF">
        <w:rPr>
          <w:color w:val="000000" w:themeColor="text1"/>
        </w:rPr>
        <w:t>/20</w:t>
      </w:r>
      <w:r w:rsidR="00072B09">
        <w:rPr>
          <w:color w:val="000000" w:themeColor="text1"/>
        </w:rPr>
        <w:t>1</w:t>
      </w:r>
      <w:r w:rsidR="00ED1703">
        <w:rPr>
          <w:color w:val="000000" w:themeColor="text1"/>
        </w:rPr>
        <w:t>9</w:t>
      </w:r>
      <w:r w:rsidR="00FF3926" w:rsidRPr="00AA41DF">
        <w:rPr>
          <w:color w:val="000000" w:themeColor="text1"/>
        </w:rPr>
        <w:t xml:space="preserve"> a </w:t>
      </w:r>
      <w:r w:rsidR="00ED1703">
        <w:rPr>
          <w:color w:val="000000" w:themeColor="text1"/>
        </w:rPr>
        <w:t>19</w:t>
      </w:r>
      <w:r w:rsidR="00FF3926" w:rsidRPr="00AA41DF">
        <w:rPr>
          <w:color w:val="000000" w:themeColor="text1"/>
        </w:rPr>
        <w:t>/</w:t>
      </w:r>
      <w:r w:rsidR="00ED1703">
        <w:rPr>
          <w:color w:val="000000" w:themeColor="text1"/>
        </w:rPr>
        <w:t>11</w:t>
      </w:r>
      <w:r w:rsidR="00FF3926" w:rsidRPr="00AA41DF">
        <w:rPr>
          <w:color w:val="000000" w:themeColor="text1"/>
        </w:rPr>
        <w:t>/20</w:t>
      </w:r>
      <w:r w:rsidR="00582908">
        <w:rPr>
          <w:color w:val="000000" w:themeColor="text1"/>
        </w:rPr>
        <w:t>2</w:t>
      </w:r>
      <w:r w:rsidR="00ED1703">
        <w:rPr>
          <w:color w:val="000000" w:themeColor="text1"/>
        </w:rPr>
        <w:t>5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ED1703">
        <w:t>19</w:t>
      </w:r>
      <w:r w:rsidR="00B91CC5">
        <w:t>/</w:t>
      </w:r>
      <w:r w:rsidR="00A1076E">
        <w:t>0</w:t>
      </w:r>
      <w:r w:rsidR="00ED1703">
        <w:t>2</w:t>
      </w:r>
      <w:r w:rsidR="00B91CC5">
        <w:t>/202</w:t>
      </w:r>
      <w:r w:rsidR="00A1076E">
        <w:t xml:space="preserve">6 </w:t>
      </w:r>
      <w:r>
        <w:t xml:space="preserve">a </w:t>
      </w:r>
      <w:r w:rsidR="00072B09">
        <w:t>20</w:t>
      </w:r>
      <w:r>
        <w:t>/</w:t>
      </w:r>
      <w:r w:rsidR="003A37EB">
        <w:t>0</w:t>
      </w:r>
      <w:r w:rsidR="00072B09">
        <w:t>3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ED1703">
        <w:t>.</w:t>
      </w:r>
    </w:p>
    <w:p w14:paraId="52132749" w14:textId="72513FE3" w:rsidR="00072B09" w:rsidRPr="00072B09" w:rsidRDefault="000B0386" w:rsidP="00072B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2B09" w:rsidRPr="00072B09">
        <w:rPr>
          <w:sz w:val="24"/>
          <w:szCs w:val="24"/>
        </w:rPr>
        <w:t xml:space="preserve">GABINETE DO SENHOR PREFEITO MUNICIPAL DE FAXINAL DO SOTURNO, AOS </w:t>
      </w:r>
      <w:r w:rsidR="00ED1703">
        <w:rPr>
          <w:sz w:val="24"/>
          <w:szCs w:val="24"/>
        </w:rPr>
        <w:t>DEZENOVE</w:t>
      </w:r>
      <w:r w:rsidR="00072B09" w:rsidRPr="00072B09">
        <w:rPr>
          <w:sz w:val="24"/>
          <w:szCs w:val="24"/>
        </w:rPr>
        <w:t xml:space="preserve"> (1</w:t>
      </w:r>
      <w:r w:rsidR="00ED1703">
        <w:rPr>
          <w:sz w:val="24"/>
          <w:szCs w:val="24"/>
        </w:rPr>
        <w:t>9</w:t>
      </w:r>
      <w:r w:rsidR="00072B09" w:rsidRPr="00072B09">
        <w:rPr>
          <w:sz w:val="24"/>
          <w:szCs w:val="24"/>
        </w:rPr>
        <w:t>) DIAS DO MÊS DE FEVEREIRO DO ANO 2026.</w:t>
      </w:r>
    </w:p>
    <w:p w14:paraId="43D6F6DB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8C91982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5E463EC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5DA2A73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7D9B762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011E54E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        </w:t>
      </w:r>
      <w:r w:rsidRPr="00072B09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996C178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0788F429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C0B7B06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F7B5C83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Registre-se e Publique-se</w:t>
      </w:r>
    </w:p>
    <w:p w14:paraId="4A98E46E" w14:textId="30ED21CD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Em 1</w:t>
      </w:r>
      <w:r w:rsidR="00ED1703">
        <w:rPr>
          <w:sz w:val="24"/>
          <w:szCs w:val="24"/>
        </w:rPr>
        <w:t>9</w:t>
      </w:r>
      <w:r w:rsidRPr="00072B09">
        <w:rPr>
          <w:sz w:val="24"/>
          <w:szCs w:val="24"/>
        </w:rPr>
        <w:t>-02-2026</w:t>
      </w:r>
    </w:p>
    <w:p w14:paraId="66803DCE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0CFEC9D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3B528A4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EDUARDO GARLET PRESTES</w:t>
      </w:r>
    </w:p>
    <w:p w14:paraId="77E4DABD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Secretário de Administração e </w:t>
      </w:r>
    </w:p>
    <w:p w14:paraId="21A88996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Gestão Financeira</w:t>
      </w:r>
    </w:p>
    <w:p w14:paraId="59B2FBF5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278D63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Publicado na imprensa oficial</w:t>
      </w:r>
    </w:p>
    <w:p w14:paraId="30C00C79" w14:textId="0BF3E3F0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do Município em: 1</w:t>
      </w:r>
      <w:r w:rsidR="00ED1703">
        <w:rPr>
          <w:sz w:val="24"/>
          <w:szCs w:val="24"/>
        </w:rPr>
        <w:t>9</w:t>
      </w:r>
      <w:r w:rsidRPr="00072B09">
        <w:rPr>
          <w:sz w:val="24"/>
          <w:szCs w:val="24"/>
        </w:rPr>
        <w:t>/02/2026.</w:t>
      </w:r>
    </w:p>
    <w:p w14:paraId="0D74BF87" w14:textId="52AB52C6" w:rsidR="00422F7D" w:rsidRPr="000C5204" w:rsidRDefault="00422F7D" w:rsidP="00072B0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BB3F9" w14:textId="73988696" w:rsidR="001F4A1A" w:rsidRDefault="00737C60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2B09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15425"/>
    <w:rsid w:val="004222C1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908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B5158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D1703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2025-12-03T13:28:00Z</cp:lastPrinted>
  <dcterms:created xsi:type="dcterms:W3CDTF">2026-02-13T14:53:00Z</dcterms:created>
  <dcterms:modified xsi:type="dcterms:W3CDTF">2026-02-19T12:20:00Z</dcterms:modified>
</cp:coreProperties>
</file>