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21F760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A39">
        <w:rPr>
          <w:sz w:val="24"/>
          <w:szCs w:val="24"/>
        </w:rPr>
        <w:t>311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64DB774A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12469B">
        <w:t>DAIANI LURDES FACCO</w:t>
      </w:r>
      <w:r w:rsidRPr="006754C2">
        <w:t>, cargo de Professo</w:t>
      </w:r>
      <w:r w:rsidR="0012469B">
        <w:t>r de Educação Infantil</w:t>
      </w:r>
      <w:r w:rsidRPr="006754C2">
        <w:t>, nível II, mudança da Classe “</w:t>
      </w:r>
      <w:r w:rsidR="00F25A3A">
        <w:t>A</w:t>
      </w:r>
      <w:r w:rsidRPr="006754C2">
        <w:t>” para a Classe “</w:t>
      </w:r>
      <w:r w:rsidR="00F25A3A">
        <w:t>B</w:t>
      </w:r>
      <w:r w:rsidRPr="006754C2">
        <w:t xml:space="preserve">”, conforme artigos 11 ao 17 da Lei Municipal nº. 2.182/2013, com efeitos retroativos a partir de 1º de </w:t>
      </w:r>
      <w:r w:rsidR="0012469B">
        <w:t>abril</w:t>
      </w:r>
      <w:r w:rsidRPr="006754C2">
        <w:t xml:space="preserve"> de 202</w:t>
      </w:r>
      <w:r w:rsidR="0012469B">
        <w:t>6</w:t>
      </w:r>
      <w:r w:rsidRPr="006754C2">
        <w:t>.</w:t>
      </w:r>
    </w:p>
    <w:p w14:paraId="0BE459D9" w14:textId="1360925A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3C5A39">
        <w:rPr>
          <w:sz w:val="24"/>
          <w:szCs w:val="24"/>
        </w:rPr>
        <w:t>AOS</w:t>
      </w:r>
      <w:r w:rsidR="00972EE5" w:rsidRPr="003C5A39">
        <w:rPr>
          <w:sz w:val="24"/>
          <w:szCs w:val="24"/>
        </w:rPr>
        <w:t xml:space="preserve"> </w:t>
      </w:r>
      <w:r w:rsidR="003C5A39" w:rsidRPr="003C5A39">
        <w:rPr>
          <w:sz w:val="24"/>
          <w:szCs w:val="24"/>
        </w:rPr>
        <w:t>QUINZE (15</w:t>
      </w:r>
      <w:r w:rsidR="00972EE5" w:rsidRPr="003C5A39">
        <w:rPr>
          <w:sz w:val="24"/>
          <w:szCs w:val="24"/>
        </w:rPr>
        <w:t xml:space="preserve">) DIAS </w:t>
      </w:r>
      <w:r w:rsidR="00972EE5" w:rsidRPr="007E7EDD">
        <w:rPr>
          <w:sz w:val="24"/>
          <w:szCs w:val="24"/>
        </w:rPr>
        <w:t xml:space="preserve">DO 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3C5A39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3C5A39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3C5A39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3C5A39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3C5A39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3C5A39" w:rsidRDefault="00972EE5" w:rsidP="00972EE5">
      <w:pPr>
        <w:jc w:val="both"/>
        <w:rPr>
          <w:sz w:val="24"/>
          <w:szCs w:val="24"/>
        </w:rPr>
      </w:pPr>
      <w:r w:rsidRPr="003C5A39">
        <w:rPr>
          <w:sz w:val="24"/>
          <w:szCs w:val="24"/>
        </w:rPr>
        <w:t>Registre-se e Publique-se</w:t>
      </w:r>
    </w:p>
    <w:p w14:paraId="6126D9F1" w14:textId="3B0B6664" w:rsidR="00972EE5" w:rsidRPr="003C5A39" w:rsidRDefault="00972EE5" w:rsidP="00972EE5">
      <w:pPr>
        <w:jc w:val="both"/>
        <w:rPr>
          <w:sz w:val="24"/>
          <w:szCs w:val="24"/>
        </w:rPr>
      </w:pPr>
      <w:r w:rsidRPr="003C5A39">
        <w:rPr>
          <w:sz w:val="24"/>
          <w:szCs w:val="24"/>
        </w:rPr>
        <w:t xml:space="preserve">Em </w:t>
      </w:r>
      <w:r w:rsidR="003C5A39" w:rsidRPr="003C5A39">
        <w:rPr>
          <w:sz w:val="24"/>
          <w:szCs w:val="24"/>
        </w:rPr>
        <w:t>15</w:t>
      </w:r>
      <w:r w:rsidRPr="003C5A39">
        <w:rPr>
          <w:sz w:val="24"/>
          <w:szCs w:val="24"/>
        </w:rPr>
        <w:t>-05-202</w:t>
      </w:r>
      <w:r w:rsidR="0012469B" w:rsidRPr="003C5A39">
        <w:rPr>
          <w:sz w:val="24"/>
          <w:szCs w:val="24"/>
        </w:rPr>
        <w:t>6</w:t>
      </w:r>
    </w:p>
    <w:p w14:paraId="2A83D9F4" w14:textId="77777777" w:rsidR="00972EE5" w:rsidRPr="003C5A39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3C5A39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3C5A39" w:rsidRDefault="00972EE5" w:rsidP="00972EE5">
      <w:pPr>
        <w:jc w:val="both"/>
        <w:rPr>
          <w:sz w:val="24"/>
          <w:szCs w:val="24"/>
        </w:rPr>
      </w:pPr>
      <w:r w:rsidRPr="003C5A39">
        <w:rPr>
          <w:sz w:val="24"/>
          <w:szCs w:val="24"/>
        </w:rPr>
        <w:t>EDUARDO GARLET PRESTES</w:t>
      </w:r>
    </w:p>
    <w:p w14:paraId="1DCF0E42" w14:textId="77777777" w:rsidR="00972EE5" w:rsidRPr="003C5A39" w:rsidRDefault="00972EE5" w:rsidP="00972EE5">
      <w:pPr>
        <w:jc w:val="both"/>
        <w:rPr>
          <w:sz w:val="24"/>
          <w:szCs w:val="24"/>
        </w:rPr>
      </w:pPr>
      <w:r w:rsidRPr="003C5A39">
        <w:rPr>
          <w:sz w:val="24"/>
          <w:szCs w:val="24"/>
        </w:rPr>
        <w:t xml:space="preserve">Secretário de Administração e </w:t>
      </w:r>
    </w:p>
    <w:p w14:paraId="2B62AE34" w14:textId="77777777" w:rsidR="00972EE5" w:rsidRPr="003C5A39" w:rsidRDefault="00972EE5" w:rsidP="00972EE5">
      <w:pPr>
        <w:jc w:val="both"/>
        <w:rPr>
          <w:sz w:val="24"/>
          <w:szCs w:val="24"/>
        </w:rPr>
      </w:pPr>
      <w:r w:rsidRPr="003C5A39">
        <w:rPr>
          <w:sz w:val="24"/>
          <w:szCs w:val="24"/>
        </w:rPr>
        <w:t>Gestão Financeira</w:t>
      </w:r>
    </w:p>
    <w:p w14:paraId="03C1CB86" w14:textId="77777777" w:rsidR="00972EE5" w:rsidRPr="003C5A39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3C5A39" w:rsidRDefault="00972EE5" w:rsidP="00972EE5">
      <w:pPr>
        <w:jc w:val="both"/>
        <w:rPr>
          <w:sz w:val="24"/>
          <w:szCs w:val="24"/>
        </w:rPr>
      </w:pPr>
      <w:r w:rsidRPr="003C5A39">
        <w:rPr>
          <w:sz w:val="24"/>
          <w:szCs w:val="24"/>
        </w:rPr>
        <w:t>Publicado na imprensa oficial</w:t>
      </w:r>
    </w:p>
    <w:p w14:paraId="4E3460E5" w14:textId="0DCC4607" w:rsidR="00972EE5" w:rsidRPr="003C5A39" w:rsidRDefault="00972EE5" w:rsidP="00972EE5">
      <w:pPr>
        <w:jc w:val="both"/>
        <w:rPr>
          <w:sz w:val="24"/>
          <w:szCs w:val="24"/>
        </w:rPr>
      </w:pPr>
      <w:r w:rsidRPr="003C5A39">
        <w:rPr>
          <w:sz w:val="24"/>
          <w:szCs w:val="24"/>
        </w:rPr>
        <w:t>do Município em:</w:t>
      </w:r>
      <w:r w:rsidR="003C5A39" w:rsidRPr="003C5A39">
        <w:rPr>
          <w:sz w:val="24"/>
          <w:szCs w:val="24"/>
        </w:rPr>
        <w:t xml:space="preserve"> 15</w:t>
      </w:r>
      <w:r w:rsidRPr="003C5A39">
        <w:rPr>
          <w:sz w:val="24"/>
          <w:szCs w:val="24"/>
        </w:rPr>
        <w:t>/05/202</w:t>
      </w:r>
      <w:r w:rsidR="0012469B" w:rsidRPr="003C5A39">
        <w:rPr>
          <w:sz w:val="24"/>
          <w:szCs w:val="24"/>
        </w:rPr>
        <w:t>6</w:t>
      </w:r>
      <w:r w:rsidRPr="003C5A39">
        <w:rPr>
          <w:sz w:val="24"/>
          <w:szCs w:val="24"/>
        </w:rPr>
        <w:t>.</w:t>
      </w:r>
    </w:p>
    <w:p w14:paraId="18A32572" w14:textId="4A760017" w:rsidR="00F454AF" w:rsidRPr="003C5A39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3C5A3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5A39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09F6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153C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10</cp:revision>
  <cp:lastPrinted>2025-02-21T14:37:00Z</cp:lastPrinted>
  <dcterms:created xsi:type="dcterms:W3CDTF">2025-05-21T13:06:00Z</dcterms:created>
  <dcterms:modified xsi:type="dcterms:W3CDTF">2026-05-15T17:01:00Z</dcterms:modified>
</cp:coreProperties>
</file>