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drawing>
          <wp:anchor distT="0" distB="0" distL="0" distR="0" allowOverlap="1" layoutInCell="1" locked="0" behindDoc="1" simplePos="0" relativeHeight="250639360">
            <wp:simplePos x="0" y="0"/>
            <wp:positionH relativeFrom="page">
              <wp:posOffset>0</wp:posOffset>
            </wp:positionH>
            <wp:positionV relativeFrom="page">
              <wp:posOffset>1268</wp:posOffset>
            </wp:positionV>
            <wp:extent cx="7545324" cy="10662157"/>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7545324" cy="10662157"/>
                    </a:xfrm>
                    <a:prstGeom prst="rect">
                      <a:avLst/>
                    </a:prstGeom>
                  </pic:spPr>
                </pic:pic>
              </a:graphicData>
            </a:graphic>
          </wp:anchor>
        </w:drawing>
      </w:r>
    </w:p>
    <w:p>
      <w:pPr>
        <w:pStyle w:val="BodyText"/>
        <w:spacing w:before="8"/>
        <w:rPr>
          <w:rFonts w:ascii="Times New Roman"/>
          <w:sz w:val="23"/>
        </w:rPr>
      </w:pPr>
    </w:p>
    <w:p>
      <w:pPr>
        <w:pStyle w:val="BodyText"/>
        <w:tabs>
          <w:tab w:pos="791" w:val="left" w:leader="none"/>
          <w:tab w:pos="2216" w:val="left" w:leader="none"/>
          <w:tab w:pos="2745" w:val="left" w:leader="none"/>
          <w:tab w:pos="4703" w:val="left" w:leader="none"/>
          <w:tab w:pos="7658" w:val="left" w:leader="none"/>
          <w:tab w:pos="8218" w:val="left" w:leader="none"/>
        </w:tabs>
        <w:spacing w:line="271" w:lineRule="auto" w:before="1"/>
        <w:ind w:left="100" w:right="110"/>
      </w:pPr>
      <w:r>
        <w:rPr>
          <w:u w:val="single"/>
        </w:rPr>
        <w:t>AOS</w:t>
        <w:tab/>
        <w:t>CUIDADOS</w:t>
        <w:tab/>
        <w:t>DA</w:t>
        <w:tab/>
        <w:t>COMISSÃO </w:t>
      </w:r>
      <w:r>
        <w:rPr>
          <w:spacing w:val="20"/>
          <w:u w:val="single"/>
        </w:rPr>
        <w:t> </w:t>
      </w:r>
      <w:r>
        <w:rPr>
          <w:u w:val="single"/>
        </w:rPr>
        <w:t>DE</w:t>
        <w:tab/>
      </w:r>
      <w:r>
        <w:rPr>
          <w:w w:val="95"/>
          <w:u w:val="single"/>
        </w:rPr>
        <w:t>LICITAÇÕES/PREGOEIRO</w:t>
        <w:tab/>
      </w:r>
      <w:r>
        <w:rPr>
          <w:u w:val="single"/>
        </w:rPr>
        <w:t>DO</w:t>
        <w:tab/>
      </w:r>
      <w:r>
        <w:rPr>
          <w:spacing w:val="-3"/>
          <w:w w:val="90"/>
          <w:u w:val="single"/>
        </w:rPr>
        <w:t>PREGÃO</w:t>
      </w:r>
      <w:r>
        <w:rPr>
          <w:spacing w:val="-3"/>
          <w:w w:val="90"/>
        </w:rPr>
        <w:t> </w:t>
      </w:r>
      <w:r>
        <w:rPr>
          <w:u w:val="single"/>
        </w:rPr>
        <w:t>ELETRÔNICO</w:t>
      </w:r>
      <w:r>
        <w:rPr>
          <w:spacing w:val="-15"/>
          <w:u w:val="single"/>
        </w:rPr>
        <w:t> </w:t>
      </w:r>
      <w:r>
        <w:rPr>
          <w:u w:val="single"/>
        </w:rPr>
        <w:t>Nº</w:t>
      </w:r>
      <w:r>
        <w:rPr>
          <w:spacing w:val="-12"/>
          <w:u w:val="single"/>
        </w:rPr>
        <w:t> </w:t>
      </w:r>
      <w:r>
        <w:rPr>
          <w:u w:val="single"/>
        </w:rPr>
        <w:t>01/2020</w:t>
      </w:r>
      <w:r>
        <w:rPr>
          <w:spacing w:val="-12"/>
          <w:u w:val="single"/>
        </w:rPr>
        <w:t> </w:t>
      </w:r>
      <w:r>
        <w:rPr>
          <w:u w:val="single"/>
        </w:rPr>
        <w:t>DO</w:t>
      </w:r>
      <w:r>
        <w:rPr>
          <w:spacing w:val="-14"/>
          <w:u w:val="single"/>
        </w:rPr>
        <w:t> </w:t>
      </w:r>
      <w:r>
        <w:rPr>
          <w:u w:val="single"/>
        </w:rPr>
        <w:t>MUNICÍPIO</w:t>
      </w:r>
      <w:r>
        <w:rPr>
          <w:spacing w:val="-15"/>
          <w:u w:val="single"/>
        </w:rPr>
        <w:t> </w:t>
      </w:r>
      <w:r>
        <w:rPr>
          <w:u w:val="single"/>
        </w:rPr>
        <w:t>DE</w:t>
      </w:r>
      <w:r>
        <w:rPr>
          <w:spacing w:val="-13"/>
          <w:u w:val="single"/>
        </w:rPr>
        <w:t> </w:t>
      </w:r>
      <w:r>
        <w:rPr>
          <w:u w:val="single"/>
        </w:rPr>
        <w:t>FAXINAL</w:t>
      </w:r>
      <w:r>
        <w:rPr>
          <w:spacing w:val="-13"/>
          <w:u w:val="single"/>
        </w:rPr>
        <w:t> </w:t>
      </w:r>
      <w:r>
        <w:rPr>
          <w:u w:val="single"/>
        </w:rPr>
        <w:t>DO</w:t>
      </w:r>
      <w:r>
        <w:rPr>
          <w:spacing w:val="-15"/>
          <w:u w:val="single"/>
        </w:rPr>
        <w:t> </w:t>
      </w:r>
      <w:r>
        <w:rPr>
          <w:u w:val="single"/>
        </w:rPr>
        <w:t>SOTURNO</w:t>
      </w:r>
    </w:p>
    <w:p>
      <w:pPr>
        <w:pStyle w:val="BodyText"/>
        <w:rPr>
          <w:sz w:val="20"/>
        </w:rPr>
      </w:pPr>
    </w:p>
    <w:p>
      <w:pPr>
        <w:pStyle w:val="BodyText"/>
        <w:rPr>
          <w:sz w:val="20"/>
        </w:rPr>
      </w:pPr>
    </w:p>
    <w:p>
      <w:pPr>
        <w:pStyle w:val="BodyText"/>
        <w:rPr>
          <w:sz w:val="20"/>
        </w:rPr>
      </w:pPr>
    </w:p>
    <w:p>
      <w:pPr>
        <w:pStyle w:val="BodyText"/>
        <w:spacing w:before="2"/>
        <w:rPr>
          <w:sz w:val="23"/>
        </w:rPr>
      </w:pPr>
    </w:p>
    <w:p>
      <w:pPr>
        <w:pStyle w:val="BodyText"/>
        <w:spacing w:line="273" w:lineRule="auto"/>
        <w:ind w:left="2369" w:right="108"/>
        <w:jc w:val="both"/>
      </w:pPr>
      <w:r>
        <w:rPr/>
        <w:t>SILVANE</w:t>
      </w:r>
      <w:r>
        <w:rPr>
          <w:spacing w:val="-34"/>
        </w:rPr>
        <w:t> </w:t>
      </w:r>
      <w:r>
        <w:rPr/>
        <w:t>CRISTINA</w:t>
      </w:r>
      <w:r>
        <w:rPr>
          <w:spacing w:val="-31"/>
        </w:rPr>
        <w:t> </w:t>
      </w:r>
      <w:r>
        <w:rPr/>
        <w:t>DOS</w:t>
      </w:r>
      <w:r>
        <w:rPr>
          <w:spacing w:val="-33"/>
        </w:rPr>
        <w:t> </w:t>
      </w:r>
      <w:r>
        <w:rPr/>
        <w:t>SANTOS</w:t>
      </w:r>
      <w:r>
        <w:rPr>
          <w:spacing w:val="-31"/>
        </w:rPr>
        <w:t> </w:t>
      </w:r>
      <w:r>
        <w:rPr/>
        <w:t>VICENTE,</w:t>
      </w:r>
      <w:r>
        <w:rPr>
          <w:spacing w:val="-31"/>
        </w:rPr>
        <w:t> </w:t>
      </w:r>
      <w:r>
        <w:rPr/>
        <w:t>pessoa</w:t>
      </w:r>
      <w:r>
        <w:rPr>
          <w:spacing w:val="-31"/>
        </w:rPr>
        <w:t> </w:t>
      </w:r>
      <w:r>
        <w:rPr/>
        <w:t>jurídica</w:t>
      </w:r>
      <w:r>
        <w:rPr>
          <w:spacing w:val="-34"/>
        </w:rPr>
        <w:t> </w:t>
      </w:r>
      <w:r>
        <w:rPr/>
        <w:t>de direito</w:t>
      </w:r>
      <w:r>
        <w:rPr>
          <w:spacing w:val="-17"/>
        </w:rPr>
        <w:t> </w:t>
      </w:r>
      <w:r>
        <w:rPr/>
        <w:t>privado,</w:t>
      </w:r>
      <w:r>
        <w:rPr>
          <w:spacing w:val="-15"/>
        </w:rPr>
        <w:t> </w:t>
      </w:r>
      <w:r>
        <w:rPr/>
        <w:t>inscrito</w:t>
      </w:r>
      <w:r>
        <w:rPr>
          <w:spacing w:val="-19"/>
        </w:rPr>
        <w:t> </w:t>
      </w:r>
      <w:r>
        <w:rPr/>
        <w:t>no</w:t>
      </w:r>
      <w:r>
        <w:rPr>
          <w:spacing w:val="-16"/>
        </w:rPr>
        <w:t> </w:t>
      </w:r>
      <w:r>
        <w:rPr/>
        <w:t>CNPJ</w:t>
      </w:r>
      <w:r>
        <w:rPr>
          <w:spacing w:val="-18"/>
        </w:rPr>
        <w:t> </w:t>
      </w:r>
      <w:r>
        <w:rPr/>
        <w:t>n°</w:t>
      </w:r>
      <w:r>
        <w:rPr>
          <w:spacing w:val="-17"/>
        </w:rPr>
        <w:t> </w:t>
      </w:r>
      <w:r>
        <w:rPr/>
        <w:t>35.316.374/0001-03,</w:t>
      </w:r>
      <w:r>
        <w:rPr>
          <w:spacing w:val="-15"/>
        </w:rPr>
        <w:t> </w:t>
      </w:r>
      <w:r>
        <w:rPr/>
        <w:t>sediada na Rua Joaquim Ferreira Coelho, 11SEDE, Centro, CEP</w:t>
      </w:r>
      <w:r>
        <w:rPr>
          <w:spacing w:val="-36"/>
        </w:rPr>
        <w:t> </w:t>
      </w:r>
      <w:r>
        <w:rPr/>
        <w:t>14470- 000, Pedregulho (SP), por seu sócio administrador e</w:t>
      </w:r>
      <w:r>
        <w:rPr>
          <w:spacing w:val="-33"/>
        </w:rPr>
        <w:t> </w:t>
      </w:r>
      <w:r>
        <w:rPr/>
        <w:t>advogados devidamente constituídos, vem perante Vossa Senhoria, apresentar RECURSO ADMINISTRATIVO, conforme abaixo transcritos os fatos e</w:t>
      </w:r>
      <w:r>
        <w:rPr>
          <w:spacing w:val="-25"/>
        </w:rPr>
        <w:t> </w:t>
      </w:r>
      <w:r>
        <w:rPr/>
        <w:t>fundamentos.</w:t>
      </w:r>
    </w:p>
    <w:p>
      <w:pPr>
        <w:pStyle w:val="BodyText"/>
        <w:spacing w:before="10"/>
        <w:rPr>
          <w:sz w:val="40"/>
        </w:rPr>
      </w:pPr>
    </w:p>
    <w:p>
      <w:pPr>
        <w:pStyle w:val="BodyText"/>
        <w:ind w:left="100"/>
      </w:pPr>
      <w:r>
        <w:rPr>
          <w:u w:val="single"/>
        </w:rPr>
        <w:t>DOS MOTIVOS PARA RECUSA DA PROPOSTA DA RECORRIDA</w:t>
      </w:r>
    </w:p>
    <w:p>
      <w:pPr>
        <w:pStyle w:val="BodyText"/>
        <w:spacing w:before="4"/>
        <w:rPr>
          <w:sz w:val="28"/>
        </w:rPr>
      </w:pPr>
    </w:p>
    <w:p>
      <w:pPr>
        <w:pStyle w:val="BodyText"/>
        <w:spacing w:line="273" w:lineRule="auto" w:before="110"/>
        <w:ind w:left="100" w:right="109" w:firstLine="1132"/>
        <w:jc w:val="both"/>
      </w:pPr>
      <w:r>
        <w:rPr/>
        <w:t>A</w:t>
      </w:r>
      <w:r>
        <w:rPr>
          <w:spacing w:val="-21"/>
        </w:rPr>
        <w:t> </w:t>
      </w:r>
      <w:r>
        <w:rPr/>
        <w:t>recorrente</w:t>
      </w:r>
      <w:r>
        <w:rPr>
          <w:spacing w:val="-20"/>
        </w:rPr>
        <w:t> </w:t>
      </w:r>
      <w:r>
        <w:rPr/>
        <w:t>participou</w:t>
      </w:r>
      <w:r>
        <w:rPr>
          <w:spacing w:val="-19"/>
        </w:rPr>
        <w:t> </w:t>
      </w:r>
      <w:r>
        <w:rPr/>
        <w:t>do</w:t>
      </w:r>
      <w:r>
        <w:rPr>
          <w:spacing w:val="-22"/>
        </w:rPr>
        <w:t> </w:t>
      </w:r>
      <w:r>
        <w:rPr/>
        <w:t>Pregão</w:t>
      </w:r>
      <w:r>
        <w:rPr>
          <w:spacing w:val="-22"/>
        </w:rPr>
        <w:t> </w:t>
      </w:r>
      <w:r>
        <w:rPr/>
        <w:t>Eletrônico</w:t>
      </w:r>
      <w:r>
        <w:rPr>
          <w:spacing w:val="-22"/>
        </w:rPr>
        <w:t> </w:t>
      </w:r>
      <w:r>
        <w:rPr/>
        <w:t>nº</w:t>
      </w:r>
      <w:r>
        <w:rPr>
          <w:spacing w:val="-19"/>
        </w:rPr>
        <w:t> </w:t>
      </w:r>
      <w:r>
        <w:rPr/>
        <w:t>01/2020</w:t>
      </w:r>
      <w:r>
        <w:rPr>
          <w:spacing w:val="-22"/>
        </w:rPr>
        <w:t> </w:t>
      </w:r>
      <w:r>
        <w:rPr/>
        <w:t>que</w:t>
      </w:r>
      <w:r>
        <w:rPr>
          <w:spacing w:val="-20"/>
        </w:rPr>
        <w:t> </w:t>
      </w:r>
      <w:r>
        <w:rPr/>
        <w:t>tinha</w:t>
      </w:r>
      <w:r>
        <w:rPr>
          <w:spacing w:val="-20"/>
        </w:rPr>
        <w:t> </w:t>
      </w:r>
      <w:r>
        <w:rPr/>
        <w:t>por</w:t>
      </w:r>
      <w:r>
        <w:rPr>
          <w:spacing w:val="-21"/>
        </w:rPr>
        <w:t> </w:t>
      </w:r>
      <w:r>
        <w:rPr/>
        <w:t>objeto aquisição de bens, conforme especificações contidas no instrumento convocatório. Ocorre que a empresa Vixbot Soluções em Informática LTDA – EPP, deve ter sua proposta recusada pelo descumprimento das cláusulas editalícias, visto que o equipamento</w:t>
      </w:r>
      <w:r>
        <w:rPr>
          <w:spacing w:val="-14"/>
        </w:rPr>
        <w:t> </w:t>
      </w:r>
      <w:r>
        <w:rPr/>
        <w:t>ofertado</w:t>
      </w:r>
      <w:r>
        <w:rPr>
          <w:spacing w:val="-12"/>
        </w:rPr>
        <w:t> </w:t>
      </w:r>
      <w:r>
        <w:rPr/>
        <w:t>não</w:t>
      </w:r>
      <w:r>
        <w:rPr>
          <w:spacing w:val="-14"/>
        </w:rPr>
        <w:t> </w:t>
      </w:r>
      <w:r>
        <w:rPr/>
        <w:t>atende</w:t>
      </w:r>
      <w:r>
        <w:rPr>
          <w:spacing w:val="-15"/>
        </w:rPr>
        <w:t> </w:t>
      </w:r>
      <w:r>
        <w:rPr/>
        <w:t>ao</w:t>
      </w:r>
      <w:r>
        <w:rPr>
          <w:spacing w:val="-14"/>
        </w:rPr>
        <w:t> </w:t>
      </w:r>
      <w:r>
        <w:rPr/>
        <w:t>solicitado</w:t>
      </w:r>
      <w:r>
        <w:rPr>
          <w:spacing w:val="-14"/>
        </w:rPr>
        <w:t> </w:t>
      </w:r>
      <w:r>
        <w:rPr/>
        <w:t>no</w:t>
      </w:r>
      <w:r>
        <w:rPr>
          <w:spacing w:val="-13"/>
        </w:rPr>
        <w:t> </w:t>
      </w:r>
      <w:r>
        <w:rPr/>
        <w:t>instrumento</w:t>
      </w:r>
      <w:r>
        <w:rPr>
          <w:spacing w:val="-14"/>
        </w:rPr>
        <w:t> </w:t>
      </w:r>
      <w:r>
        <w:rPr/>
        <w:t>convocatório.</w:t>
      </w:r>
    </w:p>
    <w:p>
      <w:pPr>
        <w:pStyle w:val="BodyText"/>
        <w:spacing w:line="273" w:lineRule="auto" w:before="236"/>
        <w:ind w:left="100" w:right="115" w:firstLine="1132"/>
        <w:jc w:val="both"/>
      </w:pPr>
      <w:r>
        <w:rPr/>
        <w:t>O</w:t>
      </w:r>
      <w:r>
        <w:rPr>
          <w:spacing w:val="-27"/>
        </w:rPr>
        <w:t> </w:t>
      </w:r>
      <w:r>
        <w:rPr/>
        <w:t>edital</w:t>
      </w:r>
      <w:r>
        <w:rPr>
          <w:spacing w:val="-28"/>
        </w:rPr>
        <w:t> </w:t>
      </w:r>
      <w:r>
        <w:rPr/>
        <w:t>é</w:t>
      </w:r>
      <w:r>
        <w:rPr>
          <w:spacing w:val="-28"/>
        </w:rPr>
        <w:t> </w:t>
      </w:r>
      <w:r>
        <w:rPr/>
        <w:t>claro</w:t>
      </w:r>
      <w:r>
        <w:rPr>
          <w:spacing w:val="-29"/>
        </w:rPr>
        <w:t> </w:t>
      </w:r>
      <w:r>
        <w:rPr/>
        <w:t>ao</w:t>
      </w:r>
      <w:r>
        <w:rPr>
          <w:spacing w:val="-27"/>
        </w:rPr>
        <w:t> </w:t>
      </w:r>
      <w:r>
        <w:rPr/>
        <w:t>dispor</w:t>
      </w:r>
      <w:r>
        <w:rPr>
          <w:spacing w:val="-26"/>
        </w:rPr>
        <w:t> </w:t>
      </w:r>
      <w:r>
        <w:rPr/>
        <w:t>as</w:t>
      </w:r>
      <w:r>
        <w:rPr>
          <w:spacing w:val="-29"/>
        </w:rPr>
        <w:t> </w:t>
      </w:r>
      <w:r>
        <w:rPr/>
        <w:t>características</w:t>
      </w:r>
      <w:r>
        <w:rPr>
          <w:spacing w:val="-26"/>
        </w:rPr>
        <w:t> </w:t>
      </w:r>
      <w:r>
        <w:rPr/>
        <w:t>solicitadas</w:t>
      </w:r>
      <w:r>
        <w:rPr>
          <w:spacing w:val="-28"/>
        </w:rPr>
        <w:t> </w:t>
      </w:r>
      <w:r>
        <w:rPr/>
        <w:t>de</w:t>
      </w:r>
      <w:r>
        <w:rPr>
          <w:spacing w:val="-28"/>
        </w:rPr>
        <w:t> </w:t>
      </w:r>
      <w:r>
        <w:rPr/>
        <w:t>cada</w:t>
      </w:r>
      <w:r>
        <w:rPr>
          <w:spacing w:val="-28"/>
        </w:rPr>
        <w:t> </w:t>
      </w:r>
      <w:r>
        <w:rPr/>
        <w:t>equipamento, sendo</w:t>
      </w:r>
      <w:r>
        <w:rPr>
          <w:spacing w:val="-12"/>
        </w:rPr>
        <w:t> </w:t>
      </w:r>
      <w:r>
        <w:rPr/>
        <w:t>que</w:t>
      </w:r>
      <w:r>
        <w:rPr>
          <w:spacing w:val="-9"/>
        </w:rPr>
        <w:t> </w:t>
      </w:r>
      <w:r>
        <w:rPr/>
        <w:t>no</w:t>
      </w:r>
      <w:r>
        <w:rPr>
          <w:spacing w:val="-12"/>
        </w:rPr>
        <w:t> </w:t>
      </w:r>
      <w:r>
        <w:rPr/>
        <w:t>item</w:t>
      </w:r>
      <w:r>
        <w:rPr>
          <w:spacing w:val="-11"/>
        </w:rPr>
        <w:t> </w:t>
      </w:r>
      <w:r>
        <w:rPr/>
        <w:t>02</w:t>
      </w:r>
      <w:r>
        <w:rPr>
          <w:spacing w:val="-12"/>
        </w:rPr>
        <w:t> </w:t>
      </w:r>
      <w:r>
        <w:rPr/>
        <w:t>é</w:t>
      </w:r>
      <w:r>
        <w:rPr>
          <w:spacing w:val="-10"/>
        </w:rPr>
        <w:t> </w:t>
      </w:r>
      <w:r>
        <w:rPr/>
        <w:t>solicitado</w:t>
      </w:r>
      <w:r>
        <w:rPr>
          <w:spacing w:val="-11"/>
        </w:rPr>
        <w:t> </w:t>
      </w:r>
      <w:r>
        <w:rPr/>
        <w:t>que</w:t>
      </w:r>
      <w:r>
        <w:rPr>
          <w:spacing w:val="-7"/>
        </w:rPr>
        <w:t> </w:t>
      </w:r>
      <w:r>
        <w:rPr/>
        <w:t>o</w:t>
      </w:r>
      <w:r>
        <w:rPr>
          <w:spacing w:val="-11"/>
        </w:rPr>
        <w:t> </w:t>
      </w:r>
      <w:r>
        <w:rPr/>
        <w:t>produto</w:t>
      </w:r>
      <w:r>
        <w:rPr>
          <w:spacing w:val="-12"/>
        </w:rPr>
        <w:t> </w:t>
      </w:r>
      <w:r>
        <w:rPr/>
        <w:t>possua</w:t>
      </w:r>
      <w:r>
        <w:rPr>
          <w:spacing w:val="-10"/>
        </w:rPr>
        <w:t> </w:t>
      </w:r>
      <w:r>
        <w:rPr/>
        <w:t>a</w:t>
      </w:r>
      <w:r>
        <w:rPr>
          <w:spacing w:val="-10"/>
        </w:rPr>
        <w:t> </w:t>
      </w:r>
      <w:r>
        <w:rPr/>
        <w:t>interface</w:t>
      </w:r>
      <w:r>
        <w:rPr>
          <w:spacing w:val="-9"/>
        </w:rPr>
        <w:t> </w:t>
      </w:r>
      <w:r>
        <w:rPr/>
        <w:t>de</w:t>
      </w:r>
      <w:r>
        <w:rPr>
          <w:spacing w:val="-10"/>
        </w:rPr>
        <w:t> </w:t>
      </w:r>
      <w:r>
        <w:rPr/>
        <w:t>rede,</w:t>
      </w:r>
      <w:r>
        <w:rPr>
          <w:spacing w:val="-13"/>
        </w:rPr>
        <w:t> </w:t>
      </w:r>
      <w:r>
        <w:rPr/>
        <w:t>sendo</w:t>
      </w:r>
      <w:r>
        <w:rPr>
          <w:spacing w:val="45"/>
        </w:rPr>
        <w:t> </w:t>
      </w:r>
      <w:r>
        <w:rPr/>
        <w:t>01 (um)</w:t>
      </w:r>
      <w:r>
        <w:rPr>
          <w:spacing w:val="-37"/>
        </w:rPr>
        <w:t> </w:t>
      </w:r>
      <w:r>
        <w:rPr/>
        <w:t>adaptador</w:t>
      </w:r>
      <w:r>
        <w:rPr>
          <w:spacing w:val="-36"/>
        </w:rPr>
        <w:t> </w:t>
      </w:r>
      <w:r>
        <w:rPr/>
        <w:t>de</w:t>
      </w:r>
      <w:r>
        <w:rPr>
          <w:spacing w:val="-36"/>
        </w:rPr>
        <w:t> </w:t>
      </w:r>
      <w:r>
        <w:rPr/>
        <w:t>rede</w:t>
      </w:r>
      <w:r>
        <w:rPr>
          <w:spacing w:val="-36"/>
        </w:rPr>
        <w:t> </w:t>
      </w:r>
      <w:r>
        <w:rPr/>
        <w:t>integrado</w:t>
      </w:r>
      <w:r>
        <w:rPr>
          <w:spacing w:val="-36"/>
        </w:rPr>
        <w:t> </w:t>
      </w:r>
      <w:r>
        <w:rPr/>
        <w:t>ao</w:t>
      </w:r>
      <w:r>
        <w:rPr>
          <w:spacing w:val="-37"/>
        </w:rPr>
        <w:t> </w:t>
      </w:r>
      <w:r>
        <w:rPr/>
        <w:t>equipamento,</w:t>
      </w:r>
      <w:r>
        <w:rPr>
          <w:spacing w:val="-36"/>
        </w:rPr>
        <w:t> </w:t>
      </w:r>
      <w:r>
        <w:rPr/>
        <w:t>que</w:t>
      </w:r>
      <w:r>
        <w:rPr>
          <w:spacing w:val="-35"/>
        </w:rPr>
        <w:t> </w:t>
      </w:r>
      <w:r>
        <w:rPr/>
        <w:t>deve</w:t>
      </w:r>
      <w:r>
        <w:rPr>
          <w:spacing w:val="-36"/>
        </w:rPr>
        <w:t> </w:t>
      </w:r>
      <w:r>
        <w:rPr/>
        <w:t>permitir</w:t>
      </w:r>
      <w:r>
        <w:rPr>
          <w:spacing w:val="-36"/>
        </w:rPr>
        <w:t> </w:t>
      </w:r>
      <w:r>
        <w:rPr/>
        <w:t>operação</w:t>
      </w:r>
      <w:r>
        <w:rPr>
          <w:spacing w:val="-39"/>
        </w:rPr>
        <w:t> </w:t>
      </w:r>
      <w:r>
        <w:rPr/>
        <w:t>em</w:t>
      </w:r>
      <w:r>
        <w:rPr>
          <w:spacing w:val="-37"/>
        </w:rPr>
        <w:t> </w:t>
      </w:r>
      <w:r>
        <w:rPr/>
        <w:t>modo full-duplex</w:t>
      </w:r>
      <w:r>
        <w:rPr>
          <w:spacing w:val="-6"/>
        </w:rPr>
        <w:t> </w:t>
      </w:r>
      <w:r>
        <w:rPr/>
        <w:t>a</w:t>
      </w:r>
      <w:r>
        <w:rPr>
          <w:spacing w:val="-5"/>
        </w:rPr>
        <w:t> </w:t>
      </w:r>
      <w:r>
        <w:rPr/>
        <w:t>10/100/1000</w:t>
      </w:r>
      <w:r>
        <w:rPr>
          <w:spacing w:val="-8"/>
        </w:rPr>
        <w:t> </w:t>
      </w:r>
      <w:r>
        <w:rPr/>
        <w:t>mbps,</w:t>
      </w:r>
      <w:r>
        <w:rPr>
          <w:spacing w:val="-6"/>
        </w:rPr>
        <w:t> </w:t>
      </w:r>
      <w:r>
        <w:rPr/>
        <w:t>com</w:t>
      </w:r>
      <w:r>
        <w:rPr>
          <w:spacing w:val="-8"/>
        </w:rPr>
        <w:t> </w:t>
      </w:r>
      <w:r>
        <w:rPr/>
        <w:t>conexão</w:t>
      </w:r>
      <w:r>
        <w:rPr>
          <w:spacing w:val="-8"/>
        </w:rPr>
        <w:t> </w:t>
      </w:r>
      <w:r>
        <w:rPr/>
        <w:t>do</w:t>
      </w:r>
      <w:r>
        <w:rPr>
          <w:spacing w:val="-8"/>
        </w:rPr>
        <w:t> </w:t>
      </w:r>
      <w:r>
        <w:rPr/>
        <w:t>tipo</w:t>
      </w:r>
      <w:r>
        <w:rPr>
          <w:spacing w:val="-2"/>
        </w:rPr>
        <w:t> </w:t>
      </w:r>
      <w:r>
        <w:rPr/>
        <w:t>RJ45.</w:t>
      </w:r>
    </w:p>
    <w:p>
      <w:pPr>
        <w:pStyle w:val="BodyText"/>
        <w:spacing w:line="273" w:lineRule="auto" w:before="234"/>
        <w:ind w:left="100" w:right="114" w:firstLine="1132"/>
        <w:jc w:val="both"/>
      </w:pPr>
      <w:r>
        <w:rPr/>
        <w:t>Sendo</w:t>
      </w:r>
      <w:r>
        <w:rPr>
          <w:spacing w:val="-42"/>
        </w:rPr>
        <w:t> </w:t>
      </w:r>
      <w:r>
        <w:rPr/>
        <w:t>assim,</w:t>
      </w:r>
      <w:r>
        <w:rPr>
          <w:spacing w:val="-40"/>
        </w:rPr>
        <w:t> </w:t>
      </w:r>
      <w:r>
        <w:rPr/>
        <w:t>ao</w:t>
      </w:r>
      <w:r>
        <w:rPr>
          <w:spacing w:val="-42"/>
        </w:rPr>
        <w:t> </w:t>
      </w:r>
      <w:r>
        <w:rPr/>
        <w:t>analisar</w:t>
      </w:r>
      <w:r>
        <w:rPr>
          <w:spacing w:val="-43"/>
        </w:rPr>
        <w:t> </w:t>
      </w:r>
      <w:r>
        <w:rPr/>
        <w:t>a</w:t>
      </w:r>
      <w:r>
        <w:rPr>
          <w:spacing w:val="-40"/>
        </w:rPr>
        <w:t> </w:t>
      </w:r>
      <w:r>
        <w:rPr/>
        <w:t>marca</w:t>
      </w:r>
      <w:r>
        <w:rPr>
          <w:spacing w:val="-38"/>
        </w:rPr>
        <w:t> </w:t>
      </w:r>
      <w:r>
        <w:rPr/>
        <w:t>Lenovo,</w:t>
      </w:r>
      <w:r>
        <w:rPr>
          <w:spacing w:val="-41"/>
        </w:rPr>
        <w:t> </w:t>
      </w:r>
      <w:r>
        <w:rPr/>
        <w:t>modelo</w:t>
      </w:r>
      <w:r>
        <w:rPr>
          <w:spacing w:val="-40"/>
        </w:rPr>
        <w:t> </w:t>
      </w:r>
      <w:r>
        <w:rPr/>
        <w:t>BS145-15IIL,</w:t>
      </w:r>
      <w:r>
        <w:rPr>
          <w:spacing w:val="-41"/>
        </w:rPr>
        <w:t> </w:t>
      </w:r>
      <w:r>
        <w:rPr/>
        <w:t>ofertado</w:t>
      </w:r>
      <w:r>
        <w:rPr>
          <w:spacing w:val="-42"/>
        </w:rPr>
        <w:t> </w:t>
      </w:r>
      <w:r>
        <w:rPr/>
        <w:t>pela recorrida, é possível identificar que não possui a entrada RJ45, de maneira que o equipamento</w:t>
      </w:r>
      <w:r>
        <w:rPr>
          <w:spacing w:val="-33"/>
        </w:rPr>
        <w:t> </w:t>
      </w:r>
      <w:r>
        <w:rPr/>
        <w:t>não</w:t>
      </w:r>
      <w:r>
        <w:rPr>
          <w:spacing w:val="-33"/>
        </w:rPr>
        <w:t> </w:t>
      </w:r>
      <w:r>
        <w:rPr/>
        <w:t>possa</w:t>
      </w:r>
      <w:r>
        <w:rPr>
          <w:spacing w:val="-31"/>
        </w:rPr>
        <w:t> </w:t>
      </w:r>
      <w:r>
        <w:rPr/>
        <w:t>se</w:t>
      </w:r>
      <w:r>
        <w:rPr>
          <w:spacing w:val="-32"/>
        </w:rPr>
        <w:t> </w:t>
      </w:r>
      <w:r>
        <w:rPr/>
        <w:t>conectar</w:t>
      </w:r>
      <w:r>
        <w:rPr>
          <w:spacing w:val="-33"/>
        </w:rPr>
        <w:t> </w:t>
      </w:r>
      <w:r>
        <w:rPr/>
        <w:t>com</w:t>
      </w:r>
      <w:r>
        <w:rPr>
          <w:spacing w:val="-34"/>
        </w:rPr>
        <w:t> </w:t>
      </w:r>
      <w:r>
        <w:rPr/>
        <w:t>a</w:t>
      </w:r>
      <w:r>
        <w:rPr>
          <w:spacing w:val="-31"/>
        </w:rPr>
        <w:t> </w:t>
      </w:r>
      <w:r>
        <w:rPr/>
        <w:t>internet</w:t>
      </w:r>
      <w:r>
        <w:rPr>
          <w:spacing w:val="-31"/>
        </w:rPr>
        <w:t> </w:t>
      </w:r>
      <w:r>
        <w:rPr/>
        <w:t>via</w:t>
      </w:r>
      <w:r>
        <w:rPr>
          <w:spacing w:val="-31"/>
        </w:rPr>
        <w:t> </w:t>
      </w:r>
      <w:r>
        <w:rPr/>
        <w:t>cabo,</w:t>
      </w:r>
      <w:r>
        <w:rPr>
          <w:spacing w:val="-32"/>
        </w:rPr>
        <w:t> </w:t>
      </w:r>
      <w:r>
        <w:rPr/>
        <w:t>que</w:t>
      </w:r>
      <w:r>
        <w:rPr>
          <w:spacing w:val="-31"/>
        </w:rPr>
        <w:t> </w:t>
      </w:r>
      <w:r>
        <w:rPr/>
        <w:t>garante</w:t>
      </w:r>
      <w:r>
        <w:rPr>
          <w:spacing w:val="-32"/>
        </w:rPr>
        <w:t> </w:t>
      </w:r>
      <w:r>
        <w:rPr/>
        <w:t>mais</w:t>
      </w:r>
      <w:r>
        <w:rPr>
          <w:spacing w:val="-34"/>
        </w:rPr>
        <w:t> </w:t>
      </w:r>
      <w:r>
        <w:rPr/>
        <w:t>eficiência ao</w:t>
      </w:r>
      <w:r>
        <w:rPr>
          <w:spacing w:val="-13"/>
        </w:rPr>
        <w:t> </w:t>
      </w:r>
      <w:r>
        <w:rPr/>
        <w:t>produto</w:t>
      </w:r>
      <w:r>
        <w:rPr>
          <w:spacing w:val="-12"/>
        </w:rPr>
        <w:t> </w:t>
      </w:r>
      <w:r>
        <w:rPr/>
        <w:t>e</w:t>
      </w:r>
      <w:r>
        <w:rPr>
          <w:spacing w:val="-10"/>
        </w:rPr>
        <w:t> </w:t>
      </w:r>
      <w:r>
        <w:rPr/>
        <w:t>maior</w:t>
      </w:r>
      <w:r>
        <w:rPr>
          <w:spacing w:val="-11"/>
        </w:rPr>
        <w:t> </w:t>
      </w:r>
      <w:r>
        <w:rPr/>
        <w:t>velocidade</w:t>
      </w:r>
      <w:r>
        <w:rPr>
          <w:spacing w:val="-11"/>
        </w:rPr>
        <w:t> </w:t>
      </w:r>
      <w:r>
        <w:rPr>
          <w:spacing w:val="-3"/>
        </w:rPr>
        <w:t>de</w:t>
      </w:r>
      <w:r>
        <w:rPr>
          <w:spacing w:val="-10"/>
        </w:rPr>
        <w:t> </w:t>
      </w:r>
      <w:r>
        <w:rPr/>
        <w:t>conexão,</w:t>
      </w:r>
      <w:r>
        <w:rPr>
          <w:spacing w:val="-9"/>
        </w:rPr>
        <w:t> </w:t>
      </w:r>
      <w:r>
        <w:rPr/>
        <w:t>indo</w:t>
      </w:r>
      <w:r>
        <w:rPr>
          <w:spacing w:val="-13"/>
        </w:rPr>
        <w:t> </w:t>
      </w:r>
      <w:r>
        <w:rPr/>
        <w:t>em</w:t>
      </w:r>
      <w:r>
        <w:rPr>
          <w:spacing w:val="-12"/>
        </w:rPr>
        <w:t> </w:t>
      </w:r>
      <w:r>
        <w:rPr/>
        <w:t>desacordo</w:t>
      </w:r>
      <w:r>
        <w:rPr>
          <w:spacing w:val="-12"/>
        </w:rPr>
        <w:t> </w:t>
      </w:r>
      <w:r>
        <w:rPr/>
        <w:t>com</w:t>
      </w:r>
      <w:r>
        <w:rPr>
          <w:spacing w:val="-12"/>
        </w:rPr>
        <w:t> </w:t>
      </w:r>
      <w:r>
        <w:rPr/>
        <w:t>o</w:t>
      </w:r>
      <w:r>
        <w:rPr>
          <w:spacing w:val="-13"/>
        </w:rPr>
        <w:t> </w:t>
      </w:r>
      <w:r>
        <w:rPr/>
        <w:t>edital.</w:t>
      </w:r>
    </w:p>
    <w:p>
      <w:pPr>
        <w:pStyle w:val="BodyText"/>
        <w:tabs>
          <w:tab w:pos="1414" w:val="left" w:leader="none"/>
          <w:tab w:pos="2393" w:val="left" w:leader="none"/>
          <w:tab w:pos="2872" w:val="left" w:leader="none"/>
          <w:tab w:pos="3960" w:val="left" w:leader="none"/>
          <w:tab w:pos="4313" w:val="left" w:leader="none"/>
          <w:tab w:pos="5277" w:val="left" w:leader="none"/>
          <w:tab w:pos="6252" w:val="left" w:leader="none"/>
          <w:tab w:pos="6732" w:val="left" w:leader="none"/>
          <w:tab w:pos="8127" w:val="left" w:leader="none"/>
          <w:tab w:pos="8718" w:val="left" w:leader="none"/>
        </w:tabs>
        <w:spacing w:line="271" w:lineRule="auto" w:before="237"/>
        <w:ind w:left="100" w:right="110" w:firstLine="1132"/>
      </w:pPr>
      <w:r>
        <w:rPr/>
        <w:t>Tais inconsistências podem ser verificadas ao consultar o próprio site do fabricante,</w:t>
        <w:tab/>
        <w:t>através</w:t>
        <w:tab/>
        <w:t>de</w:t>
        <w:tab/>
        <w:t>manuais</w:t>
        <w:tab/>
        <w:t>e</w:t>
        <w:tab/>
        <w:t>demais</w:t>
        <w:tab/>
        <w:t>opções</w:t>
        <w:tab/>
        <w:t>de</w:t>
        <w:tab/>
        <w:t>verificação,</w:t>
        <w:tab/>
        <w:t>nos</w:t>
        <w:tab/>
      </w:r>
      <w:r>
        <w:rPr>
          <w:spacing w:val="-4"/>
          <w:w w:val="95"/>
        </w:rPr>
        <w:t>links </w:t>
      </w:r>
      <w:hyperlink r:id="rId6">
        <w:r>
          <w:rPr>
            <w:color w:val="0462C1"/>
            <w:u w:val="single" w:color="0462C1"/>
          </w:rPr>
          <w:t>https://psrefapi.lenovo.com/Detail/Lenovo/Lenovo_BS14515IIL?M=82HB0000BR</w:t>
        </w:r>
      </w:hyperlink>
      <w:r>
        <w:rPr/>
        <w:t>, </w:t>
      </w:r>
      <w:hyperlink r:id="rId7">
        <w:r>
          <w:rPr>
            <w:color w:val="0462C1"/>
            <w:u w:val="single" w:color="0462C1"/>
          </w:rPr>
          <w:t>https://pcsupport.lenovo.com/us/pt/products/laptops-and-netbooks/ideapad-s-series-</w:t>
        </w:r>
      </w:hyperlink>
      <w:r>
        <w:rPr>
          <w:color w:val="0462C1"/>
        </w:rPr>
        <w:t> </w:t>
      </w:r>
      <w:hyperlink r:id="rId7">
        <w:r>
          <w:rPr>
            <w:color w:val="0462C1"/>
            <w:u w:val="single" w:color="0462C1"/>
          </w:rPr>
          <w:t>netbooks/s145-15api/documentation/doc_userguide</w:t>
        </w:r>
      </w:hyperlink>
      <w:r>
        <w:rPr/>
        <w:t>.</w:t>
      </w:r>
    </w:p>
    <w:p>
      <w:pPr>
        <w:pStyle w:val="BodyText"/>
        <w:spacing w:line="271" w:lineRule="auto" w:before="246"/>
        <w:ind w:left="100" w:right="110" w:firstLine="1132"/>
      </w:pPr>
      <w:r>
        <w:rPr/>
        <w:t>Ao aceitar produtos que não atendem as especificações a Administração descumpriu as previsões do próprio edital:</w:t>
      </w:r>
    </w:p>
    <w:p>
      <w:pPr>
        <w:spacing w:line="252" w:lineRule="auto" w:before="161"/>
        <w:ind w:left="2369" w:right="116" w:firstLine="0"/>
        <w:jc w:val="both"/>
        <w:rPr>
          <w:sz w:val="18"/>
        </w:rPr>
      </w:pPr>
      <w:r>
        <w:rPr>
          <w:sz w:val="18"/>
        </w:rPr>
        <w:t>5.4. Os itens de propostas que eventualmente contemplem produtos que não correspondam às especificações contidas no ANEXO I deste Edital serão desconsideradas.</w:t>
      </w:r>
    </w:p>
    <w:p>
      <w:pPr>
        <w:spacing w:after="0" w:line="252" w:lineRule="auto"/>
        <w:jc w:val="both"/>
        <w:rPr>
          <w:sz w:val="18"/>
        </w:rPr>
        <w:sectPr>
          <w:type w:val="continuous"/>
          <w:pgSz w:w="11910" w:h="16840"/>
          <w:pgMar w:top="1580" w:bottom="280" w:left="1600" w:right="1020"/>
        </w:sectPr>
      </w:pPr>
    </w:p>
    <w:p>
      <w:pPr>
        <w:pStyle w:val="BodyText"/>
        <w:rPr>
          <w:sz w:val="20"/>
        </w:rPr>
      </w:pPr>
      <w:r>
        <w:rPr/>
        <w:drawing>
          <wp:anchor distT="0" distB="0" distL="0" distR="0" allowOverlap="1" layoutInCell="1" locked="0" behindDoc="1" simplePos="0" relativeHeight="250640384">
            <wp:simplePos x="0" y="0"/>
            <wp:positionH relativeFrom="page">
              <wp:posOffset>0</wp:posOffset>
            </wp:positionH>
            <wp:positionV relativeFrom="page">
              <wp:posOffset>1268</wp:posOffset>
            </wp:positionV>
            <wp:extent cx="7545324" cy="10662157"/>
            <wp:effectExtent l="0" t="0" r="0" b="0"/>
            <wp:wrapNone/>
            <wp:docPr id="3" name="image1.jpeg"/>
            <wp:cNvGraphicFramePr>
              <a:graphicFrameLocks noChangeAspect="1"/>
            </wp:cNvGraphicFramePr>
            <a:graphic>
              <a:graphicData uri="http://schemas.openxmlformats.org/drawingml/2006/picture">
                <pic:pic>
                  <pic:nvPicPr>
                    <pic:cNvPr id="4" name="image1.jpeg"/>
                    <pic:cNvPicPr/>
                  </pic:nvPicPr>
                  <pic:blipFill>
                    <a:blip r:embed="rId5" cstate="print"/>
                    <a:stretch>
                      <a:fillRect/>
                    </a:stretch>
                  </pic:blipFill>
                  <pic:spPr>
                    <a:xfrm>
                      <a:off x="0" y="0"/>
                      <a:ext cx="7545324" cy="10662157"/>
                    </a:xfrm>
                    <a:prstGeom prst="rect">
                      <a:avLst/>
                    </a:prstGeom>
                  </pic:spPr>
                </pic:pic>
              </a:graphicData>
            </a:graphic>
          </wp:anchor>
        </w:drawing>
      </w:r>
    </w:p>
    <w:p>
      <w:pPr>
        <w:pStyle w:val="BodyText"/>
        <w:spacing w:before="8"/>
        <w:rPr>
          <w:sz w:val="23"/>
        </w:rPr>
      </w:pPr>
    </w:p>
    <w:p>
      <w:pPr>
        <w:pStyle w:val="BodyText"/>
        <w:spacing w:line="271" w:lineRule="auto" w:before="1"/>
        <w:ind w:left="100" w:right="115" w:firstLine="1132"/>
        <w:jc w:val="both"/>
      </w:pPr>
      <w:r>
        <w:rPr/>
        <w:t>Sendo</w:t>
      </w:r>
      <w:r>
        <w:rPr>
          <w:spacing w:val="-20"/>
        </w:rPr>
        <w:t> </w:t>
      </w:r>
      <w:r>
        <w:rPr/>
        <w:t>assim,</w:t>
      </w:r>
      <w:r>
        <w:rPr>
          <w:spacing w:val="-20"/>
        </w:rPr>
        <w:t> </w:t>
      </w:r>
      <w:r>
        <w:rPr/>
        <w:t>primando</w:t>
      </w:r>
      <w:r>
        <w:rPr>
          <w:spacing w:val="-20"/>
        </w:rPr>
        <w:t> </w:t>
      </w:r>
      <w:r>
        <w:rPr/>
        <w:t>pelos</w:t>
      </w:r>
      <w:r>
        <w:rPr>
          <w:spacing w:val="-19"/>
        </w:rPr>
        <w:t> </w:t>
      </w:r>
      <w:r>
        <w:rPr/>
        <w:t>princípios</w:t>
      </w:r>
      <w:r>
        <w:rPr>
          <w:spacing w:val="-19"/>
        </w:rPr>
        <w:t> </w:t>
      </w:r>
      <w:r>
        <w:rPr/>
        <w:t>da</w:t>
      </w:r>
      <w:r>
        <w:rPr>
          <w:spacing w:val="-21"/>
        </w:rPr>
        <w:t> </w:t>
      </w:r>
      <w:r>
        <w:rPr/>
        <w:t>vinculação</w:t>
      </w:r>
      <w:r>
        <w:rPr>
          <w:spacing w:val="-22"/>
        </w:rPr>
        <w:t> </w:t>
      </w:r>
      <w:r>
        <w:rPr/>
        <w:t>ao</w:t>
      </w:r>
      <w:r>
        <w:rPr>
          <w:spacing w:val="-22"/>
        </w:rPr>
        <w:t> </w:t>
      </w:r>
      <w:r>
        <w:rPr/>
        <w:t>edital,</w:t>
      </w:r>
      <w:r>
        <w:rPr>
          <w:spacing w:val="-20"/>
        </w:rPr>
        <w:t> </w:t>
      </w:r>
      <w:r>
        <w:rPr/>
        <w:t>isonomia</w:t>
      </w:r>
      <w:r>
        <w:rPr>
          <w:spacing w:val="-18"/>
        </w:rPr>
        <w:t> </w:t>
      </w:r>
      <w:r>
        <w:rPr/>
        <w:t>e, sobretudo, da legalidade, requer a recusa da proposta da recorrente, pelo desatendimento</w:t>
      </w:r>
      <w:r>
        <w:rPr>
          <w:spacing w:val="-26"/>
        </w:rPr>
        <w:t> </w:t>
      </w:r>
      <w:r>
        <w:rPr/>
        <w:t>às</w:t>
      </w:r>
      <w:r>
        <w:rPr>
          <w:spacing w:val="-23"/>
        </w:rPr>
        <w:t> </w:t>
      </w:r>
      <w:r>
        <w:rPr/>
        <w:t>especificações</w:t>
      </w:r>
      <w:r>
        <w:rPr>
          <w:spacing w:val="-22"/>
        </w:rPr>
        <w:t> </w:t>
      </w:r>
      <w:r>
        <w:rPr/>
        <w:t>exigidas</w:t>
      </w:r>
      <w:r>
        <w:rPr>
          <w:spacing w:val="-23"/>
        </w:rPr>
        <w:t> </w:t>
      </w:r>
      <w:r>
        <w:rPr/>
        <w:t>no</w:t>
      </w:r>
      <w:r>
        <w:rPr>
          <w:spacing w:val="-23"/>
        </w:rPr>
        <w:t> </w:t>
      </w:r>
      <w:r>
        <w:rPr/>
        <w:t>edital</w:t>
      </w:r>
      <w:r>
        <w:rPr>
          <w:spacing w:val="-24"/>
        </w:rPr>
        <w:t> </w:t>
      </w:r>
      <w:r>
        <w:rPr/>
        <w:t>ou,</w:t>
      </w:r>
      <w:r>
        <w:rPr>
          <w:spacing w:val="-22"/>
        </w:rPr>
        <w:t> </w:t>
      </w:r>
      <w:r>
        <w:rPr/>
        <w:t>caso</w:t>
      </w:r>
      <w:r>
        <w:rPr>
          <w:spacing w:val="-23"/>
        </w:rPr>
        <w:t> </w:t>
      </w:r>
      <w:r>
        <w:rPr/>
        <w:t>a</w:t>
      </w:r>
      <w:r>
        <w:rPr>
          <w:spacing w:val="-24"/>
        </w:rPr>
        <w:t> </w:t>
      </w:r>
      <w:r>
        <w:rPr/>
        <w:t>Administração</w:t>
      </w:r>
      <w:r>
        <w:rPr>
          <w:spacing w:val="-23"/>
        </w:rPr>
        <w:t> </w:t>
      </w:r>
      <w:r>
        <w:rPr/>
        <w:t>entenda que</w:t>
      </w:r>
      <w:r>
        <w:rPr>
          <w:spacing w:val="-6"/>
        </w:rPr>
        <w:t> </w:t>
      </w:r>
      <w:r>
        <w:rPr/>
        <w:t>as</w:t>
      </w:r>
      <w:r>
        <w:rPr>
          <w:spacing w:val="-6"/>
        </w:rPr>
        <w:t> </w:t>
      </w:r>
      <w:r>
        <w:rPr/>
        <w:t>especificações</w:t>
      </w:r>
      <w:r>
        <w:rPr>
          <w:spacing w:val="-4"/>
        </w:rPr>
        <w:t> </w:t>
      </w:r>
      <w:r>
        <w:rPr/>
        <w:t>são</w:t>
      </w:r>
      <w:r>
        <w:rPr>
          <w:spacing w:val="-7"/>
        </w:rPr>
        <w:t> </w:t>
      </w:r>
      <w:r>
        <w:rPr/>
        <w:t>insignificantes</w:t>
      </w:r>
      <w:r>
        <w:rPr>
          <w:spacing w:val="-7"/>
        </w:rPr>
        <w:t> </w:t>
      </w:r>
      <w:r>
        <w:rPr/>
        <w:t>que</w:t>
      </w:r>
      <w:r>
        <w:rPr>
          <w:spacing w:val="-5"/>
        </w:rPr>
        <w:t> </w:t>
      </w:r>
      <w:r>
        <w:rPr/>
        <w:t>os</w:t>
      </w:r>
      <w:r>
        <w:rPr>
          <w:spacing w:val="-7"/>
        </w:rPr>
        <w:t> </w:t>
      </w:r>
      <w:r>
        <w:rPr/>
        <w:t>itens</w:t>
      </w:r>
      <w:r>
        <w:rPr>
          <w:spacing w:val="-9"/>
        </w:rPr>
        <w:t> </w:t>
      </w:r>
      <w:r>
        <w:rPr/>
        <w:t>em</w:t>
      </w:r>
      <w:r>
        <w:rPr>
          <w:spacing w:val="-7"/>
        </w:rPr>
        <w:t> </w:t>
      </w:r>
      <w:r>
        <w:rPr/>
        <w:t>questão</w:t>
      </w:r>
      <w:r>
        <w:rPr>
          <w:spacing w:val="-10"/>
        </w:rPr>
        <w:t> </w:t>
      </w:r>
      <w:r>
        <w:rPr/>
        <w:t>sejam</w:t>
      </w:r>
      <w:r>
        <w:rPr>
          <w:spacing w:val="-7"/>
        </w:rPr>
        <w:t> </w:t>
      </w:r>
      <w:r>
        <w:rPr/>
        <w:t>cancelados, lançado novo edital com novas especificações</w:t>
      </w:r>
      <w:r>
        <w:rPr>
          <w:spacing w:val="-49"/>
        </w:rPr>
        <w:t> </w:t>
      </w:r>
      <w:r>
        <w:rPr/>
        <w:t>técnicas.</w:t>
      </w:r>
    </w:p>
    <w:p>
      <w:pPr>
        <w:pStyle w:val="BodyText"/>
        <w:rPr>
          <w:sz w:val="28"/>
        </w:rPr>
      </w:pPr>
    </w:p>
    <w:p>
      <w:pPr>
        <w:pStyle w:val="BodyText"/>
        <w:spacing w:before="167"/>
        <w:ind w:left="100"/>
      </w:pPr>
      <w:r>
        <w:rPr>
          <w:u w:val="single"/>
        </w:rPr>
        <w:t>DO DIREITO</w:t>
      </w:r>
    </w:p>
    <w:p>
      <w:pPr>
        <w:pStyle w:val="BodyText"/>
        <w:rPr>
          <w:sz w:val="20"/>
        </w:rPr>
      </w:pPr>
    </w:p>
    <w:p>
      <w:pPr>
        <w:pStyle w:val="BodyText"/>
        <w:spacing w:before="10"/>
      </w:pPr>
    </w:p>
    <w:p>
      <w:pPr>
        <w:pStyle w:val="BodyText"/>
        <w:spacing w:line="271" w:lineRule="auto"/>
        <w:ind w:left="100" w:right="168"/>
      </w:pPr>
      <w:r>
        <w:rPr>
          <w:u w:val="single"/>
        </w:rPr>
        <w:t>DA</w:t>
      </w:r>
      <w:r>
        <w:rPr>
          <w:spacing w:val="-42"/>
          <w:u w:val="single"/>
        </w:rPr>
        <w:t> </w:t>
      </w:r>
      <w:r>
        <w:rPr>
          <w:u w:val="single"/>
        </w:rPr>
        <w:t>APLICAÇÃO</w:t>
      </w:r>
      <w:r>
        <w:rPr>
          <w:spacing w:val="-42"/>
          <w:u w:val="single"/>
        </w:rPr>
        <w:t> </w:t>
      </w:r>
      <w:r>
        <w:rPr>
          <w:u w:val="single"/>
        </w:rPr>
        <w:t>DO</w:t>
      </w:r>
      <w:r>
        <w:rPr>
          <w:spacing w:val="-41"/>
          <w:u w:val="single"/>
        </w:rPr>
        <w:t> </w:t>
      </w:r>
      <w:r>
        <w:rPr>
          <w:u w:val="single"/>
        </w:rPr>
        <w:t>PRINCÍPIO</w:t>
      </w:r>
      <w:r>
        <w:rPr>
          <w:spacing w:val="-42"/>
          <w:u w:val="single"/>
        </w:rPr>
        <w:t> </w:t>
      </w:r>
      <w:r>
        <w:rPr>
          <w:u w:val="single"/>
        </w:rPr>
        <w:t>DA</w:t>
      </w:r>
      <w:r>
        <w:rPr>
          <w:spacing w:val="-41"/>
          <w:u w:val="single"/>
        </w:rPr>
        <w:t> </w:t>
      </w:r>
      <w:r>
        <w:rPr>
          <w:u w:val="single"/>
        </w:rPr>
        <w:t>VINCULAÇÃO</w:t>
      </w:r>
      <w:r>
        <w:rPr>
          <w:spacing w:val="-42"/>
          <w:u w:val="single"/>
        </w:rPr>
        <w:t> </w:t>
      </w:r>
      <w:r>
        <w:rPr>
          <w:u w:val="single"/>
        </w:rPr>
        <w:t>AO</w:t>
      </w:r>
      <w:r>
        <w:rPr>
          <w:spacing w:val="-42"/>
          <w:u w:val="single"/>
        </w:rPr>
        <w:t> </w:t>
      </w:r>
      <w:r>
        <w:rPr>
          <w:u w:val="single"/>
        </w:rPr>
        <w:t>EDITAL</w:t>
      </w:r>
      <w:r>
        <w:rPr>
          <w:spacing w:val="-41"/>
          <w:u w:val="single"/>
        </w:rPr>
        <w:t> </w:t>
      </w:r>
      <w:r>
        <w:rPr>
          <w:u w:val="single"/>
        </w:rPr>
        <w:t>E</w:t>
      </w:r>
      <w:r>
        <w:rPr>
          <w:spacing w:val="-42"/>
          <w:u w:val="single"/>
        </w:rPr>
        <w:t> </w:t>
      </w:r>
      <w:r>
        <w:rPr>
          <w:u w:val="single"/>
        </w:rPr>
        <w:t>DA</w:t>
      </w:r>
      <w:r>
        <w:rPr>
          <w:spacing w:val="-41"/>
          <w:u w:val="single"/>
        </w:rPr>
        <w:t> </w:t>
      </w:r>
      <w:r>
        <w:rPr>
          <w:u w:val="single"/>
        </w:rPr>
        <w:t>ISONOMIA</w:t>
      </w:r>
      <w:r>
        <w:rPr>
          <w:spacing w:val="-38"/>
          <w:u w:val="single"/>
        </w:rPr>
        <w:t> </w:t>
      </w:r>
      <w:r>
        <w:rPr>
          <w:u w:val="single"/>
        </w:rPr>
        <w:t>PARA</w:t>
      </w:r>
      <w:r>
        <w:rPr/>
        <w:t> </w:t>
      </w:r>
      <w:r>
        <w:rPr>
          <w:u w:val="single"/>
        </w:rPr>
        <w:t>DESCLASSIFICAR A</w:t>
      </w:r>
      <w:r>
        <w:rPr>
          <w:spacing w:val="-11"/>
          <w:u w:val="single"/>
        </w:rPr>
        <w:t> </w:t>
      </w:r>
      <w:r>
        <w:rPr>
          <w:u w:val="single"/>
        </w:rPr>
        <w:t>RECORRIDA</w:t>
      </w:r>
    </w:p>
    <w:p>
      <w:pPr>
        <w:pStyle w:val="BodyText"/>
        <w:spacing w:before="6"/>
        <w:rPr>
          <w:sz w:val="25"/>
        </w:rPr>
      </w:pPr>
    </w:p>
    <w:p>
      <w:pPr>
        <w:pStyle w:val="BodyText"/>
        <w:spacing w:line="271" w:lineRule="auto" w:before="111"/>
        <w:ind w:left="100" w:right="114" w:firstLine="1132"/>
        <w:jc w:val="both"/>
      </w:pPr>
      <w:r>
        <w:rPr/>
        <w:t>Ao</w:t>
      </w:r>
      <w:r>
        <w:rPr>
          <w:spacing w:val="-30"/>
        </w:rPr>
        <w:t> </w:t>
      </w:r>
      <w:r>
        <w:rPr/>
        <w:t>declarar</w:t>
      </w:r>
      <w:r>
        <w:rPr>
          <w:spacing w:val="-31"/>
        </w:rPr>
        <w:t> </w:t>
      </w:r>
      <w:r>
        <w:rPr/>
        <w:t>vencedora</w:t>
      </w:r>
      <w:r>
        <w:rPr>
          <w:spacing w:val="-27"/>
        </w:rPr>
        <w:t> </w:t>
      </w:r>
      <w:r>
        <w:rPr/>
        <w:t>a</w:t>
      </w:r>
      <w:r>
        <w:rPr>
          <w:spacing w:val="-30"/>
        </w:rPr>
        <w:t> </w:t>
      </w:r>
      <w:r>
        <w:rPr/>
        <w:t>recorrida,</w:t>
      </w:r>
      <w:r>
        <w:rPr>
          <w:spacing w:val="-30"/>
        </w:rPr>
        <w:t> </w:t>
      </w:r>
      <w:r>
        <w:rPr/>
        <w:t>a</w:t>
      </w:r>
      <w:r>
        <w:rPr>
          <w:spacing w:val="-31"/>
        </w:rPr>
        <w:t> </w:t>
      </w:r>
      <w:r>
        <w:rPr/>
        <w:t>Administração</w:t>
      </w:r>
      <w:r>
        <w:rPr>
          <w:spacing w:val="-29"/>
        </w:rPr>
        <w:t> </w:t>
      </w:r>
      <w:r>
        <w:rPr/>
        <w:t>o</w:t>
      </w:r>
      <w:r>
        <w:rPr>
          <w:spacing w:val="-29"/>
        </w:rPr>
        <w:t> </w:t>
      </w:r>
      <w:r>
        <w:rPr/>
        <w:t>fez</w:t>
      </w:r>
      <w:r>
        <w:rPr>
          <w:spacing w:val="-31"/>
        </w:rPr>
        <w:t> </w:t>
      </w:r>
      <w:r>
        <w:rPr/>
        <w:t>atentando</w:t>
      </w:r>
      <w:r>
        <w:rPr>
          <w:spacing w:val="-32"/>
        </w:rPr>
        <w:t> </w:t>
      </w:r>
      <w:r>
        <w:rPr/>
        <w:t>contra</w:t>
      </w:r>
      <w:r>
        <w:rPr>
          <w:spacing w:val="-30"/>
        </w:rPr>
        <w:t> </w:t>
      </w:r>
      <w:r>
        <w:rPr/>
        <w:t>as normas</w:t>
      </w:r>
      <w:r>
        <w:rPr>
          <w:spacing w:val="-15"/>
        </w:rPr>
        <w:t> </w:t>
      </w:r>
      <w:r>
        <w:rPr/>
        <w:t>editalícias,</w:t>
      </w:r>
      <w:r>
        <w:rPr>
          <w:spacing w:val="-17"/>
        </w:rPr>
        <w:t> </w:t>
      </w:r>
      <w:r>
        <w:rPr/>
        <w:t>visto</w:t>
      </w:r>
      <w:r>
        <w:rPr>
          <w:spacing w:val="-15"/>
        </w:rPr>
        <w:t> </w:t>
      </w:r>
      <w:r>
        <w:rPr/>
        <w:t>que</w:t>
      </w:r>
      <w:r>
        <w:rPr>
          <w:spacing w:val="-17"/>
        </w:rPr>
        <w:t> </w:t>
      </w:r>
      <w:r>
        <w:rPr/>
        <w:t>todos</w:t>
      </w:r>
      <w:r>
        <w:rPr>
          <w:spacing w:val="-15"/>
        </w:rPr>
        <w:t> </w:t>
      </w:r>
      <w:r>
        <w:rPr/>
        <w:t>os</w:t>
      </w:r>
      <w:r>
        <w:rPr>
          <w:spacing w:val="-18"/>
        </w:rPr>
        <w:t> </w:t>
      </w:r>
      <w:r>
        <w:rPr/>
        <w:t>produtos</w:t>
      </w:r>
      <w:r>
        <w:rPr>
          <w:spacing w:val="-15"/>
        </w:rPr>
        <w:t> </w:t>
      </w:r>
      <w:r>
        <w:rPr/>
        <w:t>ofertados</w:t>
      </w:r>
      <w:r>
        <w:rPr>
          <w:spacing w:val="-14"/>
        </w:rPr>
        <w:t> </w:t>
      </w:r>
      <w:r>
        <w:rPr/>
        <w:t>devem</w:t>
      </w:r>
      <w:r>
        <w:rPr>
          <w:spacing w:val="-16"/>
        </w:rPr>
        <w:t> </w:t>
      </w:r>
      <w:r>
        <w:rPr/>
        <w:t>estar</w:t>
      </w:r>
      <w:r>
        <w:rPr>
          <w:spacing w:val="-18"/>
        </w:rPr>
        <w:t> </w:t>
      </w:r>
      <w:r>
        <w:rPr/>
        <w:t>de</w:t>
      </w:r>
      <w:r>
        <w:rPr>
          <w:spacing w:val="-17"/>
        </w:rPr>
        <w:t> </w:t>
      </w:r>
      <w:r>
        <w:rPr/>
        <w:t>acordo</w:t>
      </w:r>
      <w:r>
        <w:rPr>
          <w:spacing w:val="-16"/>
        </w:rPr>
        <w:t> </w:t>
      </w:r>
      <w:r>
        <w:rPr/>
        <w:t>e</w:t>
      </w:r>
      <w:r>
        <w:rPr>
          <w:spacing w:val="-13"/>
        </w:rPr>
        <w:t> </w:t>
      </w:r>
      <w:r>
        <w:rPr/>
        <w:t>não divergentes do</w:t>
      </w:r>
      <w:r>
        <w:rPr>
          <w:spacing w:val="-10"/>
        </w:rPr>
        <w:t> </w:t>
      </w:r>
      <w:r>
        <w:rPr/>
        <w:t>solicitado.</w:t>
      </w:r>
    </w:p>
    <w:p>
      <w:pPr>
        <w:pStyle w:val="BodyText"/>
        <w:spacing w:line="273" w:lineRule="auto" w:before="241"/>
        <w:ind w:left="100" w:right="117" w:firstLine="1196"/>
        <w:jc w:val="both"/>
      </w:pPr>
      <w:r>
        <w:rPr/>
        <w:t>Em casos análogos a este, onde </w:t>
      </w:r>
      <w:r>
        <w:rPr>
          <w:spacing w:val="-3"/>
        </w:rPr>
        <w:t>há </w:t>
      </w:r>
      <w:r>
        <w:rPr/>
        <w:t>irregularidade e principalmente o desrespeito</w:t>
      </w:r>
      <w:r>
        <w:rPr>
          <w:spacing w:val="-6"/>
        </w:rPr>
        <w:t> </w:t>
      </w:r>
      <w:r>
        <w:rPr/>
        <w:t>às</w:t>
      </w:r>
      <w:r>
        <w:rPr>
          <w:spacing w:val="-8"/>
        </w:rPr>
        <w:t> </w:t>
      </w:r>
      <w:r>
        <w:rPr/>
        <w:t>determinações</w:t>
      </w:r>
      <w:r>
        <w:rPr>
          <w:spacing w:val="-5"/>
        </w:rPr>
        <w:t> </w:t>
      </w:r>
      <w:r>
        <w:rPr/>
        <w:t>do</w:t>
      </w:r>
      <w:r>
        <w:rPr>
          <w:spacing w:val="-5"/>
        </w:rPr>
        <w:t> </w:t>
      </w:r>
      <w:r>
        <w:rPr/>
        <w:t>edital,</w:t>
      </w:r>
      <w:r>
        <w:rPr>
          <w:spacing w:val="-4"/>
        </w:rPr>
        <w:t> </w:t>
      </w:r>
      <w:r>
        <w:rPr/>
        <w:t>a</w:t>
      </w:r>
      <w:r>
        <w:rPr>
          <w:spacing w:val="-6"/>
        </w:rPr>
        <w:t> </w:t>
      </w:r>
      <w:r>
        <w:rPr/>
        <w:t>jurisprudência</w:t>
      </w:r>
      <w:r>
        <w:rPr>
          <w:spacing w:val="-3"/>
        </w:rPr>
        <w:t> </w:t>
      </w:r>
      <w:r>
        <w:rPr/>
        <w:t>é</w:t>
      </w:r>
      <w:r>
        <w:rPr>
          <w:spacing w:val="-4"/>
        </w:rPr>
        <w:t> </w:t>
      </w:r>
      <w:r>
        <w:rPr/>
        <w:t>uníssona</w:t>
      </w:r>
      <w:r>
        <w:rPr>
          <w:spacing w:val="-7"/>
        </w:rPr>
        <w:t> </w:t>
      </w:r>
      <w:r>
        <w:rPr/>
        <w:t>em</w:t>
      </w:r>
      <w:r>
        <w:rPr>
          <w:spacing w:val="-5"/>
        </w:rPr>
        <w:t> </w:t>
      </w:r>
      <w:r>
        <w:rPr/>
        <w:t>reconhecer</w:t>
      </w:r>
      <w:r>
        <w:rPr>
          <w:spacing w:val="-5"/>
        </w:rPr>
        <w:t> </w:t>
      </w:r>
      <w:r>
        <w:rPr/>
        <w:t>a OBRIGATORIEDADE em seguir os estritos mandamentos editalícios, sob pena de incorrer em ilegalidade,</w:t>
      </w:r>
      <w:r>
        <w:rPr>
          <w:spacing w:val="-18"/>
        </w:rPr>
        <w:t> </w:t>
      </w:r>
      <w:r>
        <w:rPr/>
        <w:t>veja-se:</w:t>
      </w:r>
    </w:p>
    <w:p>
      <w:pPr>
        <w:spacing w:line="252" w:lineRule="auto" w:before="154"/>
        <w:ind w:left="2369" w:right="113" w:firstLine="0"/>
        <w:jc w:val="both"/>
        <w:rPr>
          <w:sz w:val="18"/>
        </w:rPr>
      </w:pPr>
      <w:r>
        <w:rPr>
          <w:sz w:val="18"/>
        </w:rPr>
        <w:t>ADMINISTRATIVO. PROCEDIMENTO LICITATÓRIO. PREGÃO. PRINCÍPIO DA VINCULAÇÃO AO EDITAL. REQUISITO DE QUALIFICAÇÃO TÉCNICA NÃO </w:t>
      </w:r>
      <w:r>
        <w:rPr>
          <w:w w:val="95"/>
          <w:sz w:val="18"/>
        </w:rPr>
        <w:t>CUMPRIDO. DOCUMENTAÇÃO APRESENTADA DIFERENTE DA EXIGIDA. O Tribunal</w:t>
      </w:r>
    </w:p>
    <w:p>
      <w:pPr>
        <w:spacing w:line="252" w:lineRule="auto" w:before="0"/>
        <w:ind w:left="2369" w:right="110" w:firstLine="0"/>
        <w:jc w:val="both"/>
        <w:rPr>
          <w:sz w:val="18"/>
        </w:rPr>
      </w:pPr>
      <w:r>
        <w:rPr>
          <w:sz w:val="18"/>
        </w:rPr>
        <w:t>de origem entendeu de forma escorreita pela ausência de cumprimento do requisito editalício. Sabe-se que o procedimento licitatório é resguardado pelo princípio da vinculação</w:t>
      </w:r>
      <w:r>
        <w:rPr>
          <w:spacing w:val="-11"/>
          <w:sz w:val="18"/>
        </w:rPr>
        <w:t> </w:t>
      </w:r>
      <w:r>
        <w:rPr>
          <w:sz w:val="18"/>
        </w:rPr>
        <w:t>ao</w:t>
      </w:r>
      <w:r>
        <w:rPr>
          <w:spacing w:val="-10"/>
          <w:sz w:val="18"/>
        </w:rPr>
        <w:t> </w:t>
      </w:r>
      <w:r>
        <w:rPr>
          <w:sz w:val="18"/>
        </w:rPr>
        <w:t>edital;</w:t>
      </w:r>
      <w:r>
        <w:rPr>
          <w:spacing w:val="-8"/>
          <w:sz w:val="18"/>
        </w:rPr>
        <w:t> </w:t>
      </w:r>
      <w:r>
        <w:rPr>
          <w:sz w:val="18"/>
        </w:rPr>
        <w:t>esta</w:t>
      </w:r>
      <w:r>
        <w:rPr>
          <w:spacing w:val="-8"/>
          <w:sz w:val="18"/>
        </w:rPr>
        <w:t> </w:t>
      </w:r>
      <w:r>
        <w:rPr>
          <w:sz w:val="18"/>
        </w:rPr>
        <w:t>exigência</w:t>
      </w:r>
      <w:r>
        <w:rPr>
          <w:spacing w:val="-12"/>
          <w:sz w:val="18"/>
        </w:rPr>
        <w:t> </w:t>
      </w:r>
      <w:r>
        <w:rPr>
          <w:sz w:val="18"/>
        </w:rPr>
        <w:t>é</w:t>
      </w:r>
      <w:r>
        <w:rPr>
          <w:spacing w:val="-8"/>
          <w:sz w:val="18"/>
        </w:rPr>
        <w:t> </w:t>
      </w:r>
      <w:r>
        <w:rPr>
          <w:sz w:val="18"/>
        </w:rPr>
        <w:t>expressa</w:t>
      </w:r>
      <w:r>
        <w:rPr>
          <w:spacing w:val="-9"/>
          <w:sz w:val="18"/>
        </w:rPr>
        <w:t> </w:t>
      </w:r>
      <w:r>
        <w:rPr>
          <w:sz w:val="18"/>
        </w:rPr>
        <w:t>no</w:t>
      </w:r>
      <w:r>
        <w:rPr>
          <w:spacing w:val="-10"/>
          <w:sz w:val="18"/>
        </w:rPr>
        <w:t> </w:t>
      </w:r>
      <w:r>
        <w:rPr>
          <w:sz w:val="18"/>
        </w:rPr>
        <w:t>art.</w:t>
      </w:r>
      <w:r>
        <w:rPr>
          <w:spacing w:val="-8"/>
          <w:sz w:val="18"/>
        </w:rPr>
        <w:t> </w:t>
      </w:r>
      <w:r>
        <w:rPr>
          <w:sz w:val="18"/>
        </w:rPr>
        <w:t>41</w:t>
      </w:r>
      <w:r>
        <w:rPr>
          <w:spacing w:val="-9"/>
          <w:sz w:val="18"/>
        </w:rPr>
        <w:t> </w:t>
      </w:r>
      <w:r>
        <w:rPr>
          <w:sz w:val="18"/>
        </w:rPr>
        <w:t>da</w:t>
      </w:r>
      <w:r>
        <w:rPr>
          <w:spacing w:val="-8"/>
          <w:sz w:val="18"/>
        </w:rPr>
        <w:t> </w:t>
      </w:r>
      <w:r>
        <w:rPr>
          <w:sz w:val="18"/>
        </w:rPr>
        <w:t>Lei</w:t>
      </w:r>
      <w:r>
        <w:rPr>
          <w:spacing w:val="-9"/>
          <w:sz w:val="18"/>
        </w:rPr>
        <w:t> </w:t>
      </w:r>
      <w:r>
        <w:rPr>
          <w:spacing w:val="-3"/>
          <w:sz w:val="18"/>
        </w:rPr>
        <w:t>n.</w:t>
      </w:r>
      <w:r>
        <w:rPr>
          <w:spacing w:val="-8"/>
          <w:sz w:val="18"/>
        </w:rPr>
        <w:t> </w:t>
      </w:r>
      <w:r>
        <w:rPr>
          <w:sz w:val="18"/>
        </w:rPr>
        <w:t>8.666/93.</w:t>
      </w:r>
      <w:r>
        <w:rPr>
          <w:spacing w:val="-8"/>
          <w:sz w:val="18"/>
        </w:rPr>
        <w:t> </w:t>
      </w:r>
      <w:r>
        <w:rPr>
          <w:sz w:val="18"/>
        </w:rPr>
        <w:t>Tal</w:t>
      </w:r>
      <w:r>
        <w:rPr>
          <w:spacing w:val="-8"/>
          <w:sz w:val="18"/>
        </w:rPr>
        <w:t> </w:t>
      </w:r>
      <w:r>
        <w:rPr>
          <w:sz w:val="18"/>
        </w:rPr>
        <w:t>artigo veda</w:t>
      </w:r>
      <w:r>
        <w:rPr>
          <w:spacing w:val="-27"/>
          <w:sz w:val="18"/>
        </w:rPr>
        <w:t> </w:t>
      </w:r>
      <w:r>
        <w:rPr>
          <w:sz w:val="18"/>
        </w:rPr>
        <w:t>à</w:t>
      </w:r>
      <w:r>
        <w:rPr>
          <w:spacing w:val="-29"/>
          <w:sz w:val="18"/>
        </w:rPr>
        <w:t> </w:t>
      </w:r>
      <w:r>
        <w:rPr>
          <w:sz w:val="18"/>
        </w:rPr>
        <w:t>Administração</w:t>
      </w:r>
      <w:r>
        <w:rPr>
          <w:spacing w:val="-28"/>
          <w:sz w:val="18"/>
        </w:rPr>
        <w:t> </w:t>
      </w:r>
      <w:r>
        <w:rPr>
          <w:sz w:val="18"/>
        </w:rPr>
        <w:t>o</w:t>
      </w:r>
      <w:r>
        <w:rPr>
          <w:spacing w:val="-27"/>
          <w:sz w:val="18"/>
        </w:rPr>
        <w:t> </w:t>
      </w:r>
      <w:r>
        <w:rPr>
          <w:sz w:val="18"/>
        </w:rPr>
        <w:t>descumprimento</w:t>
      </w:r>
      <w:r>
        <w:rPr>
          <w:spacing w:val="-28"/>
          <w:sz w:val="18"/>
        </w:rPr>
        <w:t> </w:t>
      </w:r>
      <w:r>
        <w:rPr>
          <w:sz w:val="18"/>
        </w:rPr>
        <w:t>das</w:t>
      </w:r>
      <w:r>
        <w:rPr>
          <w:spacing w:val="-28"/>
          <w:sz w:val="18"/>
        </w:rPr>
        <w:t> </w:t>
      </w:r>
      <w:r>
        <w:rPr>
          <w:sz w:val="18"/>
        </w:rPr>
        <w:t>normas</w:t>
      </w:r>
      <w:r>
        <w:rPr>
          <w:spacing w:val="-27"/>
          <w:sz w:val="18"/>
        </w:rPr>
        <w:t> </w:t>
      </w:r>
      <w:r>
        <w:rPr>
          <w:sz w:val="18"/>
        </w:rPr>
        <w:t>contidas</w:t>
      </w:r>
      <w:r>
        <w:rPr>
          <w:spacing w:val="-28"/>
          <w:sz w:val="18"/>
        </w:rPr>
        <w:t> </w:t>
      </w:r>
      <w:r>
        <w:rPr>
          <w:sz w:val="18"/>
        </w:rPr>
        <w:t>no</w:t>
      </w:r>
      <w:r>
        <w:rPr>
          <w:spacing w:val="-30"/>
          <w:sz w:val="18"/>
        </w:rPr>
        <w:t> </w:t>
      </w:r>
      <w:r>
        <w:rPr>
          <w:sz w:val="18"/>
        </w:rPr>
        <w:t>edital.</w:t>
      </w:r>
      <w:r>
        <w:rPr>
          <w:spacing w:val="-30"/>
          <w:sz w:val="18"/>
        </w:rPr>
        <w:t> </w:t>
      </w:r>
      <w:r>
        <w:rPr>
          <w:sz w:val="18"/>
        </w:rPr>
        <w:t>Sendo</w:t>
      </w:r>
      <w:r>
        <w:rPr>
          <w:spacing w:val="-30"/>
          <w:sz w:val="18"/>
        </w:rPr>
        <w:t> </w:t>
      </w:r>
      <w:r>
        <w:rPr>
          <w:sz w:val="18"/>
        </w:rPr>
        <w:t>assim,</w:t>
      </w:r>
      <w:r>
        <w:rPr>
          <w:spacing w:val="-26"/>
          <w:sz w:val="18"/>
        </w:rPr>
        <w:t> </w:t>
      </w:r>
      <w:r>
        <w:rPr>
          <w:spacing w:val="-3"/>
          <w:sz w:val="18"/>
        </w:rPr>
        <w:t>se </w:t>
      </w:r>
      <w:r>
        <w:rPr>
          <w:sz w:val="18"/>
        </w:rPr>
        <w:t>o</w:t>
      </w:r>
      <w:r>
        <w:rPr>
          <w:spacing w:val="-13"/>
          <w:sz w:val="18"/>
        </w:rPr>
        <w:t> </w:t>
      </w:r>
      <w:r>
        <w:rPr>
          <w:sz w:val="18"/>
        </w:rPr>
        <w:t>edital</w:t>
      </w:r>
      <w:r>
        <w:rPr>
          <w:spacing w:val="-11"/>
          <w:sz w:val="18"/>
        </w:rPr>
        <w:t> </w:t>
      </w:r>
      <w:r>
        <w:rPr>
          <w:sz w:val="18"/>
        </w:rPr>
        <w:t>prevê,</w:t>
      </w:r>
      <w:r>
        <w:rPr>
          <w:spacing w:val="-10"/>
          <w:sz w:val="18"/>
        </w:rPr>
        <w:t> </w:t>
      </w:r>
      <w:r>
        <w:rPr>
          <w:sz w:val="18"/>
        </w:rPr>
        <w:t>conforme</w:t>
      </w:r>
      <w:r>
        <w:rPr>
          <w:spacing w:val="-12"/>
          <w:sz w:val="18"/>
        </w:rPr>
        <w:t> </w:t>
      </w:r>
      <w:r>
        <w:rPr>
          <w:sz w:val="18"/>
        </w:rPr>
        <w:t>explicitado</w:t>
      </w:r>
      <w:r>
        <w:rPr>
          <w:spacing w:val="-14"/>
          <w:sz w:val="18"/>
        </w:rPr>
        <w:t> </w:t>
      </w:r>
      <w:r>
        <w:rPr>
          <w:sz w:val="18"/>
        </w:rPr>
        <w:t>no</w:t>
      </w:r>
      <w:r>
        <w:rPr>
          <w:spacing w:val="-13"/>
          <w:sz w:val="18"/>
        </w:rPr>
        <w:t> </w:t>
      </w:r>
      <w:r>
        <w:rPr>
          <w:sz w:val="18"/>
        </w:rPr>
        <w:t>acórdão</w:t>
      </w:r>
      <w:r>
        <w:rPr>
          <w:spacing w:val="-12"/>
          <w:sz w:val="18"/>
        </w:rPr>
        <w:t> </w:t>
      </w:r>
      <w:r>
        <w:rPr>
          <w:sz w:val="18"/>
        </w:rPr>
        <w:t>recorrido</w:t>
      </w:r>
      <w:r>
        <w:rPr>
          <w:spacing w:val="-13"/>
          <w:sz w:val="18"/>
        </w:rPr>
        <w:t> </w:t>
      </w:r>
      <w:r>
        <w:rPr>
          <w:sz w:val="18"/>
        </w:rPr>
        <w:t>(fl.</w:t>
      </w:r>
      <w:r>
        <w:rPr>
          <w:spacing w:val="-10"/>
          <w:sz w:val="18"/>
        </w:rPr>
        <w:t> </w:t>
      </w:r>
      <w:r>
        <w:rPr>
          <w:sz w:val="18"/>
        </w:rPr>
        <w:t>264),</w:t>
      </w:r>
      <w:r>
        <w:rPr>
          <w:spacing w:val="-13"/>
          <w:sz w:val="18"/>
        </w:rPr>
        <w:t> </w:t>
      </w:r>
      <w:r>
        <w:rPr>
          <w:sz w:val="18"/>
        </w:rPr>
        <w:t>"a</w:t>
      </w:r>
      <w:r>
        <w:rPr>
          <w:spacing w:val="-14"/>
          <w:sz w:val="18"/>
        </w:rPr>
        <w:t> </w:t>
      </w:r>
      <w:r>
        <w:rPr>
          <w:sz w:val="18"/>
        </w:rPr>
        <w:t>cópia</w:t>
      </w:r>
      <w:r>
        <w:rPr>
          <w:spacing w:val="-11"/>
          <w:sz w:val="18"/>
        </w:rPr>
        <w:t> </w:t>
      </w:r>
      <w:r>
        <w:rPr>
          <w:sz w:val="18"/>
        </w:rPr>
        <w:t>autenticada da</w:t>
      </w:r>
      <w:r>
        <w:rPr>
          <w:spacing w:val="-28"/>
          <w:sz w:val="18"/>
        </w:rPr>
        <w:t> </w:t>
      </w:r>
      <w:r>
        <w:rPr>
          <w:sz w:val="18"/>
        </w:rPr>
        <w:t>publicação</w:t>
      </w:r>
      <w:r>
        <w:rPr>
          <w:spacing w:val="-29"/>
          <w:sz w:val="18"/>
        </w:rPr>
        <w:t> </w:t>
      </w:r>
      <w:r>
        <w:rPr>
          <w:sz w:val="18"/>
        </w:rPr>
        <w:t>no</w:t>
      </w:r>
      <w:r>
        <w:rPr>
          <w:spacing w:val="-30"/>
          <w:sz w:val="18"/>
        </w:rPr>
        <w:t> </w:t>
      </w:r>
      <w:r>
        <w:rPr>
          <w:sz w:val="18"/>
        </w:rPr>
        <w:t>Diário</w:t>
      </w:r>
      <w:r>
        <w:rPr>
          <w:spacing w:val="-32"/>
          <w:sz w:val="18"/>
        </w:rPr>
        <w:t> </w:t>
      </w:r>
      <w:r>
        <w:rPr>
          <w:sz w:val="18"/>
        </w:rPr>
        <w:t>Oficial</w:t>
      </w:r>
      <w:r>
        <w:rPr>
          <w:spacing w:val="-30"/>
          <w:sz w:val="18"/>
        </w:rPr>
        <w:t> </w:t>
      </w:r>
      <w:r>
        <w:rPr>
          <w:sz w:val="18"/>
        </w:rPr>
        <w:t>da</w:t>
      </w:r>
      <w:r>
        <w:rPr>
          <w:spacing w:val="-28"/>
          <w:sz w:val="18"/>
        </w:rPr>
        <w:t> </w:t>
      </w:r>
      <w:r>
        <w:rPr>
          <w:sz w:val="18"/>
        </w:rPr>
        <w:t>União</w:t>
      </w:r>
      <w:r>
        <w:rPr>
          <w:spacing w:val="-29"/>
          <w:sz w:val="18"/>
        </w:rPr>
        <w:t> </w:t>
      </w:r>
      <w:r>
        <w:rPr>
          <w:sz w:val="18"/>
        </w:rPr>
        <w:t>do</w:t>
      </w:r>
      <w:r>
        <w:rPr>
          <w:spacing w:val="-29"/>
          <w:sz w:val="18"/>
        </w:rPr>
        <w:t> </w:t>
      </w:r>
      <w:r>
        <w:rPr>
          <w:sz w:val="18"/>
        </w:rPr>
        <w:t>registro</w:t>
      </w:r>
      <w:r>
        <w:rPr>
          <w:spacing w:val="-29"/>
          <w:sz w:val="18"/>
        </w:rPr>
        <w:t> </w:t>
      </w:r>
      <w:r>
        <w:rPr>
          <w:sz w:val="18"/>
        </w:rPr>
        <w:t>do</w:t>
      </w:r>
      <w:r>
        <w:rPr>
          <w:spacing w:val="-29"/>
          <w:sz w:val="18"/>
        </w:rPr>
        <w:t> </w:t>
      </w:r>
      <w:r>
        <w:rPr>
          <w:sz w:val="18"/>
        </w:rPr>
        <w:t>alimento</w:t>
      </w:r>
      <w:r>
        <w:rPr>
          <w:spacing w:val="-29"/>
          <w:sz w:val="18"/>
        </w:rPr>
        <w:t> </w:t>
      </w:r>
      <w:r>
        <w:rPr>
          <w:sz w:val="18"/>
        </w:rPr>
        <w:t>emitido</w:t>
      </w:r>
      <w:r>
        <w:rPr>
          <w:spacing w:val="-29"/>
          <w:sz w:val="18"/>
        </w:rPr>
        <w:t> </w:t>
      </w:r>
      <w:r>
        <w:rPr>
          <w:sz w:val="18"/>
        </w:rPr>
        <w:t>pela</w:t>
      </w:r>
      <w:r>
        <w:rPr>
          <w:spacing w:val="-29"/>
          <w:sz w:val="18"/>
        </w:rPr>
        <w:t> </w:t>
      </w:r>
      <w:r>
        <w:rPr>
          <w:sz w:val="18"/>
        </w:rPr>
        <w:t>Anvisa",</w:t>
      </w:r>
      <w:r>
        <w:rPr>
          <w:spacing w:val="-28"/>
          <w:sz w:val="18"/>
        </w:rPr>
        <w:t> </w:t>
      </w:r>
      <w:r>
        <w:rPr>
          <w:sz w:val="18"/>
        </w:rPr>
        <w:t>este deve</w:t>
      </w:r>
      <w:r>
        <w:rPr>
          <w:spacing w:val="-10"/>
          <w:sz w:val="18"/>
        </w:rPr>
        <w:t> </w:t>
      </w:r>
      <w:r>
        <w:rPr>
          <w:sz w:val="18"/>
        </w:rPr>
        <w:t>ser</w:t>
      </w:r>
      <w:r>
        <w:rPr>
          <w:spacing w:val="-9"/>
          <w:sz w:val="18"/>
        </w:rPr>
        <w:t> </w:t>
      </w:r>
      <w:r>
        <w:rPr>
          <w:sz w:val="18"/>
        </w:rPr>
        <w:t>o</w:t>
      </w:r>
      <w:r>
        <w:rPr>
          <w:spacing w:val="-11"/>
          <w:sz w:val="18"/>
        </w:rPr>
        <w:t> </w:t>
      </w:r>
      <w:r>
        <w:rPr>
          <w:sz w:val="18"/>
        </w:rPr>
        <w:t>documento</w:t>
      </w:r>
      <w:r>
        <w:rPr>
          <w:spacing w:val="-8"/>
          <w:sz w:val="18"/>
        </w:rPr>
        <w:t> </w:t>
      </w:r>
      <w:r>
        <w:rPr>
          <w:sz w:val="18"/>
        </w:rPr>
        <w:t>apresentado</w:t>
      </w:r>
      <w:r>
        <w:rPr>
          <w:spacing w:val="-10"/>
          <w:sz w:val="18"/>
        </w:rPr>
        <w:t> </w:t>
      </w:r>
      <w:r>
        <w:rPr>
          <w:sz w:val="18"/>
        </w:rPr>
        <w:t>para</w:t>
      </w:r>
      <w:r>
        <w:rPr>
          <w:spacing w:val="-9"/>
          <w:sz w:val="18"/>
        </w:rPr>
        <w:t> </w:t>
      </w:r>
      <w:r>
        <w:rPr>
          <w:sz w:val="18"/>
        </w:rPr>
        <w:t>que</w:t>
      </w:r>
      <w:r>
        <w:rPr>
          <w:spacing w:val="-9"/>
          <w:sz w:val="18"/>
        </w:rPr>
        <w:t> </w:t>
      </w:r>
      <w:r>
        <w:rPr>
          <w:sz w:val="18"/>
        </w:rPr>
        <w:t>o</w:t>
      </w:r>
      <w:r>
        <w:rPr>
          <w:spacing w:val="-10"/>
          <w:sz w:val="18"/>
        </w:rPr>
        <w:t> </w:t>
      </w:r>
      <w:r>
        <w:rPr>
          <w:sz w:val="18"/>
        </w:rPr>
        <w:t>concorrente</w:t>
      </w:r>
      <w:r>
        <w:rPr>
          <w:spacing w:val="-10"/>
          <w:sz w:val="18"/>
        </w:rPr>
        <w:t> </w:t>
      </w:r>
      <w:r>
        <w:rPr>
          <w:sz w:val="18"/>
        </w:rPr>
        <w:t>supra</w:t>
      </w:r>
      <w:r>
        <w:rPr>
          <w:spacing w:val="-9"/>
          <w:sz w:val="18"/>
        </w:rPr>
        <w:t> </w:t>
      </w:r>
      <w:r>
        <w:rPr>
          <w:sz w:val="18"/>
        </w:rPr>
        <w:t>o</w:t>
      </w:r>
      <w:r>
        <w:rPr>
          <w:spacing w:val="-10"/>
          <w:sz w:val="18"/>
        </w:rPr>
        <w:t> </w:t>
      </w:r>
      <w:r>
        <w:rPr>
          <w:sz w:val="18"/>
        </w:rPr>
        <w:t>requisito</w:t>
      </w:r>
      <w:r>
        <w:rPr>
          <w:spacing w:val="-11"/>
          <w:sz w:val="18"/>
        </w:rPr>
        <w:t> </w:t>
      </w:r>
      <w:r>
        <w:rPr>
          <w:sz w:val="18"/>
        </w:rPr>
        <w:t>relativo</w:t>
      </w:r>
      <w:r>
        <w:rPr>
          <w:spacing w:val="-10"/>
          <w:sz w:val="18"/>
        </w:rPr>
        <w:t> </w:t>
      </w:r>
      <w:r>
        <w:rPr>
          <w:sz w:val="18"/>
        </w:rPr>
        <w:t>à qualificação técnica. Seguindo tal raciocínio, se a empresa apresenta outra documentação - protocolo de pedido de renovação de registro - que não a requerida, não</w:t>
      </w:r>
      <w:r>
        <w:rPr>
          <w:spacing w:val="-31"/>
          <w:sz w:val="18"/>
        </w:rPr>
        <w:t> </w:t>
      </w:r>
      <w:r>
        <w:rPr>
          <w:sz w:val="18"/>
        </w:rPr>
        <w:t>supre</w:t>
      </w:r>
      <w:r>
        <w:rPr>
          <w:spacing w:val="-30"/>
          <w:sz w:val="18"/>
        </w:rPr>
        <w:t> </w:t>
      </w:r>
      <w:r>
        <w:rPr>
          <w:sz w:val="18"/>
        </w:rPr>
        <w:t>a</w:t>
      </w:r>
      <w:r>
        <w:rPr>
          <w:spacing w:val="-30"/>
          <w:sz w:val="18"/>
        </w:rPr>
        <w:t> </w:t>
      </w:r>
      <w:r>
        <w:rPr>
          <w:sz w:val="18"/>
        </w:rPr>
        <w:t>exigência</w:t>
      </w:r>
      <w:r>
        <w:rPr>
          <w:spacing w:val="-30"/>
          <w:sz w:val="18"/>
        </w:rPr>
        <w:t> </w:t>
      </w:r>
      <w:r>
        <w:rPr>
          <w:sz w:val="18"/>
        </w:rPr>
        <w:t>do</w:t>
      </w:r>
      <w:r>
        <w:rPr>
          <w:spacing w:val="-30"/>
          <w:sz w:val="18"/>
        </w:rPr>
        <w:t> </w:t>
      </w:r>
      <w:r>
        <w:rPr>
          <w:sz w:val="18"/>
        </w:rPr>
        <w:t>edital.</w:t>
      </w:r>
      <w:r>
        <w:rPr>
          <w:spacing w:val="-31"/>
          <w:sz w:val="18"/>
        </w:rPr>
        <w:t> </w:t>
      </w:r>
      <w:r>
        <w:rPr>
          <w:sz w:val="18"/>
        </w:rPr>
        <w:t>Aceitar</w:t>
      </w:r>
      <w:r>
        <w:rPr>
          <w:spacing w:val="-30"/>
          <w:sz w:val="18"/>
        </w:rPr>
        <w:t> </w:t>
      </w:r>
      <w:r>
        <w:rPr>
          <w:sz w:val="18"/>
        </w:rPr>
        <w:t>documentação</w:t>
      </w:r>
      <w:r>
        <w:rPr>
          <w:spacing w:val="-31"/>
          <w:sz w:val="18"/>
        </w:rPr>
        <w:t> </w:t>
      </w:r>
      <w:r>
        <w:rPr>
          <w:sz w:val="18"/>
        </w:rPr>
        <w:t>para</w:t>
      </w:r>
      <w:r>
        <w:rPr>
          <w:spacing w:val="-29"/>
          <w:sz w:val="18"/>
        </w:rPr>
        <w:t> </w:t>
      </w:r>
      <w:r>
        <w:rPr>
          <w:sz w:val="18"/>
        </w:rPr>
        <w:t>suprir</w:t>
      </w:r>
      <w:r>
        <w:rPr>
          <w:spacing w:val="-31"/>
          <w:sz w:val="18"/>
        </w:rPr>
        <w:t> </w:t>
      </w:r>
      <w:r>
        <w:rPr>
          <w:sz w:val="18"/>
        </w:rPr>
        <w:t>determinado</w:t>
      </w:r>
      <w:r>
        <w:rPr>
          <w:spacing w:val="-30"/>
          <w:sz w:val="18"/>
        </w:rPr>
        <w:t> </w:t>
      </w:r>
      <w:r>
        <w:rPr>
          <w:sz w:val="18"/>
        </w:rPr>
        <w:t>requisito, que</w:t>
      </w:r>
      <w:r>
        <w:rPr>
          <w:spacing w:val="-29"/>
          <w:sz w:val="18"/>
        </w:rPr>
        <w:t> </w:t>
      </w:r>
      <w:r>
        <w:rPr>
          <w:sz w:val="18"/>
        </w:rPr>
        <w:t>não</w:t>
      </w:r>
      <w:r>
        <w:rPr>
          <w:spacing w:val="-29"/>
          <w:sz w:val="18"/>
        </w:rPr>
        <w:t> </w:t>
      </w:r>
      <w:r>
        <w:rPr>
          <w:sz w:val="18"/>
        </w:rPr>
        <w:t>foi</w:t>
      </w:r>
      <w:r>
        <w:rPr>
          <w:spacing w:val="-28"/>
          <w:sz w:val="18"/>
        </w:rPr>
        <w:t> </w:t>
      </w:r>
      <w:r>
        <w:rPr>
          <w:sz w:val="18"/>
        </w:rPr>
        <w:t>a</w:t>
      </w:r>
      <w:r>
        <w:rPr>
          <w:spacing w:val="-28"/>
          <w:sz w:val="18"/>
        </w:rPr>
        <w:t> </w:t>
      </w:r>
      <w:r>
        <w:rPr>
          <w:sz w:val="18"/>
        </w:rPr>
        <w:t>solicitada,</w:t>
      </w:r>
      <w:r>
        <w:rPr>
          <w:spacing w:val="-28"/>
          <w:sz w:val="18"/>
        </w:rPr>
        <w:t> </w:t>
      </w:r>
      <w:r>
        <w:rPr>
          <w:sz w:val="18"/>
        </w:rPr>
        <w:t>é</w:t>
      </w:r>
      <w:r>
        <w:rPr>
          <w:spacing w:val="-28"/>
          <w:sz w:val="18"/>
        </w:rPr>
        <w:t> </w:t>
      </w:r>
      <w:r>
        <w:rPr>
          <w:sz w:val="18"/>
        </w:rPr>
        <w:t>privilegiar</w:t>
      </w:r>
      <w:r>
        <w:rPr>
          <w:spacing w:val="-29"/>
          <w:sz w:val="18"/>
        </w:rPr>
        <w:t> </w:t>
      </w:r>
      <w:r>
        <w:rPr>
          <w:sz w:val="18"/>
        </w:rPr>
        <w:t>um</w:t>
      </w:r>
      <w:r>
        <w:rPr>
          <w:spacing w:val="-29"/>
          <w:sz w:val="18"/>
        </w:rPr>
        <w:t> </w:t>
      </w:r>
      <w:r>
        <w:rPr>
          <w:sz w:val="18"/>
        </w:rPr>
        <w:t>concorrente</w:t>
      </w:r>
      <w:r>
        <w:rPr>
          <w:spacing w:val="-29"/>
          <w:sz w:val="18"/>
        </w:rPr>
        <w:t> </w:t>
      </w:r>
      <w:r>
        <w:rPr>
          <w:sz w:val="18"/>
        </w:rPr>
        <w:t>em</w:t>
      </w:r>
      <w:r>
        <w:rPr>
          <w:spacing w:val="-29"/>
          <w:sz w:val="18"/>
        </w:rPr>
        <w:t> </w:t>
      </w:r>
      <w:r>
        <w:rPr>
          <w:sz w:val="18"/>
        </w:rPr>
        <w:t>detrimento</w:t>
      </w:r>
      <w:r>
        <w:rPr>
          <w:spacing w:val="-29"/>
          <w:sz w:val="18"/>
        </w:rPr>
        <w:t> </w:t>
      </w:r>
      <w:r>
        <w:rPr>
          <w:sz w:val="18"/>
        </w:rPr>
        <w:t>de</w:t>
      </w:r>
      <w:r>
        <w:rPr>
          <w:spacing w:val="-28"/>
          <w:sz w:val="18"/>
        </w:rPr>
        <w:t> </w:t>
      </w:r>
      <w:r>
        <w:rPr>
          <w:sz w:val="18"/>
        </w:rPr>
        <w:t>outros,</w:t>
      </w:r>
      <w:r>
        <w:rPr>
          <w:spacing w:val="-27"/>
          <w:sz w:val="18"/>
        </w:rPr>
        <w:t> </w:t>
      </w:r>
      <w:r>
        <w:rPr>
          <w:sz w:val="18"/>
        </w:rPr>
        <w:t>o</w:t>
      </w:r>
      <w:r>
        <w:rPr>
          <w:spacing w:val="-29"/>
          <w:sz w:val="18"/>
        </w:rPr>
        <w:t> </w:t>
      </w:r>
      <w:r>
        <w:rPr>
          <w:sz w:val="18"/>
        </w:rPr>
        <w:t>que</w:t>
      </w:r>
      <w:r>
        <w:rPr>
          <w:spacing w:val="-28"/>
          <w:sz w:val="18"/>
        </w:rPr>
        <w:t> </w:t>
      </w:r>
      <w:r>
        <w:rPr>
          <w:sz w:val="18"/>
        </w:rPr>
        <w:t>feriria o princípio da igualdade entre os</w:t>
      </w:r>
      <w:r>
        <w:rPr>
          <w:spacing w:val="-25"/>
          <w:sz w:val="18"/>
        </w:rPr>
        <w:t> </w:t>
      </w:r>
      <w:r>
        <w:rPr>
          <w:sz w:val="18"/>
        </w:rPr>
        <w:t>licitantes.</w:t>
      </w:r>
    </w:p>
    <w:p>
      <w:pPr>
        <w:pStyle w:val="BodyText"/>
        <w:rPr>
          <w:sz w:val="12"/>
        </w:rPr>
      </w:pPr>
    </w:p>
    <w:p>
      <w:pPr>
        <w:pStyle w:val="BodyText"/>
        <w:spacing w:before="110"/>
        <w:ind w:left="1233"/>
      </w:pPr>
      <w:r>
        <w:rPr/>
        <w:t>E mais:</w:t>
      </w:r>
    </w:p>
    <w:p>
      <w:pPr>
        <w:spacing w:line="252" w:lineRule="auto" w:before="193"/>
        <w:ind w:left="2369" w:right="114" w:firstLine="0"/>
        <w:jc w:val="both"/>
        <w:rPr>
          <w:sz w:val="18"/>
        </w:rPr>
      </w:pPr>
      <w:r>
        <w:rPr>
          <w:w w:val="95"/>
          <w:sz w:val="18"/>
        </w:rPr>
        <w:t>RECURSO</w:t>
      </w:r>
      <w:r>
        <w:rPr>
          <w:spacing w:val="-11"/>
          <w:w w:val="95"/>
          <w:sz w:val="18"/>
        </w:rPr>
        <w:t> </w:t>
      </w:r>
      <w:r>
        <w:rPr>
          <w:w w:val="95"/>
          <w:sz w:val="18"/>
        </w:rPr>
        <w:t>ORDINÁRIO</w:t>
      </w:r>
      <w:r>
        <w:rPr>
          <w:spacing w:val="-11"/>
          <w:w w:val="95"/>
          <w:sz w:val="18"/>
        </w:rPr>
        <w:t> </w:t>
      </w:r>
      <w:r>
        <w:rPr>
          <w:w w:val="95"/>
          <w:sz w:val="18"/>
        </w:rPr>
        <w:t>EM</w:t>
      </w:r>
      <w:r>
        <w:rPr>
          <w:spacing w:val="-9"/>
          <w:w w:val="95"/>
          <w:sz w:val="18"/>
        </w:rPr>
        <w:t> </w:t>
      </w:r>
      <w:r>
        <w:rPr>
          <w:w w:val="95"/>
          <w:sz w:val="18"/>
        </w:rPr>
        <w:t>MANDADO</w:t>
      </w:r>
      <w:r>
        <w:rPr>
          <w:spacing w:val="-11"/>
          <w:w w:val="95"/>
          <w:sz w:val="18"/>
        </w:rPr>
        <w:t> </w:t>
      </w:r>
      <w:r>
        <w:rPr>
          <w:w w:val="95"/>
          <w:sz w:val="18"/>
        </w:rPr>
        <w:t>DE</w:t>
      </w:r>
      <w:r>
        <w:rPr>
          <w:spacing w:val="-12"/>
          <w:w w:val="95"/>
          <w:sz w:val="18"/>
        </w:rPr>
        <w:t> </w:t>
      </w:r>
      <w:r>
        <w:rPr>
          <w:w w:val="95"/>
          <w:sz w:val="18"/>
        </w:rPr>
        <w:t>SEGURANÇA.</w:t>
      </w:r>
      <w:r>
        <w:rPr>
          <w:spacing w:val="-7"/>
          <w:w w:val="95"/>
          <w:sz w:val="18"/>
        </w:rPr>
        <w:t> </w:t>
      </w:r>
      <w:r>
        <w:rPr>
          <w:w w:val="95"/>
          <w:sz w:val="18"/>
        </w:rPr>
        <w:t>CONCORRÊNCIA</w:t>
      </w:r>
      <w:r>
        <w:rPr>
          <w:spacing w:val="-8"/>
          <w:w w:val="95"/>
          <w:sz w:val="18"/>
        </w:rPr>
        <w:t> </w:t>
      </w:r>
      <w:r>
        <w:rPr>
          <w:w w:val="95"/>
          <w:sz w:val="18"/>
        </w:rPr>
        <w:t>PÚBLICA. PROPOSTA FINANCEIRA SEM ASSINATURA. DESCLASSIFICAÇÃO. PRINCÍPIOS DA VINCULAÇÃO AO INSTRUMENTO CONVOCATÓRIO E DO JULGAMENTO</w:t>
      </w:r>
      <w:r>
        <w:rPr>
          <w:spacing w:val="-21"/>
          <w:w w:val="95"/>
          <w:sz w:val="18"/>
        </w:rPr>
        <w:t> </w:t>
      </w:r>
      <w:r>
        <w:rPr>
          <w:w w:val="95"/>
          <w:sz w:val="18"/>
        </w:rPr>
        <w:t>OBJETIVO.</w:t>
      </w:r>
    </w:p>
    <w:p>
      <w:pPr>
        <w:spacing w:line="252" w:lineRule="auto" w:before="4"/>
        <w:ind w:left="2369" w:right="111" w:firstLine="0"/>
        <w:jc w:val="both"/>
        <w:rPr>
          <w:sz w:val="18"/>
        </w:rPr>
      </w:pPr>
      <w:r>
        <w:rPr>
          <w:sz w:val="18"/>
        </w:rPr>
        <w:t>1. Se o licitante apresenta sua proposta financeira sem assinatura ou rubrica, resta caracterizada,</w:t>
      </w:r>
      <w:r>
        <w:rPr>
          <w:spacing w:val="-24"/>
          <w:sz w:val="18"/>
        </w:rPr>
        <w:t> </w:t>
      </w:r>
      <w:r>
        <w:rPr>
          <w:sz w:val="18"/>
        </w:rPr>
        <w:t>pela</w:t>
      </w:r>
      <w:r>
        <w:rPr>
          <w:spacing w:val="-25"/>
          <w:sz w:val="18"/>
        </w:rPr>
        <w:t> </w:t>
      </w:r>
      <w:r>
        <w:rPr>
          <w:sz w:val="18"/>
        </w:rPr>
        <w:t>apocrifia,</w:t>
      </w:r>
      <w:r>
        <w:rPr>
          <w:spacing w:val="-23"/>
          <w:sz w:val="18"/>
        </w:rPr>
        <w:t> </w:t>
      </w:r>
      <w:r>
        <w:rPr>
          <w:sz w:val="18"/>
        </w:rPr>
        <w:t>a</w:t>
      </w:r>
      <w:r>
        <w:rPr>
          <w:spacing w:val="-25"/>
          <w:sz w:val="18"/>
        </w:rPr>
        <w:t> </w:t>
      </w:r>
      <w:r>
        <w:rPr>
          <w:sz w:val="18"/>
        </w:rPr>
        <w:t>inexistência</w:t>
      </w:r>
      <w:r>
        <w:rPr>
          <w:spacing w:val="-24"/>
          <w:sz w:val="18"/>
        </w:rPr>
        <w:t> </w:t>
      </w:r>
      <w:r>
        <w:rPr>
          <w:sz w:val="18"/>
        </w:rPr>
        <w:t>do</w:t>
      </w:r>
      <w:r>
        <w:rPr>
          <w:spacing w:val="-25"/>
          <w:sz w:val="18"/>
        </w:rPr>
        <w:t> </w:t>
      </w:r>
      <w:r>
        <w:rPr>
          <w:sz w:val="18"/>
        </w:rPr>
        <w:t>documento.</w:t>
      </w:r>
      <w:r>
        <w:rPr>
          <w:spacing w:val="-24"/>
          <w:sz w:val="18"/>
        </w:rPr>
        <w:t> </w:t>
      </w:r>
      <w:r>
        <w:rPr>
          <w:sz w:val="18"/>
        </w:rPr>
        <w:t>2.</w:t>
      </w:r>
      <w:r>
        <w:rPr>
          <w:spacing w:val="-24"/>
          <w:sz w:val="18"/>
        </w:rPr>
        <w:t> </w:t>
      </w:r>
      <w:r>
        <w:rPr>
          <w:sz w:val="18"/>
        </w:rPr>
        <w:t>Impõe-se,</w:t>
      </w:r>
      <w:r>
        <w:rPr>
          <w:spacing w:val="-23"/>
          <w:sz w:val="18"/>
        </w:rPr>
        <w:t> </w:t>
      </w:r>
      <w:r>
        <w:rPr>
          <w:sz w:val="18"/>
        </w:rPr>
        <w:t>pelos</w:t>
      </w:r>
      <w:r>
        <w:rPr>
          <w:spacing w:val="-25"/>
          <w:sz w:val="18"/>
        </w:rPr>
        <w:t> </w:t>
      </w:r>
      <w:r>
        <w:rPr>
          <w:sz w:val="18"/>
        </w:rPr>
        <w:t>princípios da</w:t>
      </w:r>
      <w:r>
        <w:rPr>
          <w:spacing w:val="-18"/>
          <w:sz w:val="18"/>
        </w:rPr>
        <w:t> </w:t>
      </w:r>
      <w:r>
        <w:rPr>
          <w:sz w:val="18"/>
        </w:rPr>
        <w:t>vinculação</w:t>
      </w:r>
      <w:r>
        <w:rPr>
          <w:spacing w:val="-19"/>
          <w:sz w:val="18"/>
        </w:rPr>
        <w:t> </w:t>
      </w:r>
      <w:r>
        <w:rPr>
          <w:sz w:val="18"/>
        </w:rPr>
        <w:t>ao</w:t>
      </w:r>
      <w:r>
        <w:rPr>
          <w:spacing w:val="-19"/>
          <w:sz w:val="18"/>
        </w:rPr>
        <w:t> </w:t>
      </w:r>
      <w:r>
        <w:rPr>
          <w:sz w:val="18"/>
        </w:rPr>
        <w:t>instrumento</w:t>
      </w:r>
      <w:r>
        <w:rPr>
          <w:spacing w:val="-19"/>
          <w:sz w:val="18"/>
        </w:rPr>
        <w:t> </w:t>
      </w:r>
      <w:r>
        <w:rPr>
          <w:sz w:val="18"/>
        </w:rPr>
        <w:t>convocatório</w:t>
      </w:r>
      <w:r>
        <w:rPr>
          <w:spacing w:val="-19"/>
          <w:sz w:val="18"/>
        </w:rPr>
        <w:t> </w:t>
      </w:r>
      <w:r>
        <w:rPr>
          <w:sz w:val="18"/>
        </w:rPr>
        <w:t>e</w:t>
      </w:r>
      <w:r>
        <w:rPr>
          <w:spacing w:val="-18"/>
          <w:sz w:val="18"/>
        </w:rPr>
        <w:t> </w:t>
      </w:r>
      <w:r>
        <w:rPr>
          <w:sz w:val="18"/>
        </w:rPr>
        <w:t>do</w:t>
      </w:r>
      <w:r>
        <w:rPr>
          <w:spacing w:val="-18"/>
          <w:sz w:val="18"/>
        </w:rPr>
        <w:t> </w:t>
      </w:r>
      <w:r>
        <w:rPr>
          <w:sz w:val="18"/>
        </w:rPr>
        <w:t>julgamento</w:t>
      </w:r>
      <w:r>
        <w:rPr>
          <w:spacing w:val="-19"/>
          <w:sz w:val="18"/>
        </w:rPr>
        <w:t> </w:t>
      </w:r>
      <w:r>
        <w:rPr>
          <w:sz w:val="18"/>
        </w:rPr>
        <w:t>objetivo,</w:t>
      </w:r>
      <w:r>
        <w:rPr>
          <w:spacing w:val="-17"/>
          <w:sz w:val="18"/>
        </w:rPr>
        <w:t> </w:t>
      </w:r>
      <w:r>
        <w:rPr>
          <w:sz w:val="18"/>
        </w:rPr>
        <w:t>a</w:t>
      </w:r>
      <w:r>
        <w:rPr>
          <w:spacing w:val="-21"/>
          <w:sz w:val="18"/>
        </w:rPr>
        <w:t> </w:t>
      </w:r>
      <w:r>
        <w:rPr>
          <w:sz w:val="18"/>
        </w:rPr>
        <w:t>desclassificação do licitante que não observou exigência prescrita no edital de concorrência. 3. A observância</w:t>
      </w:r>
      <w:r>
        <w:rPr>
          <w:spacing w:val="-12"/>
          <w:sz w:val="18"/>
        </w:rPr>
        <w:t> </w:t>
      </w:r>
      <w:r>
        <w:rPr>
          <w:sz w:val="18"/>
        </w:rPr>
        <w:t>ao</w:t>
      </w:r>
      <w:r>
        <w:rPr>
          <w:spacing w:val="-13"/>
          <w:sz w:val="18"/>
        </w:rPr>
        <w:t> </w:t>
      </w:r>
      <w:r>
        <w:rPr>
          <w:sz w:val="18"/>
        </w:rPr>
        <w:t>princípio</w:t>
      </w:r>
      <w:r>
        <w:rPr>
          <w:spacing w:val="-12"/>
          <w:sz w:val="18"/>
        </w:rPr>
        <w:t> </w:t>
      </w:r>
      <w:r>
        <w:rPr>
          <w:sz w:val="18"/>
        </w:rPr>
        <w:t>constitucional</w:t>
      </w:r>
      <w:r>
        <w:rPr>
          <w:spacing w:val="-11"/>
          <w:sz w:val="18"/>
        </w:rPr>
        <w:t> </w:t>
      </w:r>
      <w:r>
        <w:rPr>
          <w:sz w:val="18"/>
        </w:rPr>
        <w:t>da</w:t>
      </w:r>
      <w:r>
        <w:rPr>
          <w:spacing w:val="-11"/>
          <w:sz w:val="18"/>
        </w:rPr>
        <w:t> </w:t>
      </w:r>
      <w:r>
        <w:rPr>
          <w:sz w:val="18"/>
        </w:rPr>
        <w:t>preponderância</w:t>
      </w:r>
      <w:r>
        <w:rPr>
          <w:spacing w:val="-11"/>
          <w:sz w:val="18"/>
        </w:rPr>
        <w:t> </w:t>
      </w:r>
      <w:r>
        <w:rPr>
          <w:sz w:val="18"/>
        </w:rPr>
        <w:t>da</w:t>
      </w:r>
      <w:r>
        <w:rPr>
          <w:spacing w:val="-11"/>
          <w:sz w:val="18"/>
        </w:rPr>
        <w:t> </w:t>
      </w:r>
      <w:r>
        <w:rPr>
          <w:sz w:val="18"/>
        </w:rPr>
        <w:t>proposta</w:t>
      </w:r>
      <w:r>
        <w:rPr>
          <w:spacing w:val="-11"/>
          <w:sz w:val="18"/>
        </w:rPr>
        <w:t> </w:t>
      </w:r>
      <w:r>
        <w:rPr>
          <w:sz w:val="18"/>
        </w:rPr>
        <w:t>mais</w:t>
      </w:r>
      <w:r>
        <w:rPr>
          <w:spacing w:val="-12"/>
          <w:sz w:val="18"/>
        </w:rPr>
        <w:t> </w:t>
      </w:r>
      <w:r>
        <w:rPr>
          <w:sz w:val="18"/>
        </w:rPr>
        <w:t>vantajosa para</w:t>
      </w:r>
      <w:r>
        <w:rPr>
          <w:spacing w:val="-21"/>
          <w:sz w:val="18"/>
        </w:rPr>
        <w:t> </w:t>
      </w:r>
      <w:r>
        <w:rPr>
          <w:sz w:val="18"/>
        </w:rPr>
        <w:t>o</w:t>
      </w:r>
      <w:r>
        <w:rPr>
          <w:spacing w:val="-21"/>
          <w:sz w:val="18"/>
        </w:rPr>
        <w:t> </w:t>
      </w:r>
      <w:r>
        <w:rPr>
          <w:sz w:val="18"/>
        </w:rPr>
        <w:t>Poder</w:t>
      </w:r>
      <w:r>
        <w:rPr>
          <w:spacing w:val="-21"/>
          <w:sz w:val="18"/>
        </w:rPr>
        <w:t> </w:t>
      </w:r>
      <w:r>
        <w:rPr>
          <w:sz w:val="18"/>
        </w:rPr>
        <w:t>Público</w:t>
      </w:r>
      <w:r>
        <w:rPr>
          <w:spacing w:val="-21"/>
          <w:sz w:val="18"/>
        </w:rPr>
        <w:t> </w:t>
      </w:r>
      <w:r>
        <w:rPr>
          <w:sz w:val="18"/>
        </w:rPr>
        <w:t>se</w:t>
      </w:r>
      <w:r>
        <w:rPr>
          <w:spacing w:val="-20"/>
          <w:sz w:val="18"/>
        </w:rPr>
        <w:t> </w:t>
      </w:r>
      <w:r>
        <w:rPr>
          <w:sz w:val="18"/>
        </w:rPr>
        <w:t>dá</w:t>
      </w:r>
      <w:r>
        <w:rPr>
          <w:spacing w:val="-19"/>
          <w:sz w:val="18"/>
        </w:rPr>
        <w:t> </w:t>
      </w:r>
      <w:r>
        <w:rPr>
          <w:sz w:val="18"/>
        </w:rPr>
        <w:t>mediante</w:t>
      </w:r>
      <w:r>
        <w:rPr>
          <w:spacing w:val="-21"/>
          <w:sz w:val="18"/>
        </w:rPr>
        <w:t> </w:t>
      </w:r>
      <w:r>
        <w:rPr>
          <w:sz w:val="18"/>
        </w:rPr>
        <w:t>o</w:t>
      </w:r>
      <w:r>
        <w:rPr>
          <w:spacing w:val="-21"/>
          <w:sz w:val="18"/>
        </w:rPr>
        <w:t> </w:t>
      </w:r>
      <w:r>
        <w:rPr>
          <w:sz w:val="18"/>
        </w:rPr>
        <w:t>cotejo</w:t>
      </w:r>
      <w:r>
        <w:rPr>
          <w:spacing w:val="-19"/>
          <w:sz w:val="18"/>
        </w:rPr>
        <w:t> </w:t>
      </w:r>
      <w:r>
        <w:rPr>
          <w:sz w:val="18"/>
        </w:rPr>
        <w:t>das</w:t>
      </w:r>
      <w:r>
        <w:rPr>
          <w:spacing w:val="-20"/>
          <w:sz w:val="18"/>
        </w:rPr>
        <w:t> </w:t>
      </w:r>
      <w:r>
        <w:rPr>
          <w:sz w:val="18"/>
        </w:rPr>
        <w:t>propostas</w:t>
      </w:r>
      <w:r>
        <w:rPr>
          <w:spacing w:val="-21"/>
          <w:sz w:val="18"/>
        </w:rPr>
        <w:t> </w:t>
      </w:r>
      <w:r>
        <w:rPr>
          <w:sz w:val="18"/>
        </w:rPr>
        <w:t>válidas</w:t>
      </w:r>
      <w:r>
        <w:rPr>
          <w:spacing w:val="-21"/>
          <w:sz w:val="18"/>
        </w:rPr>
        <w:t> </w:t>
      </w:r>
      <w:r>
        <w:rPr>
          <w:sz w:val="18"/>
        </w:rPr>
        <w:t>apresentadas</w:t>
      </w:r>
      <w:r>
        <w:rPr>
          <w:spacing w:val="-21"/>
          <w:sz w:val="18"/>
        </w:rPr>
        <w:t> </w:t>
      </w:r>
      <w:r>
        <w:rPr>
          <w:sz w:val="18"/>
        </w:rPr>
        <w:t>pelos concorrentes,</w:t>
      </w:r>
      <w:r>
        <w:rPr>
          <w:spacing w:val="-8"/>
          <w:sz w:val="18"/>
        </w:rPr>
        <w:t> </w:t>
      </w:r>
      <w:r>
        <w:rPr>
          <w:sz w:val="18"/>
        </w:rPr>
        <w:t>não</w:t>
      </w:r>
      <w:r>
        <w:rPr>
          <w:spacing w:val="-9"/>
          <w:sz w:val="18"/>
        </w:rPr>
        <w:t> </w:t>
      </w:r>
      <w:r>
        <w:rPr>
          <w:sz w:val="18"/>
        </w:rPr>
        <w:t>havendo</w:t>
      </w:r>
      <w:r>
        <w:rPr>
          <w:spacing w:val="-8"/>
          <w:sz w:val="18"/>
        </w:rPr>
        <w:t> </w:t>
      </w:r>
      <w:r>
        <w:rPr>
          <w:sz w:val="18"/>
        </w:rPr>
        <w:t>como</w:t>
      </w:r>
      <w:r>
        <w:rPr>
          <w:spacing w:val="-9"/>
          <w:sz w:val="18"/>
        </w:rPr>
        <w:t> </w:t>
      </w:r>
      <w:r>
        <w:rPr>
          <w:sz w:val="18"/>
        </w:rPr>
        <w:t>incluir</w:t>
      </w:r>
      <w:r>
        <w:rPr>
          <w:spacing w:val="-9"/>
          <w:sz w:val="18"/>
        </w:rPr>
        <w:t> </w:t>
      </w:r>
      <w:r>
        <w:rPr>
          <w:sz w:val="18"/>
        </w:rPr>
        <w:t>na</w:t>
      </w:r>
      <w:r>
        <w:rPr>
          <w:spacing w:val="-8"/>
          <w:sz w:val="18"/>
        </w:rPr>
        <w:t> </w:t>
      </w:r>
      <w:r>
        <w:rPr>
          <w:sz w:val="18"/>
        </w:rPr>
        <w:t>avaliação</w:t>
      </w:r>
      <w:r>
        <w:rPr>
          <w:spacing w:val="-9"/>
          <w:sz w:val="18"/>
        </w:rPr>
        <w:t> </w:t>
      </w:r>
      <w:r>
        <w:rPr>
          <w:sz w:val="18"/>
        </w:rPr>
        <w:t>a</w:t>
      </w:r>
      <w:r>
        <w:rPr>
          <w:spacing w:val="-8"/>
          <w:sz w:val="18"/>
        </w:rPr>
        <w:t> </w:t>
      </w:r>
      <w:r>
        <w:rPr>
          <w:sz w:val="18"/>
        </w:rPr>
        <w:t>oferta</w:t>
      </w:r>
      <w:r>
        <w:rPr>
          <w:spacing w:val="-8"/>
          <w:sz w:val="18"/>
        </w:rPr>
        <w:t> </w:t>
      </w:r>
      <w:r>
        <w:rPr>
          <w:sz w:val="18"/>
        </w:rPr>
        <w:t>eivada</w:t>
      </w:r>
      <w:r>
        <w:rPr>
          <w:spacing w:val="-9"/>
          <w:sz w:val="18"/>
        </w:rPr>
        <w:t> </w:t>
      </w:r>
      <w:r>
        <w:rPr>
          <w:sz w:val="18"/>
        </w:rPr>
        <w:t>de</w:t>
      </w:r>
      <w:r>
        <w:rPr>
          <w:spacing w:val="-8"/>
          <w:sz w:val="18"/>
        </w:rPr>
        <w:t> </w:t>
      </w:r>
      <w:r>
        <w:rPr>
          <w:sz w:val="18"/>
        </w:rPr>
        <w:t>nulidade.</w:t>
      </w:r>
      <w:r>
        <w:rPr>
          <w:spacing w:val="-7"/>
          <w:sz w:val="18"/>
        </w:rPr>
        <w:t> </w:t>
      </w:r>
      <w:r>
        <w:rPr>
          <w:spacing w:val="-3"/>
          <w:sz w:val="18"/>
        </w:rPr>
        <w:t>4.</w:t>
      </w:r>
      <w:r>
        <w:rPr>
          <w:spacing w:val="-7"/>
          <w:sz w:val="18"/>
        </w:rPr>
        <w:t> </w:t>
      </w:r>
      <w:r>
        <w:rPr>
          <w:sz w:val="18"/>
        </w:rPr>
        <w:t>É imprescindível</w:t>
      </w:r>
      <w:r>
        <w:rPr>
          <w:spacing w:val="-14"/>
          <w:sz w:val="18"/>
        </w:rPr>
        <w:t> </w:t>
      </w:r>
      <w:r>
        <w:rPr>
          <w:sz w:val="18"/>
        </w:rPr>
        <w:t>a</w:t>
      </w:r>
      <w:r>
        <w:rPr>
          <w:spacing w:val="-14"/>
          <w:sz w:val="18"/>
        </w:rPr>
        <w:t> </w:t>
      </w:r>
      <w:r>
        <w:rPr>
          <w:sz w:val="18"/>
        </w:rPr>
        <w:t>assinatura</w:t>
      </w:r>
      <w:r>
        <w:rPr>
          <w:spacing w:val="-14"/>
          <w:sz w:val="18"/>
        </w:rPr>
        <w:t> </w:t>
      </w:r>
      <w:r>
        <w:rPr>
          <w:sz w:val="18"/>
        </w:rPr>
        <w:t>ou</w:t>
      </w:r>
      <w:r>
        <w:rPr>
          <w:spacing w:val="-15"/>
          <w:sz w:val="18"/>
        </w:rPr>
        <w:t> </w:t>
      </w:r>
      <w:r>
        <w:rPr>
          <w:sz w:val="18"/>
        </w:rPr>
        <w:t>rubrica</w:t>
      </w:r>
      <w:r>
        <w:rPr>
          <w:spacing w:val="-14"/>
          <w:sz w:val="18"/>
        </w:rPr>
        <w:t> </w:t>
      </w:r>
      <w:r>
        <w:rPr>
          <w:sz w:val="18"/>
        </w:rPr>
        <w:t>do</w:t>
      </w:r>
      <w:r>
        <w:rPr>
          <w:spacing w:val="-14"/>
          <w:sz w:val="18"/>
        </w:rPr>
        <w:t> </w:t>
      </w:r>
      <w:r>
        <w:rPr>
          <w:sz w:val="18"/>
        </w:rPr>
        <w:t>licitante</w:t>
      </w:r>
      <w:r>
        <w:rPr>
          <w:spacing w:val="-14"/>
          <w:sz w:val="18"/>
        </w:rPr>
        <w:t> </w:t>
      </w:r>
      <w:r>
        <w:rPr>
          <w:sz w:val="18"/>
        </w:rPr>
        <w:t>na</w:t>
      </w:r>
      <w:r>
        <w:rPr>
          <w:spacing w:val="-14"/>
          <w:sz w:val="18"/>
        </w:rPr>
        <w:t> </w:t>
      </w:r>
      <w:r>
        <w:rPr>
          <w:sz w:val="18"/>
        </w:rPr>
        <w:t>sua</w:t>
      </w:r>
      <w:r>
        <w:rPr>
          <w:spacing w:val="-14"/>
          <w:sz w:val="18"/>
        </w:rPr>
        <w:t> </w:t>
      </w:r>
      <w:r>
        <w:rPr>
          <w:sz w:val="18"/>
        </w:rPr>
        <w:t>proposta</w:t>
      </w:r>
      <w:r>
        <w:rPr>
          <w:spacing w:val="-14"/>
          <w:sz w:val="18"/>
        </w:rPr>
        <w:t> </w:t>
      </w:r>
      <w:r>
        <w:rPr>
          <w:sz w:val="18"/>
        </w:rPr>
        <w:t>financeira,</w:t>
      </w:r>
      <w:r>
        <w:rPr>
          <w:spacing w:val="-13"/>
          <w:sz w:val="18"/>
        </w:rPr>
        <w:t> </w:t>
      </w:r>
      <w:r>
        <w:rPr>
          <w:sz w:val="18"/>
        </w:rPr>
        <w:t>sob</w:t>
      </w:r>
      <w:r>
        <w:rPr>
          <w:spacing w:val="-14"/>
          <w:sz w:val="18"/>
        </w:rPr>
        <w:t> </w:t>
      </w:r>
      <w:r>
        <w:rPr>
          <w:sz w:val="18"/>
        </w:rPr>
        <w:t>pena de</w:t>
      </w:r>
      <w:r>
        <w:rPr>
          <w:spacing w:val="-15"/>
          <w:sz w:val="18"/>
        </w:rPr>
        <w:t> </w:t>
      </w:r>
      <w:r>
        <w:rPr>
          <w:sz w:val="18"/>
        </w:rPr>
        <w:t>a</w:t>
      </w:r>
      <w:r>
        <w:rPr>
          <w:spacing w:val="-16"/>
          <w:sz w:val="18"/>
        </w:rPr>
        <w:t> </w:t>
      </w:r>
      <w:r>
        <w:rPr>
          <w:sz w:val="18"/>
        </w:rPr>
        <w:t>Administração</w:t>
      </w:r>
      <w:r>
        <w:rPr>
          <w:spacing w:val="-16"/>
          <w:sz w:val="18"/>
        </w:rPr>
        <w:t> </w:t>
      </w:r>
      <w:r>
        <w:rPr>
          <w:sz w:val="18"/>
        </w:rPr>
        <w:t>não</w:t>
      </w:r>
      <w:r>
        <w:rPr>
          <w:spacing w:val="-17"/>
          <w:sz w:val="18"/>
        </w:rPr>
        <w:t> </w:t>
      </w:r>
      <w:r>
        <w:rPr>
          <w:sz w:val="18"/>
        </w:rPr>
        <w:t>poder</w:t>
      </w:r>
      <w:r>
        <w:rPr>
          <w:spacing w:val="-16"/>
          <w:sz w:val="18"/>
        </w:rPr>
        <w:t> </w:t>
      </w:r>
      <w:r>
        <w:rPr>
          <w:sz w:val="18"/>
        </w:rPr>
        <w:t>exigir-lhe</w:t>
      </w:r>
      <w:r>
        <w:rPr>
          <w:spacing w:val="-15"/>
          <w:sz w:val="18"/>
        </w:rPr>
        <w:t> </w:t>
      </w:r>
      <w:r>
        <w:rPr>
          <w:sz w:val="18"/>
        </w:rPr>
        <w:t>o</w:t>
      </w:r>
      <w:r>
        <w:rPr>
          <w:spacing w:val="-17"/>
          <w:sz w:val="18"/>
        </w:rPr>
        <w:t> </w:t>
      </w:r>
      <w:r>
        <w:rPr>
          <w:sz w:val="18"/>
        </w:rPr>
        <w:t>cumprimento</w:t>
      </w:r>
      <w:r>
        <w:rPr>
          <w:spacing w:val="-17"/>
          <w:sz w:val="18"/>
        </w:rPr>
        <w:t> </w:t>
      </w:r>
      <w:r>
        <w:rPr>
          <w:sz w:val="18"/>
        </w:rPr>
        <w:t>da</w:t>
      </w:r>
      <w:r>
        <w:rPr>
          <w:spacing w:val="-14"/>
          <w:sz w:val="18"/>
        </w:rPr>
        <w:t> </w:t>
      </w:r>
      <w:r>
        <w:rPr>
          <w:sz w:val="18"/>
        </w:rPr>
        <w:t>obrigação</w:t>
      </w:r>
      <w:r>
        <w:rPr>
          <w:spacing w:val="-17"/>
          <w:sz w:val="18"/>
        </w:rPr>
        <w:t> </w:t>
      </w:r>
      <w:r>
        <w:rPr>
          <w:sz w:val="18"/>
        </w:rPr>
        <w:t>a</w:t>
      </w:r>
      <w:r>
        <w:rPr>
          <w:spacing w:val="-16"/>
          <w:sz w:val="18"/>
        </w:rPr>
        <w:t> </w:t>
      </w:r>
      <w:r>
        <w:rPr>
          <w:sz w:val="18"/>
        </w:rPr>
        <w:t>que</w:t>
      </w:r>
      <w:r>
        <w:rPr>
          <w:spacing w:val="-15"/>
          <w:sz w:val="18"/>
        </w:rPr>
        <w:t> </w:t>
      </w:r>
      <w:r>
        <w:rPr>
          <w:sz w:val="18"/>
        </w:rPr>
        <w:t>se</w:t>
      </w:r>
      <w:r>
        <w:rPr>
          <w:spacing w:val="-15"/>
          <w:sz w:val="18"/>
        </w:rPr>
        <w:t> </w:t>
      </w:r>
      <w:r>
        <w:rPr>
          <w:sz w:val="18"/>
        </w:rPr>
        <w:t>sujeitou.</w:t>
      </w:r>
    </w:p>
    <w:p>
      <w:pPr>
        <w:spacing w:before="5"/>
        <w:ind w:left="2369" w:right="0" w:firstLine="0"/>
        <w:jc w:val="both"/>
        <w:rPr>
          <w:sz w:val="18"/>
        </w:rPr>
      </w:pPr>
      <w:r>
        <w:rPr>
          <w:sz w:val="18"/>
        </w:rPr>
        <w:t>5. Negado provimento ao recurso.</w:t>
      </w:r>
    </w:p>
    <w:p>
      <w:pPr>
        <w:spacing w:after="0"/>
        <w:jc w:val="both"/>
        <w:rPr>
          <w:sz w:val="18"/>
        </w:rPr>
        <w:sectPr>
          <w:pgSz w:w="11910" w:h="16840"/>
          <w:pgMar w:top="1580" w:bottom="280" w:left="1600" w:right="1020"/>
        </w:sectPr>
      </w:pPr>
    </w:p>
    <w:p>
      <w:pPr>
        <w:pStyle w:val="BodyText"/>
        <w:rPr>
          <w:sz w:val="20"/>
        </w:rPr>
      </w:pPr>
      <w:r>
        <w:rPr/>
        <w:drawing>
          <wp:anchor distT="0" distB="0" distL="0" distR="0" allowOverlap="1" layoutInCell="1" locked="0" behindDoc="1" simplePos="0" relativeHeight="250641408">
            <wp:simplePos x="0" y="0"/>
            <wp:positionH relativeFrom="page">
              <wp:posOffset>0</wp:posOffset>
            </wp:positionH>
            <wp:positionV relativeFrom="page">
              <wp:posOffset>1268</wp:posOffset>
            </wp:positionV>
            <wp:extent cx="7545324" cy="10662157"/>
            <wp:effectExtent l="0" t="0" r="0" b="0"/>
            <wp:wrapNone/>
            <wp:docPr id="5" name="image1.jpeg"/>
            <wp:cNvGraphicFramePr>
              <a:graphicFrameLocks noChangeAspect="1"/>
            </wp:cNvGraphicFramePr>
            <a:graphic>
              <a:graphicData uri="http://schemas.openxmlformats.org/drawingml/2006/picture">
                <pic:pic>
                  <pic:nvPicPr>
                    <pic:cNvPr id="6" name="image1.jpeg"/>
                    <pic:cNvPicPr/>
                  </pic:nvPicPr>
                  <pic:blipFill>
                    <a:blip r:embed="rId5" cstate="print"/>
                    <a:stretch>
                      <a:fillRect/>
                    </a:stretch>
                  </pic:blipFill>
                  <pic:spPr>
                    <a:xfrm>
                      <a:off x="0" y="0"/>
                      <a:ext cx="7545324" cy="10662157"/>
                    </a:xfrm>
                    <a:prstGeom prst="rect">
                      <a:avLst/>
                    </a:prstGeom>
                  </pic:spPr>
                </pic:pic>
              </a:graphicData>
            </a:graphic>
          </wp:anchor>
        </w:drawing>
      </w:r>
    </w:p>
    <w:p>
      <w:pPr>
        <w:pStyle w:val="BodyText"/>
        <w:spacing w:before="8"/>
        <w:rPr>
          <w:sz w:val="23"/>
        </w:rPr>
      </w:pPr>
    </w:p>
    <w:p>
      <w:pPr>
        <w:pStyle w:val="BodyText"/>
        <w:spacing w:line="273" w:lineRule="auto" w:before="1"/>
        <w:ind w:left="100" w:right="116" w:firstLine="1132"/>
        <w:jc w:val="both"/>
      </w:pPr>
      <w:r>
        <w:rPr/>
        <w:t>A</w:t>
      </w:r>
      <w:r>
        <w:rPr>
          <w:spacing w:val="-13"/>
        </w:rPr>
        <w:t> </w:t>
      </w:r>
      <w:r>
        <w:rPr/>
        <w:t>licitação</w:t>
      </w:r>
      <w:r>
        <w:rPr>
          <w:spacing w:val="-13"/>
        </w:rPr>
        <w:t> </w:t>
      </w:r>
      <w:r>
        <w:rPr/>
        <w:t>é</w:t>
      </w:r>
      <w:r>
        <w:rPr>
          <w:spacing w:val="-14"/>
        </w:rPr>
        <w:t> </w:t>
      </w:r>
      <w:r>
        <w:rPr/>
        <w:t>o</w:t>
      </w:r>
      <w:r>
        <w:rPr>
          <w:spacing w:val="-14"/>
        </w:rPr>
        <w:t> </w:t>
      </w:r>
      <w:r>
        <w:rPr/>
        <w:t>procedimento</w:t>
      </w:r>
      <w:r>
        <w:rPr>
          <w:spacing w:val="-13"/>
        </w:rPr>
        <w:t> </w:t>
      </w:r>
      <w:r>
        <w:rPr/>
        <w:t>administrativo</w:t>
      </w:r>
      <w:r>
        <w:rPr>
          <w:spacing w:val="-14"/>
        </w:rPr>
        <w:t> </w:t>
      </w:r>
      <w:r>
        <w:rPr/>
        <w:t>no</w:t>
      </w:r>
      <w:r>
        <w:rPr>
          <w:spacing w:val="-13"/>
        </w:rPr>
        <w:t> </w:t>
      </w:r>
      <w:r>
        <w:rPr/>
        <w:t>qual</w:t>
      </w:r>
      <w:r>
        <w:rPr>
          <w:spacing w:val="-12"/>
        </w:rPr>
        <w:t> </w:t>
      </w:r>
      <w:r>
        <w:rPr/>
        <w:t>a</w:t>
      </w:r>
      <w:r>
        <w:rPr>
          <w:spacing w:val="-14"/>
        </w:rPr>
        <w:t> </w:t>
      </w:r>
      <w:r>
        <w:rPr/>
        <w:t>Administração</w:t>
      </w:r>
      <w:r>
        <w:rPr>
          <w:spacing w:val="-14"/>
        </w:rPr>
        <w:t> </w:t>
      </w:r>
      <w:r>
        <w:rPr/>
        <w:t>Pública seleciona a proposta mais vantajosa para o contrato </w:t>
      </w:r>
      <w:r>
        <w:rPr>
          <w:spacing w:val="-3"/>
        </w:rPr>
        <w:t>de </w:t>
      </w:r>
      <w:r>
        <w:rPr/>
        <w:t>interesse público, desenvolvendo-se através de sucessões ordenadas de atos vinculantes para a Administração</w:t>
      </w:r>
      <w:r>
        <w:rPr>
          <w:spacing w:val="-24"/>
        </w:rPr>
        <w:t> </w:t>
      </w:r>
      <w:r>
        <w:rPr/>
        <w:t>e</w:t>
      </w:r>
      <w:r>
        <w:rPr>
          <w:spacing w:val="-22"/>
        </w:rPr>
        <w:t> </w:t>
      </w:r>
      <w:r>
        <w:rPr/>
        <w:t>para</w:t>
      </w:r>
      <w:r>
        <w:rPr>
          <w:spacing w:val="-24"/>
        </w:rPr>
        <w:t> </w:t>
      </w:r>
      <w:r>
        <w:rPr/>
        <w:t>os</w:t>
      </w:r>
      <w:r>
        <w:rPr>
          <w:spacing w:val="-23"/>
        </w:rPr>
        <w:t> </w:t>
      </w:r>
      <w:r>
        <w:rPr/>
        <w:t>licitantes,</w:t>
      </w:r>
      <w:r>
        <w:rPr>
          <w:spacing w:val="-24"/>
        </w:rPr>
        <w:t> </w:t>
      </w:r>
      <w:r>
        <w:rPr/>
        <w:t>propiciando</w:t>
      </w:r>
      <w:r>
        <w:rPr>
          <w:spacing w:val="-24"/>
        </w:rPr>
        <w:t> </w:t>
      </w:r>
      <w:r>
        <w:rPr/>
        <w:t>igualdade</w:t>
      </w:r>
      <w:r>
        <w:rPr>
          <w:spacing w:val="-22"/>
        </w:rPr>
        <w:t> </w:t>
      </w:r>
      <w:r>
        <w:rPr/>
        <w:t>de</w:t>
      </w:r>
      <w:r>
        <w:rPr>
          <w:spacing w:val="-25"/>
        </w:rPr>
        <w:t> </w:t>
      </w:r>
      <w:r>
        <w:rPr/>
        <w:t>tratamento</w:t>
      </w:r>
      <w:r>
        <w:rPr>
          <w:spacing w:val="-26"/>
        </w:rPr>
        <w:t> </w:t>
      </w:r>
      <w:r>
        <w:rPr/>
        <w:t>e</w:t>
      </w:r>
      <w:r>
        <w:rPr>
          <w:spacing w:val="-21"/>
        </w:rPr>
        <w:t> </w:t>
      </w:r>
      <w:r>
        <w:rPr/>
        <w:t>oportunidade a todos os interessados como fator de eficiência e moralidade dos negócios administrativos.</w:t>
      </w:r>
    </w:p>
    <w:p>
      <w:pPr>
        <w:pStyle w:val="BodyText"/>
        <w:spacing w:line="271" w:lineRule="auto" w:before="232"/>
        <w:ind w:left="100" w:right="117" w:firstLine="1132"/>
        <w:jc w:val="both"/>
      </w:pPr>
      <w:r>
        <w:rPr/>
        <w:t>Para</w:t>
      </w:r>
      <w:r>
        <w:rPr>
          <w:spacing w:val="-43"/>
        </w:rPr>
        <w:t> </w:t>
      </w:r>
      <w:r>
        <w:rPr/>
        <w:t>tanto,</w:t>
      </w:r>
      <w:r>
        <w:rPr>
          <w:spacing w:val="-43"/>
        </w:rPr>
        <w:t> </w:t>
      </w:r>
      <w:r>
        <w:rPr/>
        <w:t>necessária</w:t>
      </w:r>
      <w:r>
        <w:rPr>
          <w:spacing w:val="-42"/>
        </w:rPr>
        <w:t> </w:t>
      </w:r>
      <w:r>
        <w:rPr/>
        <w:t>formalização</w:t>
      </w:r>
      <w:r>
        <w:rPr>
          <w:spacing w:val="-44"/>
        </w:rPr>
        <w:t> </w:t>
      </w:r>
      <w:r>
        <w:rPr/>
        <w:t>dos</w:t>
      </w:r>
      <w:r>
        <w:rPr>
          <w:spacing w:val="-43"/>
        </w:rPr>
        <w:t> </w:t>
      </w:r>
      <w:r>
        <w:rPr/>
        <w:t>diversos</w:t>
      </w:r>
      <w:r>
        <w:rPr>
          <w:spacing w:val="-44"/>
        </w:rPr>
        <w:t> </w:t>
      </w:r>
      <w:r>
        <w:rPr/>
        <w:t>procedimentos</w:t>
      </w:r>
      <w:r>
        <w:rPr>
          <w:spacing w:val="-43"/>
        </w:rPr>
        <w:t> </w:t>
      </w:r>
      <w:r>
        <w:rPr/>
        <w:t>instituidores do processo de licitação à busca </w:t>
      </w:r>
      <w:r>
        <w:rPr>
          <w:spacing w:val="-3"/>
        </w:rPr>
        <w:t>da </w:t>
      </w:r>
      <w:r>
        <w:rPr/>
        <w:t>contratação mais vantajosa aos cofres públicos, espelhados</w:t>
      </w:r>
      <w:r>
        <w:rPr>
          <w:spacing w:val="-13"/>
        </w:rPr>
        <w:t> </w:t>
      </w:r>
      <w:r>
        <w:rPr/>
        <w:t>sempre</w:t>
      </w:r>
      <w:r>
        <w:rPr>
          <w:spacing w:val="-12"/>
        </w:rPr>
        <w:t> </w:t>
      </w:r>
      <w:r>
        <w:rPr/>
        <w:t>no</w:t>
      </w:r>
      <w:r>
        <w:rPr>
          <w:spacing w:val="-13"/>
        </w:rPr>
        <w:t> </w:t>
      </w:r>
      <w:r>
        <w:rPr/>
        <w:t>menor</w:t>
      </w:r>
      <w:r>
        <w:rPr>
          <w:spacing w:val="-13"/>
        </w:rPr>
        <w:t> </w:t>
      </w:r>
      <w:r>
        <w:rPr/>
        <w:t>preço</w:t>
      </w:r>
      <w:r>
        <w:rPr>
          <w:spacing w:val="-13"/>
        </w:rPr>
        <w:t> </w:t>
      </w:r>
      <w:r>
        <w:rPr/>
        <w:t>ofertado</w:t>
      </w:r>
      <w:r>
        <w:rPr>
          <w:spacing w:val="-14"/>
        </w:rPr>
        <w:t> </w:t>
      </w:r>
      <w:r>
        <w:rPr/>
        <w:t>em</w:t>
      </w:r>
      <w:r>
        <w:rPr>
          <w:spacing w:val="-13"/>
        </w:rPr>
        <w:t> </w:t>
      </w:r>
      <w:r>
        <w:rPr/>
        <w:t>relação</w:t>
      </w:r>
      <w:r>
        <w:rPr>
          <w:spacing w:val="-14"/>
        </w:rPr>
        <w:t> </w:t>
      </w:r>
      <w:r>
        <w:rPr/>
        <w:t>direta</w:t>
      </w:r>
      <w:r>
        <w:rPr>
          <w:spacing w:val="-14"/>
        </w:rPr>
        <w:t> </w:t>
      </w:r>
      <w:r>
        <w:rPr/>
        <w:t>ao</w:t>
      </w:r>
      <w:r>
        <w:rPr>
          <w:spacing w:val="-14"/>
        </w:rPr>
        <w:t> </w:t>
      </w:r>
      <w:r>
        <w:rPr/>
        <w:t>objeto</w:t>
      </w:r>
      <w:r>
        <w:rPr>
          <w:spacing w:val="-13"/>
        </w:rPr>
        <w:t> </w:t>
      </w:r>
      <w:r>
        <w:rPr/>
        <w:t>comum</w:t>
      </w:r>
      <w:r>
        <w:rPr>
          <w:spacing w:val="-14"/>
        </w:rPr>
        <w:t> </w:t>
      </w:r>
      <w:r>
        <w:rPr/>
        <w:t>a</w:t>
      </w:r>
      <w:r>
        <w:rPr>
          <w:spacing w:val="-12"/>
        </w:rPr>
        <w:t> </w:t>
      </w:r>
      <w:r>
        <w:rPr/>
        <w:t>ser licitado</w:t>
      </w:r>
      <w:r>
        <w:rPr>
          <w:spacing w:val="-25"/>
        </w:rPr>
        <w:t> </w:t>
      </w:r>
      <w:r>
        <w:rPr/>
        <w:t>e,</w:t>
      </w:r>
      <w:r>
        <w:rPr>
          <w:spacing w:val="-25"/>
        </w:rPr>
        <w:t> </w:t>
      </w:r>
      <w:r>
        <w:rPr/>
        <w:t>posteriormente,</w:t>
      </w:r>
      <w:r>
        <w:rPr>
          <w:spacing w:val="-23"/>
        </w:rPr>
        <w:t> </w:t>
      </w:r>
      <w:r>
        <w:rPr/>
        <w:t>contratado</w:t>
      </w:r>
      <w:r>
        <w:rPr>
          <w:spacing w:val="-25"/>
        </w:rPr>
        <w:t> </w:t>
      </w:r>
      <w:r>
        <w:rPr/>
        <w:t>pela</w:t>
      </w:r>
      <w:r>
        <w:rPr>
          <w:spacing w:val="-22"/>
        </w:rPr>
        <w:t> </w:t>
      </w:r>
      <w:r>
        <w:rPr/>
        <w:t>Administração</w:t>
      </w:r>
      <w:r>
        <w:rPr>
          <w:spacing w:val="-25"/>
        </w:rPr>
        <w:t> </w:t>
      </w:r>
      <w:r>
        <w:rPr/>
        <w:t>Pública,</w:t>
      </w:r>
      <w:r>
        <w:rPr>
          <w:spacing w:val="-23"/>
        </w:rPr>
        <w:t> </w:t>
      </w:r>
      <w:r>
        <w:rPr/>
        <w:t>sempre</w:t>
      </w:r>
      <w:r>
        <w:rPr>
          <w:spacing w:val="-23"/>
        </w:rPr>
        <w:t> </w:t>
      </w:r>
      <w:r>
        <w:rPr/>
        <w:t>na</w:t>
      </w:r>
      <w:r>
        <w:rPr>
          <w:spacing w:val="-28"/>
        </w:rPr>
        <w:t> </w:t>
      </w:r>
      <w:r>
        <w:rPr/>
        <w:t>mais</w:t>
      </w:r>
      <w:r>
        <w:rPr>
          <w:spacing w:val="-24"/>
        </w:rPr>
        <w:t> </w:t>
      </w:r>
      <w:r>
        <w:rPr/>
        <w:t>pura e</w:t>
      </w:r>
      <w:r>
        <w:rPr>
          <w:spacing w:val="-10"/>
        </w:rPr>
        <w:t> </w:t>
      </w:r>
      <w:r>
        <w:rPr/>
        <w:t>irrestrita</w:t>
      </w:r>
      <w:r>
        <w:rPr>
          <w:spacing w:val="-13"/>
        </w:rPr>
        <w:t> </w:t>
      </w:r>
      <w:r>
        <w:rPr/>
        <w:t>vinculação</w:t>
      </w:r>
      <w:r>
        <w:rPr>
          <w:spacing w:val="-12"/>
        </w:rPr>
        <w:t> </w:t>
      </w:r>
      <w:r>
        <w:rPr/>
        <w:t>desde</w:t>
      </w:r>
      <w:r>
        <w:rPr>
          <w:spacing w:val="-11"/>
        </w:rPr>
        <w:t> </w:t>
      </w:r>
      <w:r>
        <w:rPr/>
        <w:t>procedimento</w:t>
      </w:r>
      <w:r>
        <w:rPr>
          <w:spacing w:val="-12"/>
        </w:rPr>
        <w:t> </w:t>
      </w:r>
      <w:r>
        <w:rPr/>
        <w:t>às</w:t>
      </w:r>
      <w:r>
        <w:rPr>
          <w:spacing w:val="-11"/>
        </w:rPr>
        <w:t> </w:t>
      </w:r>
      <w:r>
        <w:rPr/>
        <w:t>normas</w:t>
      </w:r>
      <w:r>
        <w:rPr>
          <w:spacing w:val="-11"/>
        </w:rPr>
        <w:t> </w:t>
      </w:r>
      <w:r>
        <w:rPr/>
        <w:t>contidas</w:t>
      </w:r>
      <w:r>
        <w:rPr>
          <w:spacing w:val="-12"/>
        </w:rPr>
        <w:t> </w:t>
      </w:r>
      <w:r>
        <w:rPr/>
        <w:t>no</w:t>
      </w:r>
      <w:r>
        <w:rPr>
          <w:spacing w:val="-11"/>
        </w:rPr>
        <w:t> </w:t>
      </w:r>
      <w:r>
        <w:rPr/>
        <w:t>Edital.</w:t>
      </w:r>
    </w:p>
    <w:p>
      <w:pPr>
        <w:pStyle w:val="BodyText"/>
        <w:spacing w:line="273" w:lineRule="auto" w:before="246"/>
        <w:ind w:left="100" w:right="111" w:firstLine="1132"/>
        <w:jc w:val="both"/>
      </w:pPr>
      <w:r>
        <w:rPr/>
        <w:t>Maria Sylvia Zanella Di Pietro salienta que “Princípio da vinculação ao instrumento convocatório é essencial cuja inobservância enseja nulidade do procedimento”. Referido princípio, além de mencionado no art. 3º da Lei nº.</w:t>
      </w:r>
      <w:r>
        <w:rPr>
          <w:spacing w:val="-44"/>
        </w:rPr>
        <w:t> </w:t>
      </w:r>
      <w:r>
        <w:rPr/>
        <w:t>8.666/93, ainda</w:t>
      </w:r>
      <w:r>
        <w:rPr>
          <w:spacing w:val="-21"/>
        </w:rPr>
        <w:t> </w:t>
      </w:r>
      <w:r>
        <w:rPr/>
        <w:t>tem</w:t>
      </w:r>
      <w:r>
        <w:rPr>
          <w:spacing w:val="-21"/>
        </w:rPr>
        <w:t> </w:t>
      </w:r>
      <w:r>
        <w:rPr/>
        <w:t>seu</w:t>
      </w:r>
      <w:r>
        <w:rPr>
          <w:spacing w:val="-22"/>
        </w:rPr>
        <w:t> </w:t>
      </w:r>
      <w:r>
        <w:rPr/>
        <w:t>sentido</w:t>
      </w:r>
      <w:r>
        <w:rPr>
          <w:spacing w:val="-20"/>
        </w:rPr>
        <w:t> </w:t>
      </w:r>
      <w:r>
        <w:rPr/>
        <w:t>explicitado</w:t>
      </w:r>
      <w:r>
        <w:rPr>
          <w:spacing w:val="-23"/>
        </w:rPr>
        <w:t> </w:t>
      </w:r>
      <w:r>
        <w:rPr/>
        <w:t>no</w:t>
      </w:r>
      <w:r>
        <w:rPr>
          <w:spacing w:val="-20"/>
        </w:rPr>
        <w:t> </w:t>
      </w:r>
      <w:r>
        <w:rPr/>
        <w:t>art.</w:t>
      </w:r>
      <w:r>
        <w:rPr>
          <w:spacing w:val="-18"/>
        </w:rPr>
        <w:t> </w:t>
      </w:r>
      <w:r>
        <w:rPr/>
        <w:t>41,</w:t>
      </w:r>
      <w:r>
        <w:rPr>
          <w:spacing w:val="-18"/>
        </w:rPr>
        <w:t> </w:t>
      </w:r>
      <w:r>
        <w:rPr/>
        <w:t>segundo</w:t>
      </w:r>
      <w:r>
        <w:rPr>
          <w:spacing w:val="-21"/>
        </w:rPr>
        <w:t> </w:t>
      </w:r>
      <w:r>
        <w:rPr/>
        <w:t>o</w:t>
      </w:r>
      <w:r>
        <w:rPr>
          <w:spacing w:val="-23"/>
        </w:rPr>
        <w:t> </w:t>
      </w:r>
      <w:r>
        <w:rPr/>
        <w:t>qual</w:t>
      </w:r>
      <w:r>
        <w:rPr>
          <w:spacing w:val="-21"/>
        </w:rPr>
        <w:t> </w:t>
      </w:r>
      <w:r>
        <w:rPr/>
        <w:t>“a</w:t>
      </w:r>
      <w:r>
        <w:rPr>
          <w:spacing w:val="-18"/>
        </w:rPr>
        <w:t> </w:t>
      </w:r>
      <w:r>
        <w:rPr/>
        <w:t>Administração</w:t>
      </w:r>
      <w:r>
        <w:rPr>
          <w:spacing w:val="-23"/>
        </w:rPr>
        <w:t> </w:t>
      </w:r>
      <w:r>
        <w:rPr/>
        <w:t>não</w:t>
      </w:r>
      <w:r>
        <w:rPr>
          <w:spacing w:val="-21"/>
        </w:rPr>
        <w:t> </w:t>
      </w:r>
      <w:r>
        <w:rPr/>
        <w:t>pode descumprir</w:t>
      </w:r>
      <w:r>
        <w:rPr>
          <w:spacing w:val="-7"/>
        </w:rPr>
        <w:t> </w:t>
      </w:r>
      <w:r>
        <w:rPr/>
        <w:t>as</w:t>
      </w:r>
      <w:r>
        <w:rPr>
          <w:spacing w:val="-7"/>
        </w:rPr>
        <w:t> </w:t>
      </w:r>
      <w:r>
        <w:rPr/>
        <w:t>normas</w:t>
      </w:r>
      <w:r>
        <w:rPr>
          <w:spacing w:val="-6"/>
        </w:rPr>
        <w:t> </w:t>
      </w:r>
      <w:r>
        <w:rPr/>
        <w:t>e</w:t>
      </w:r>
      <w:r>
        <w:rPr>
          <w:spacing w:val="-6"/>
        </w:rPr>
        <w:t> </w:t>
      </w:r>
      <w:r>
        <w:rPr/>
        <w:t>condições</w:t>
      </w:r>
      <w:r>
        <w:rPr>
          <w:spacing w:val="-6"/>
        </w:rPr>
        <w:t> </w:t>
      </w:r>
      <w:r>
        <w:rPr/>
        <w:t>do</w:t>
      </w:r>
      <w:r>
        <w:rPr>
          <w:spacing w:val="-8"/>
        </w:rPr>
        <w:t> </w:t>
      </w:r>
      <w:r>
        <w:rPr/>
        <w:t>edital,</w:t>
      </w:r>
      <w:r>
        <w:rPr>
          <w:spacing w:val="-8"/>
        </w:rPr>
        <w:t> </w:t>
      </w:r>
      <w:r>
        <w:rPr/>
        <w:t>ao</w:t>
      </w:r>
      <w:r>
        <w:rPr>
          <w:spacing w:val="-7"/>
        </w:rPr>
        <w:t> </w:t>
      </w:r>
      <w:r>
        <w:rPr/>
        <w:t>qual</w:t>
      </w:r>
      <w:r>
        <w:rPr>
          <w:spacing w:val="-9"/>
        </w:rPr>
        <w:t> </w:t>
      </w:r>
      <w:r>
        <w:rPr/>
        <w:t>se</w:t>
      </w:r>
      <w:r>
        <w:rPr>
          <w:spacing w:val="-9"/>
        </w:rPr>
        <w:t> </w:t>
      </w:r>
      <w:r>
        <w:rPr/>
        <w:t>acha</w:t>
      </w:r>
      <w:r>
        <w:rPr>
          <w:spacing w:val="-5"/>
        </w:rPr>
        <w:t> </w:t>
      </w:r>
      <w:r>
        <w:rPr/>
        <w:t>estritamente</w:t>
      </w:r>
      <w:r>
        <w:rPr>
          <w:spacing w:val="-8"/>
        </w:rPr>
        <w:t> </w:t>
      </w:r>
      <w:r>
        <w:rPr/>
        <w:t>vinculada”. Na</w:t>
      </w:r>
      <w:r>
        <w:rPr>
          <w:spacing w:val="-22"/>
        </w:rPr>
        <w:t> </w:t>
      </w:r>
      <w:r>
        <w:rPr/>
        <w:t>mesma</w:t>
      </w:r>
      <w:r>
        <w:rPr>
          <w:spacing w:val="-22"/>
        </w:rPr>
        <w:t> </w:t>
      </w:r>
      <w:r>
        <w:rPr/>
        <w:t>linha,</w:t>
      </w:r>
      <w:r>
        <w:rPr>
          <w:spacing w:val="-22"/>
        </w:rPr>
        <w:t> </w:t>
      </w:r>
      <w:r>
        <w:rPr/>
        <w:t>o</w:t>
      </w:r>
      <w:r>
        <w:rPr>
          <w:spacing w:val="-24"/>
        </w:rPr>
        <w:t> </w:t>
      </w:r>
      <w:r>
        <w:rPr/>
        <w:t>art.</w:t>
      </w:r>
      <w:r>
        <w:rPr>
          <w:spacing w:val="-22"/>
        </w:rPr>
        <w:t> </w:t>
      </w:r>
      <w:r>
        <w:rPr/>
        <w:t>43,</w:t>
      </w:r>
      <w:r>
        <w:rPr>
          <w:spacing w:val="-22"/>
        </w:rPr>
        <w:t> </w:t>
      </w:r>
      <w:r>
        <w:rPr/>
        <w:t>V,</w:t>
      </w:r>
      <w:r>
        <w:rPr>
          <w:spacing w:val="-25"/>
        </w:rPr>
        <w:t> </w:t>
      </w:r>
      <w:r>
        <w:rPr/>
        <w:t>da</w:t>
      </w:r>
      <w:r>
        <w:rPr>
          <w:spacing w:val="-23"/>
        </w:rPr>
        <w:t> </w:t>
      </w:r>
      <w:r>
        <w:rPr/>
        <w:t>Lei</w:t>
      </w:r>
      <w:r>
        <w:rPr>
          <w:spacing w:val="-22"/>
        </w:rPr>
        <w:t> </w:t>
      </w:r>
      <w:r>
        <w:rPr>
          <w:spacing w:val="-3"/>
        </w:rPr>
        <w:t>de</w:t>
      </w:r>
      <w:r>
        <w:rPr>
          <w:spacing w:val="-25"/>
        </w:rPr>
        <w:t> </w:t>
      </w:r>
      <w:r>
        <w:rPr/>
        <w:t>Licitações</w:t>
      </w:r>
      <w:r>
        <w:rPr>
          <w:spacing w:val="-23"/>
        </w:rPr>
        <w:t> </w:t>
      </w:r>
      <w:r>
        <w:rPr/>
        <w:t>e</w:t>
      </w:r>
      <w:r>
        <w:rPr>
          <w:spacing w:val="-24"/>
        </w:rPr>
        <w:t> </w:t>
      </w:r>
      <w:r>
        <w:rPr/>
        <w:t>Contratos</w:t>
      </w:r>
      <w:r>
        <w:rPr>
          <w:spacing w:val="-24"/>
        </w:rPr>
        <w:t> </w:t>
      </w:r>
      <w:r>
        <w:rPr/>
        <w:t>Administrativos</w:t>
      </w:r>
      <w:r>
        <w:rPr>
          <w:spacing w:val="-26"/>
        </w:rPr>
        <w:t> </w:t>
      </w:r>
      <w:r>
        <w:rPr/>
        <w:t>exige</w:t>
      </w:r>
      <w:r>
        <w:rPr>
          <w:spacing w:val="-22"/>
        </w:rPr>
        <w:t> </w:t>
      </w:r>
      <w:r>
        <w:rPr/>
        <w:t>que o</w:t>
      </w:r>
      <w:r>
        <w:rPr>
          <w:spacing w:val="-40"/>
        </w:rPr>
        <w:t> </w:t>
      </w:r>
      <w:r>
        <w:rPr/>
        <w:t>julgamento</w:t>
      </w:r>
      <w:r>
        <w:rPr>
          <w:spacing w:val="-39"/>
        </w:rPr>
        <w:t> </w:t>
      </w:r>
      <w:r>
        <w:rPr/>
        <w:t>e</w:t>
      </w:r>
      <w:r>
        <w:rPr>
          <w:spacing w:val="-41"/>
        </w:rPr>
        <w:t> </w:t>
      </w:r>
      <w:r>
        <w:rPr/>
        <w:t>classificação</w:t>
      </w:r>
      <w:r>
        <w:rPr>
          <w:spacing w:val="-39"/>
        </w:rPr>
        <w:t> </w:t>
      </w:r>
      <w:r>
        <w:rPr/>
        <w:t>das</w:t>
      </w:r>
      <w:r>
        <w:rPr>
          <w:spacing w:val="-40"/>
        </w:rPr>
        <w:t> </w:t>
      </w:r>
      <w:r>
        <w:rPr/>
        <w:t>propostas</w:t>
      </w:r>
      <w:r>
        <w:rPr>
          <w:spacing w:val="-39"/>
        </w:rPr>
        <w:t> </w:t>
      </w:r>
      <w:r>
        <w:rPr/>
        <w:t>sejam</w:t>
      </w:r>
      <w:r>
        <w:rPr>
          <w:spacing w:val="-40"/>
        </w:rPr>
        <w:t> </w:t>
      </w:r>
      <w:r>
        <w:rPr/>
        <w:t>de</w:t>
      </w:r>
      <w:r>
        <w:rPr>
          <w:spacing w:val="-41"/>
        </w:rPr>
        <w:t> </w:t>
      </w:r>
      <w:r>
        <w:rPr/>
        <w:t>acordo</w:t>
      </w:r>
      <w:r>
        <w:rPr>
          <w:spacing w:val="-39"/>
        </w:rPr>
        <w:t> </w:t>
      </w:r>
      <w:r>
        <w:rPr/>
        <w:t>com</w:t>
      </w:r>
      <w:r>
        <w:rPr>
          <w:spacing w:val="-40"/>
        </w:rPr>
        <w:t> </w:t>
      </w:r>
      <w:r>
        <w:rPr/>
        <w:t>os</w:t>
      </w:r>
      <w:r>
        <w:rPr>
          <w:spacing w:val="-39"/>
        </w:rPr>
        <w:t> </w:t>
      </w:r>
      <w:r>
        <w:rPr/>
        <w:t>critérios</w:t>
      </w:r>
      <w:r>
        <w:rPr>
          <w:spacing w:val="-40"/>
        </w:rPr>
        <w:t> </w:t>
      </w:r>
      <w:r>
        <w:rPr/>
        <w:t>de</w:t>
      </w:r>
      <w:r>
        <w:rPr>
          <w:spacing w:val="-42"/>
        </w:rPr>
        <w:t> </w:t>
      </w:r>
      <w:r>
        <w:rPr/>
        <w:t>avaliação constantes no</w:t>
      </w:r>
      <w:r>
        <w:rPr>
          <w:spacing w:val="-10"/>
        </w:rPr>
        <w:t> </w:t>
      </w:r>
      <w:r>
        <w:rPr/>
        <w:t>edital.</w:t>
      </w:r>
    </w:p>
    <w:p>
      <w:pPr>
        <w:pStyle w:val="BodyText"/>
        <w:spacing w:before="231"/>
        <w:ind w:left="1233"/>
      </w:pPr>
      <w:r>
        <w:rPr/>
        <w:t>Segundo o ensinamento de Meirelles:</w:t>
      </w:r>
    </w:p>
    <w:p>
      <w:pPr>
        <w:spacing w:line="252" w:lineRule="auto" w:before="193"/>
        <w:ind w:left="2369" w:right="106" w:firstLine="0"/>
        <w:jc w:val="both"/>
        <w:rPr>
          <w:sz w:val="18"/>
        </w:rPr>
      </w:pPr>
      <w:r>
        <w:rPr>
          <w:sz w:val="18"/>
        </w:rPr>
        <w:t>“Vinculação</w:t>
      </w:r>
      <w:r>
        <w:rPr>
          <w:spacing w:val="-19"/>
          <w:sz w:val="18"/>
        </w:rPr>
        <w:t> </w:t>
      </w:r>
      <w:r>
        <w:rPr>
          <w:sz w:val="18"/>
        </w:rPr>
        <w:t>ao</w:t>
      </w:r>
      <w:r>
        <w:rPr>
          <w:spacing w:val="-19"/>
          <w:sz w:val="18"/>
        </w:rPr>
        <w:t> </w:t>
      </w:r>
      <w:r>
        <w:rPr>
          <w:sz w:val="18"/>
        </w:rPr>
        <w:t>edital:</w:t>
      </w:r>
      <w:r>
        <w:rPr>
          <w:spacing w:val="-16"/>
          <w:sz w:val="18"/>
        </w:rPr>
        <w:t> </w:t>
      </w:r>
      <w:r>
        <w:rPr>
          <w:sz w:val="18"/>
        </w:rPr>
        <w:t>a</w:t>
      </w:r>
      <w:r>
        <w:rPr>
          <w:spacing w:val="-18"/>
          <w:sz w:val="18"/>
        </w:rPr>
        <w:t> </w:t>
      </w:r>
      <w:r>
        <w:rPr>
          <w:sz w:val="18"/>
        </w:rPr>
        <w:t>vinculação</w:t>
      </w:r>
      <w:r>
        <w:rPr>
          <w:spacing w:val="-18"/>
          <w:sz w:val="18"/>
        </w:rPr>
        <w:t> </w:t>
      </w:r>
      <w:r>
        <w:rPr>
          <w:sz w:val="18"/>
        </w:rPr>
        <w:t>ao</w:t>
      </w:r>
      <w:r>
        <w:rPr>
          <w:spacing w:val="-19"/>
          <w:sz w:val="18"/>
        </w:rPr>
        <w:t> </w:t>
      </w:r>
      <w:r>
        <w:rPr>
          <w:sz w:val="18"/>
        </w:rPr>
        <w:t>edital</w:t>
      </w:r>
      <w:r>
        <w:rPr>
          <w:spacing w:val="-17"/>
          <w:sz w:val="18"/>
        </w:rPr>
        <w:t> </w:t>
      </w:r>
      <w:r>
        <w:rPr>
          <w:sz w:val="18"/>
        </w:rPr>
        <w:t>é</w:t>
      </w:r>
      <w:r>
        <w:rPr>
          <w:spacing w:val="-18"/>
          <w:sz w:val="18"/>
        </w:rPr>
        <w:t> </w:t>
      </w:r>
      <w:r>
        <w:rPr>
          <w:sz w:val="18"/>
        </w:rPr>
        <w:t>princípio</w:t>
      </w:r>
      <w:r>
        <w:rPr>
          <w:spacing w:val="-18"/>
          <w:sz w:val="18"/>
        </w:rPr>
        <w:t> </w:t>
      </w:r>
      <w:r>
        <w:rPr>
          <w:sz w:val="18"/>
        </w:rPr>
        <w:t>básico</w:t>
      </w:r>
      <w:r>
        <w:rPr>
          <w:spacing w:val="-19"/>
          <w:sz w:val="18"/>
        </w:rPr>
        <w:t> </w:t>
      </w:r>
      <w:r>
        <w:rPr>
          <w:sz w:val="18"/>
        </w:rPr>
        <w:t>de</w:t>
      </w:r>
      <w:r>
        <w:rPr>
          <w:spacing w:val="-17"/>
          <w:sz w:val="18"/>
        </w:rPr>
        <w:t> </w:t>
      </w:r>
      <w:r>
        <w:rPr>
          <w:sz w:val="18"/>
        </w:rPr>
        <w:t>toda</w:t>
      </w:r>
      <w:r>
        <w:rPr>
          <w:spacing w:val="-16"/>
          <w:sz w:val="18"/>
        </w:rPr>
        <w:t> </w:t>
      </w:r>
      <w:r>
        <w:rPr>
          <w:sz w:val="18"/>
        </w:rPr>
        <w:t>licitação.</w:t>
      </w:r>
      <w:r>
        <w:rPr>
          <w:spacing w:val="-17"/>
          <w:sz w:val="18"/>
        </w:rPr>
        <w:t> </w:t>
      </w:r>
      <w:r>
        <w:rPr>
          <w:sz w:val="18"/>
        </w:rPr>
        <w:t>Nem</w:t>
      </w:r>
      <w:r>
        <w:rPr>
          <w:spacing w:val="-16"/>
          <w:sz w:val="18"/>
        </w:rPr>
        <w:t> </w:t>
      </w:r>
      <w:r>
        <w:rPr>
          <w:sz w:val="18"/>
        </w:rPr>
        <w:t>se compreenderia</w:t>
      </w:r>
      <w:r>
        <w:rPr>
          <w:spacing w:val="-12"/>
          <w:sz w:val="18"/>
        </w:rPr>
        <w:t> </w:t>
      </w:r>
      <w:r>
        <w:rPr>
          <w:sz w:val="18"/>
        </w:rPr>
        <w:t>que</w:t>
      </w:r>
      <w:r>
        <w:rPr>
          <w:spacing w:val="-15"/>
          <w:sz w:val="18"/>
        </w:rPr>
        <w:t> </w:t>
      </w:r>
      <w:r>
        <w:rPr>
          <w:sz w:val="18"/>
        </w:rPr>
        <w:t>a</w:t>
      </w:r>
      <w:r>
        <w:rPr>
          <w:spacing w:val="-14"/>
          <w:sz w:val="18"/>
        </w:rPr>
        <w:t> </w:t>
      </w:r>
      <w:r>
        <w:rPr>
          <w:sz w:val="18"/>
        </w:rPr>
        <w:t>Administração</w:t>
      </w:r>
      <w:r>
        <w:rPr>
          <w:spacing w:val="-14"/>
          <w:sz w:val="18"/>
        </w:rPr>
        <w:t> </w:t>
      </w:r>
      <w:r>
        <w:rPr>
          <w:sz w:val="18"/>
        </w:rPr>
        <w:t>fixasse</w:t>
      </w:r>
      <w:r>
        <w:rPr>
          <w:spacing w:val="-14"/>
          <w:sz w:val="18"/>
        </w:rPr>
        <w:t> </w:t>
      </w:r>
      <w:r>
        <w:rPr>
          <w:sz w:val="18"/>
        </w:rPr>
        <w:t>no</w:t>
      </w:r>
      <w:r>
        <w:rPr>
          <w:spacing w:val="-13"/>
          <w:sz w:val="18"/>
        </w:rPr>
        <w:t> </w:t>
      </w:r>
      <w:r>
        <w:rPr>
          <w:sz w:val="18"/>
        </w:rPr>
        <w:t>edital</w:t>
      </w:r>
      <w:r>
        <w:rPr>
          <w:spacing w:val="-12"/>
          <w:sz w:val="18"/>
        </w:rPr>
        <w:t> </w:t>
      </w:r>
      <w:r>
        <w:rPr>
          <w:sz w:val="18"/>
        </w:rPr>
        <w:t>a</w:t>
      </w:r>
      <w:r>
        <w:rPr>
          <w:spacing w:val="-15"/>
          <w:sz w:val="18"/>
        </w:rPr>
        <w:t> </w:t>
      </w:r>
      <w:r>
        <w:rPr>
          <w:sz w:val="18"/>
        </w:rPr>
        <w:t>forma</w:t>
      </w:r>
      <w:r>
        <w:rPr>
          <w:spacing w:val="-14"/>
          <w:sz w:val="18"/>
        </w:rPr>
        <w:t> </w:t>
      </w:r>
      <w:r>
        <w:rPr>
          <w:sz w:val="18"/>
        </w:rPr>
        <w:t>e</w:t>
      </w:r>
      <w:r>
        <w:rPr>
          <w:spacing w:val="-12"/>
          <w:sz w:val="18"/>
        </w:rPr>
        <w:t> </w:t>
      </w:r>
      <w:r>
        <w:rPr>
          <w:sz w:val="18"/>
        </w:rPr>
        <w:t>o</w:t>
      </w:r>
      <w:r>
        <w:rPr>
          <w:spacing w:val="-16"/>
          <w:sz w:val="18"/>
        </w:rPr>
        <w:t> </w:t>
      </w:r>
      <w:r>
        <w:rPr>
          <w:sz w:val="18"/>
        </w:rPr>
        <w:t>modo</w:t>
      </w:r>
      <w:r>
        <w:rPr>
          <w:spacing w:val="-12"/>
          <w:sz w:val="18"/>
        </w:rPr>
        <w:t> </w:t>
      </w:r>
      <w:r>
        <w:rPr>
          <w:sz w:val="18"/>
        </w:rPr>
        <w:t>de</w:t>
      </w:r>
      <w:r>
        <w:rPr>
          <w:spacing w:val="-14"/>
          <w:sz w:val="18"/>
        </w:rPr>
        <w:t> </w:t>
      </w:r>
      <w:r>
        <w:rPr>
          <w:sz w:val="18"/>
        </w:rPr>
        <w:t>participação dos</w:t>
      </w:r>
      <w:r>
        <w:rPr>
          <w:spacing w:val="-29"/>
          <w:sz w:val="18"/>
        </w:rPr>
        <w:t> </w:t>
      </w:r>
      <w:r>
        <w:rPr>
          <w:sz w:val="18"/>
        </w:rPr>
        <w:t>licitantes</w:t>
      </w:r>
      <w:r>
        <w:rPr>
          <w:spacing w:val="-29"/>
          <w:sz w:val="18"/>
        </w:rPr>
        <w:t> </w:t>
      </w:r>
      <w:r>
        <w:rPr>
          <w:sz w:val="18"/>
        </w:rPr>
        <w:t>e</w:t>
      </w:r>
      <w:r>
        <w:rPr>
          <w:spacing w:val="-28"/>
          <w:sz w:val="18"/>
        </w:rPr>
        <w:t> </w:t>
      </w:r>
      <w:r>
        <w:rPr>
          <w:sz w:val="18"/>
        </w:rPr>
        <w:t>no</w:t>
      </w:r>
      <w:r>
        <w:rPr>
          <w:spacing w:val="-29"/>
          <w:sz w:val="18"/>
        </w:rPr>
        <w:t> </w:t>
      </w:r>
      <w:r>
        <w:rPr>
          <w:sz w:val="18"/>
        </w:rPr>
        <w:t>decorrer</w:t>
      </w:r>
      <w:r>
        <w:rPr>
          <w:spacing w:val="-29"/>
          <w:sz w:val="18"/>
        </w:rPr>
        <w:t> </w:t>
      </w:r>
      <w:r>
        <w:rPr>
          <w:sz w:val="18"/>
        </w:rPr>
        <w:t>do</w:t>
      </w:r>
      <w:r>
        <w:rPr>
          <w:spacing w:val="-28"/>
          <w:sz w:val="18"/>
        </w:rPr>
        <w:t> </w:t>
      </w:r>
      <w:r>
        <w:rPr>
          <w:sz w:val="18"/>
        </w:rPr>
        <w:t>procedimento</w:t>
      </w:r>
      <w:r>
        <w:rPr>
          <w:spacing w:val="-29"/>
          <w:sz w:val="18"/>
        </w:rPr>
        <w:t> </w:t>
      </w:r>
      <w:r>
        <w:rPr>
          <w:sz w:val="18"/>
        </w:rPr>
        <w:t>ou</w:t>
      </w:r>
      <w:r>
        <w:rPr>
          <w:spacing w:val="-28"/>
          <w:sz w:val="18"/>
        </w:rPr>
        <w:t> </w:t>
      </w:r>
      <w:r>
        <w:rPr>
          <w:sz w:val="18"/>
        </w:rPr>
        <w:t>na</w:t>
      </w:r>
      <w:r>
        <w:rPr>
          <w:spacing w:val="-29"/>
          <w:sz w:val="18"/>
        </w:rPr>
        <w:t> </w:t>
      </w:r>
      <w:r>
        <w:rPr>
          <w:sz w:val="18"/>
        </w:rPr>
        <w:t>realização</w:t>
      </w:r>
      <w:r>
        <w:rPr>
          <w:spacing w:val="-28"/>
          <w:sz w:val="18"/>
        </w:rPr>
        <w:t> </w:t>
      </w:r>
      <w:r>
        <w:rPr>
          <w:sz w:val="18"/>
        </w:rPr>
        <w:t>do</w:t>
      </w:r>
      <w:r>
        <w:rPr>
          <w:spacing w:val="-29"/>
          <w:sz w:val="18"/>
        </w:rPr>
        <w:t> </w:t>
      </w:r>
      <w:r>
        <w:rPr>
          <w:sz w:val="18"/>
        </w:rPr>
        <w:t>julgamento</w:t>
      </w:r>
      <w:r>
        <w:rPr>
          <w:spacing w:val="-28"/>
          <w:sz w:val="18"/>
        </w:rPr>
        <w:t> </w:t>
      </w:r>
      <w:r>
        <w:rPr>
          <w:sz w:val="18"/>
        </w:rPr>
        <w:t>se</w:t>
      </w:r>
      <w:r>
        <w:rPr>
          <w:spacing w:val="-28"/>
          <w:sz w:val="18"/>
        </w:rPr>
        <w:t> </w:t>
      </w:r>
      <w:r>
        <w:rPr>
          <w:sz w:val="18"/>
        </w:rPr>
        <w:t>afastasse do</w:t>
      </w:r>
      <w:r>
        <w:rPr>
          <w:spacing w:val="-27"/>
          <w:sz w:val="18"/>
        </w:rPr>
        <w:t> </w:t>
      </w:r>
      <w:r>
        <w:rPr>
          <w:sz w:val="18"/>
        </w:rPr>
        <w:t>estabelecido,</w:t>
      </w:r>
      <w:r>
        <w:rPr>
          <w:spacing w:val="-25"/>
          <w:sz w:val="18"/>
        </w:rPr>
        <w:t> </w:t>
      </w:r>
      <w:r>
        <w:rPr>
          <w:sz w:val="18"/>
        </w:rPr>
        <w:t>ou</w:t>
      </w:r>
      <w:r>
        <w:rPr>
          <w:spacing w:val="-28"/>
          <w:sz w:val="18"/>
        </w:rPr>
        <w:t> </w:t>
      </w:r>
      <w:r>
        <w:rPr>
          <w:sz w:val="18"/>
        </w:rPr>
        <w:t>admitisse</w:t>
      </w:r>
      <w:r>
        <w:rPr>
          <w:spacing w:val="-28"/>
          <w:sz w:val="18"/>
        </w:rPr>
        <w:t> </w:t>
      </w:r>
      <w:r>
        <w:rPr>
          <w:sz w:val="18"/>
        </w:rPr>
        <w:t>documentação</w:t>
      </w:r>
      <w:r>
        <w:rPr>
          <w:spacing w:val="-26"/>
          <w:sz w:val="18"/>
        </w:rPr>
        <w:t> </w:t>
      </w:r>
      <w:r>
        <w:rPr>
          <w:sz w:val="18"/>
        </w:rPr>
        <w:t>e</w:t>
      </w:r>
      <w:r>
        <w:rPr>
          <w:spacing w:val="-26"/>
          <w:sz w:val="18"/>
        </w:rPr>
        <w:t> </w:t>
      </w:r>
      <w:r>
        <w:rPr>
          <w:sz w:val="18"/>
        </w:rPr>
        <w:t>proposta</w:t>
      </w:r>
      <w:r>
        <w:rPr>
          <w:spacing w:val="-26"/>
          <w:sz w:val="18"/>
        </w:rPr>
        <w:t> </w:t>
      </w:r>
      <w:r>
        <w:rPr>
          <w:sz w:val="18"/>
        </w:rPr>
        <w:t>em</w:t>
      </w:r>
      <w:r>
        <w:rPr>
          <w:spacing w:val="-27"/>
          <w:sz w:val="18"/>
        </w:rPr>
        <w:t> </w:t>
      </w:r>
      <w:r>
        <w:rPr>
          <w:sz w:val="18"/>
        </w:rPr>
        <w:t>desacordo</w:t>
      </w:r>
      <w:r>
        <w:rPr>
          <w:spacing w:val="-26"/>
          <w:sz w:val="18"/>
        </w:rPr>
        <w:t> </w:t>
      </w:r>
      <w:r>
        <w:rPr>
          <w:sz w:val="18"/>
        </w:rPr>
        <w:t>com</w:t>
      </w:r>
      <w:r>
        <w:rPr>
          <w:spacing w:val="-27"/>
          <w:sz w:val="18"/>
        </w:rPr>
        <w:t> </w:t>
      </w:r>
      <w:r>
        <w:rPr>
          <w:sz w:val="18"/>
        </w:rPr>
        <w:t>o</w:t>
      </w:r>
      <w:r>
        <w:rPr>
          <w:spacing w:val="-26"/>
          <w:sz w:val="18"/>
        </w:rPr>
        <w:t> </w:t>
      </w:r>
      <w:r>
        <w:rPr>
          <w:sz w:val="18"/>
        </w:rPr>
        <w:t>solicitado. O</w:t>
      </w:r>
      <w:r>
        <w:rPr>
          <w:spacing w:val="-21"/>
          <w:sz w:val="18"/>
        </w:rPr>
        <w:t> </w:t>
      </w:r>
      <w:r>
        <w:rPr>
          <w:sz w:val="18"/>
        </w:rPr>
        <w:t>edital</w:t>
      </w:r>
      <w:r>
        <w:rPr>
          <w:spacing w:val="-23"/>
          <w:sz w:val="18"/>
        </w:rPr>
        <w:t> </w:t>
      </w:r>
      <w:r>
        <w:rPr>
          <w:sz w:val="18"/>
        </w:rPr>
        <w:t>é</w:t>
      </w:r>
      <w:r>
        <w:rPr>
          <w:spacing w:val="-23"/>
          <w:sz w:val="18"/>
        </w:rPr>
        <w:t> </w:t>
      </w:r>
      <w:r>
        <w:rPr>
          <w:sz w:val="18"/>
        </w:rPr>
        <w:t>a</w:t>
      </w:r>
      <w:r>
        <w:rPr>
          <w:spacing w:val="-20"/>
          <w:sz w:val="18"/>
        </w:rPr>
        <w:t> </w:t>
      </w:r>
      <w:r>
        <w:rPr>
          <w:sz w:val="18"/>
        </w:rPr>
        <w:t>lei</w:t>
      </w:r>
      <w:r>
        <w:rPr>
          <w:spacing w:val="-21"/>
          <w:sz w:val="18"/>
        </w:rPr>
        <w:t> </w:t>
      </w:r>
      <w:r>
        <w:rPr>
          <w:sz w:val="18"/>
        </w:rPr>
        <w:t>interna</w:t>
      </w:r>
      <w:r>
        <w:rPr>
          <w:spacing w:val="-23"/>
          <w:sz w:val="18"/>
        </w:rPr>
        <w:t> </w:t>
      </w:r>
      <w:r>
        <w:rPr>
          <w:sz w:val="18"/>
        </w:rPr>
        <w:t>da</w:t>
      </w:r>
      <w:r>
        <w:rPr>
          <w:spacing w:val="-22"/>
          <w:sz w:val="18"/>
        </w:rPr>
        <w:t> </w:t>
      </w:r>
      <w:r>
        <w:rPr>
          <w:sz w:val="18"/>
        </w:rPr>
        <w:t>licitação,</w:t>
      </w:r>
      <w:r>
        <w:rPr>
          <w:spacing w:val="-22"/>
          <w:sz w:val="18"/>
        </w:rPr>
        <w:t> </w:t>
      </w:r>
      <w:r>
        <w:rPr>
          <w:sz w:val="18"/>
        </w:rPr>
        <w:t>e,</w:t>
      </w:r>
      <w:r>
        <w:rPr>
          <w:spacing w:val="-23"/>
          <w:sz w:val="18"/>
        </w:rPr>
        <w:t> </w:t>
      </w:r>
      <w:r>
        <w:rPr>
          <w:sz w:val="18"/>
        </w:rPr>
        <w:t>como</w:t>
      </w:r>
      <w:r>
        <w:rPr>
          <w:spacing w:val="-21"/>
          <w:sz w:val="18"/>
        </w:rPr>
        <w:t> </w:t>
      </w:r>
      <w:r>
        <w:rPr>
          <w:sz w:val="18"/>
        </w:rPr>
        <w:t>tal,</w:t>
      </w:r>
      <w:r>
        <w:rPr>
          <w:spacing w:val="-19"/>
          <w:sz w:val="18"/>
        </w:rPr>
        <w:t> </w:t>
      </w:r>
      <w:r>
        <w:rPr>
          <w:sz w:val="18"/>
        </w:rPr>
        <w:t>vincula</w:t>
      </w:r>
      <w:r>
        <w:rPr>
          <w:spacing w:val="-21"/>
          <w:sz w:val="18"/>
        </w:rPr>
        <w:t> </w:t>
      </w:r>
      <w:r>
        <w:rPr>
          <w:sz w:val="18"/>
        </w:rPr>
        <w:t>aos</w:t>
      </w:r>
      <w:r>
        <w:rPr>
          <w:spacing w:val="-21"/>
          <w:sz w:val="18"/>
        </w:rPr>
        <w:t> </w:t>
      </w:r>
      <w:r>
        <w:rPr>
          <w:sz w:val="18"/>
        </w:rPr>
        <w:t>seus</w:t>
      </w:r>
      <w:r>
        <w:rPr>
          <w:spacing w:val="-23"/>
          <w:sz w:val="18"/>
        </w:rPr>
        <w:t> </w:t>
      </w:r>
      <w:r>
        <w:rPr>
          <w:sz w:val="18"/>
        </w:rPr>
        <w:t>termos</w:t>
      </w:r>
      <w:r>
        <w:rPr>
          <w:spacing w:val="-21"/>
          <w:sz w:val="18"/>
        </w:rPr>
        <w:t> </w:t>
      </w:r>
      <w:r>
        <w:rPr>
          <w:sz w:val="18"/>
        </w:rPr>
        <w:t>tanto</w:t>
      </w:r>
      <w:r>
        <w:rPr>
          <w:spacing w:val="-21"/>
          <w:sz w:val="18"/>
        </w:rPr>
        <w:t> </w:t>
      </w:r>
      <w:r>
        <w:rPr>
          <w:sz w:val="18"/>
        </w:rPr>
        <w:t>os</w:t>
      </w:r>
      <w:r>
        <w:rPr>
          <w:spacing w:val="-21"/>
          <w:sz w:val="18"/>
        </w:rPr>
        <w:t> </w:t>
      </w:r>
      <w:r>
        <w:rPr>
          <w:sz w:val="18"/>
        </w:rPr>
        <w:t>licitantes como a Administração que o expediu (art. 41).” (MEIRELLES, Hely Lopes. Direito administrativo</w:t>
      </w:r>
      <w:r>
        <w:rPr>
          <w:spacing w:val="-10"/>
          <w:sz w:val="18"/>
        </w:rPr>
        <w:t> </w:t>
      </w:r>
      <w:r>
        <w:rPr>
          <w:sz w:val="18"/>
        </w:rPr>
        <w:t>brasileiro.</w:t>
      </w:r>
      <w:r>
        <w:rPr>
          <w:spacing w:val="-7"/>
          <w:sz w:val="18"/>
        </w:rPr>
        <w:t> </w:t>
      </w:r>
      <w:r>
        <w:rPr>
          <w:sz w:val="18"/>
        </w:rPr>
        <w:t>25.</w:t>
      </w:r>
      <w:r>
        <w:rPr>
          <w:spacing w:val="-6"/>
          <w:sz w:val="18"/>
        </w:rPr>
        <w:t> </w:t>
      </w:r>
      <w:r>
        <w:rPr>
          <w:sz w:val="18"/>
        </w:rPr>
        <w:t>ed.</w:t>
      </w:r>
      <w:r>
        <w:rPr>
          <w:spacing w:val="-11"/>
          <w:sz w:val="18"/>
        </w:rPr>
        <w:t> </w:t>
      </w:r>
      <w:r>
        <w:rPr>
          <w:sz w:val="18"/>
        </w:rPr>
        <w:t>São</w:t>
      </w:r>
      <w:r>
        <w:rPr>
          <w:spacing w:val="-9"/>
          <w:sz w:val="18"/>
        </w:rPr>
        <w:t> </w:t>
      </w:r>
      <w:r>
        <w:rPr>
          <w:sz w:val="18"/>
        </w:rPr>
        <w:t>Paulo:</w:t>
      </w:r>
      <w:r>
        <w:rPr>
          <w:spacing w:val="-7"/>
          <w:sz w:val="18"/>
        </w:rPr>
        <w:t> </w:t>
      </w:r>
      <w:r>
        <w:rPr>
          <w:sz w:val="18"/>
        </w:rPr>
        <w:t>Malheiros,</w:t>
      </w:r>
      <w:r>
        <w:rPr>
          <w:spacing w:val="-7"/>
          <w:sz w:val="18"/>
        </w:rPr>
        <w:t> </w:t>
      </w:r>
      <w:r>
        <w:rPr>
          <w:sz w:val="18"/>
        </w:rPr>
        <w:t>2000,</w:t>
      </w:r>
      <w:r>
        <w:rPr>
          <w:spacing w:val="-6"/>
          <w:sz w:val="18"/>
        </w:rPr>
        <w:t> </w:t>
      </w:r>
      <w:r>
        <w:rPr>
          <w:sz w:val="18"/>
        </w:rPr>
        <w:t>p.</w:t>
      </w:r>
      <w:r>
        <w:rPr>
          <w:spacing w:val="-7"/>
          <w:sz w:val="18"/>
        </w:rPr>
        <w:t> </w:t>
      </w:r>
      <w:r>
        <w:rPr>
          <w:sz w:val="18"/>
        </w:rPr>
        <w:t>256-257)</w:t>
      </w:r>
    </w:p>
    <w:p>
      <w:pPr>
        <w:pStyle w:val="BodyText"/>
        <w:spacing w:before="5"/>
        <w:rPr>
          <w:sz w:val="21"/>
        </w:rPr>
      </w:pPr>
    </w:p>
    <w:p>
      <w:pPr>
        <w:pStyle w:val="BodyText"/>
        <w:spacing w:line="273" w:lineRule="auto"/>
        <w:ind w:left="100" w:right="112" w:firstLine="1132"/>
        <w:jc w:val="both"/>
      </w:pPr>
      <w:r>
        <w:rPr/>
        <w:t>O</w:t>
      </w:r>
      <w:r>
        <w:rPr>
          <w:spacing w:val="-39"/>
        </w:rPr>
        <w:t> </w:t>
      </w:r>
      <w:r>
        <w:rPr/>
        <w:t>princípio</w:t>
      </w:r>
      <w:r>
        <w:rPr>
          <w:spacing w:val="-35"/>
        </w:rPr>
        <w:t> </w:t>
      </w:r>
      <w:r>
        <w:rPr/>
        <w:t>da</w:t>
      </w:r>
      <w:r>
        <w:rPr>
          <w:spacing w:val="-37"/>
        </w:rPr>
        <w:t> </w:t>
      </w:r>
      <w:r>
        <w:rPr/>
        <w:t>vinculação</w:t>
      </w:r>
      <w:r>
        <w:rPr>
          <w:spacing w:val="-37"/>
        </w:rPr>
        <w:t> </w:t>
      </w:r>
      <w:r>
        <w:rPr/>
        <w:t>ao</w:t>
      </w:r>
      <w:r>
        <w:rPr>
          <w:spacing w:val="-37"/>
        </w:rPr>
        <w:t> </w:t>
      </w:r>
      <w:r>
        <w:rPr/>
        <w:t>ato</w:t>
      </w:r>
      <w:r>
        <w:rPr>
          <w:spacing w:val="-38"/>
        </w:rPr>
        <w:t> </w:t>
      </w:r>
      <w:r>
        <w:rPr/>
        <w:t>convocatório</w:t>
      </w:r>
      <w:r>
        <w:rPr>
          <w:spacing w:val="-38"/>
        </w:rPr>
        <w:t> </w:t>
      </w:r>
      <w:r>
        <w:rPr/>
        <w:t>dirige-se</w:t>
      </w:r>
      <w:r>
        <w:rPr>
          <w:spacing w:val="-37"/>
        </w:rPr>
        <w:t> </w:t>
      </w:r>
      <w:r>
        <w:rPr/>
        <w:t>tanto</w:t>
      </w:r>
      <w:r>
        <w:rPr>
          <w:spacing w:val="-37"/>
        </w:rPr>
        <w:t> </w:t>
      </w:r>
      <w:r>
        <w:rPr/>
        <w:t>à</w:t>
      </w:r>
      <w:r>
        <w:rPr>
          <w:spacing w:val="-36"/>
        </w:rPr>
        <w:t> </w:t>
      </w:r>
      <w:r>
        <w:rPr/>
        <w:t>Administração, como aos licitantes, posto que estes não podem deixar de atender aos requisitos do instrumento</w:t>
      </w:r>
      <w:r>
        <w:rPr>
          <w:spacing w:val="-36"/>
        </w:rPr>
        <w:t> </w:t>
      </w:r>
      <w:r>
        <w:rPr/>
        <w:t>convocatório.</w:t>
      </w:r>
      <w:r>
        <w:rPr>
          <w:spacing w:val="-34"/>
        </w:rPr>
        <w:t> </w:t>
      </w:r>
      <w:r>
        <w:rPr/>
        <w:t>Nessa</w:t>
      </w:r>
      <w:r>
        <w:rPr>
          <w:spacing w:val="-34"/>
        </w:rPr>
        <w:t> </w:t>
      </w:r>
      <w:r>
        <w:rPr/>
        <w:t>mesma</w:t>
      </w:r>
      <w:r>
        <w:rPr>
          <w:spacing w:val="-34"/>
        </w:rPr>
        <w:t> </w:t>
      </w:r>
      <w:r>
        <w:rPr/>
        <w:t>toada,</w:t>
      </w:r>
      <w:r>
        <w:rPr>
          <w:spacing w:val="-36"/>
        </w:rPr>
        <w:t> </w:t>
      </w:r>
      <w:r>
        <w:rPr/>
        <w:t>ainda</w:t>
      </w:r>
      <w:r>
        <w:rPr>
          <w:spacing w:val="-36"/>
        </w:rPr>
        <w:t> </w:t>
      </w:r>
      <w:r>
        <w:rPr/>
        <w:t>segundo</w:t>
      </w:r>
      <w:r>
        <w:rPr>
          <w:spacing w:val="-36"/>
        </w:rPr>
        <w:t> </w:t>
      </w:r>
      <w:r>
        <w:rPr/>
        <w:t>a</w:t>
      </w:r>
      <w:r>
        <w:rPr>
          <w:spacing w:val="-36"/>
        </w:rPr>
        <w:t> </w:t>
      </w:r>
      <w:r>
        <w:rPr/>
        <w:t>administrativista</w:t>
      </w:r>
      <w:r>
        <w:rPr>
          <w:spacing w:val="-36"/>
        </w:rPr>
        <w:t> </w:t>
      </w:r>
      <w:r>
        <w:rPr/>
        <w:t>Maria Sylvia Zanella Di Pietro “se os licitantes classificados deixarem de apresentar a documentação exigida ou apresentá-las em desacordo com exigido no edital, estas imperiosamente</w:t>
      </w:r>
      <w:r>
        <w:rPr>
          <w:spacing w:val="-31"/>
        </w:rPr>
        <w:t> </w:t>
      </w:r>
      <w:r>
        <w:rPr/>
        <w:t>deverão</w:t>
      </w:r>
      <w:r>
        <w:rPr>
          <w:spacing w:val="-31"/>
        </w:rPr>
        <w:t> </w:t>
      </w:r>
      <w:r>
        <w:rPr/>
        <w:t>ser</w:t>
      </w:r>
      <w:r>
        <w:rPr>
          <w:spacing w:val="-31"/>
        </w:rPr>
        <w:t> </w:t>
      </w:r>
      <w:r>
        <w:rPr/>
        <w:t>inabilitadas</w:t>
      </w:r>
      <w:r>
        <w:rPr>
          <w:spacing w:val="-32"/>
        </w:rPr>
        <w:t> </w:t>
      </w:r>
      <w:r>
        <w:rPr/>
        <w:t>e</w:t>
      </w:r>
      <w:r>
        <w:rPr>
          <w:spacing w:val="-30"/>
        </w:rPr>
        <w:t> </w:t>
      </w:r>
      <w:r>
        <w:rPr/>
        <w:t>desclassificadas,</w:t>
      </w:r>
      <w:r>
        <w:rPr>
          <w:spacing w:val="-30"/>
        </w:rPr>
        <w:t> </w:t>
      </w:r>
      <w:r>
        <w:rPr/>
        <w:t>nos</w:t>
      </w:r>
      <w:r>
        <w:rPr>
          <w:spacing w:val="-34"/>
        </w:rPr>
        <w:t> </w:t>
      </w:r>
      <w:r>
        <w:rPr/>
        <w:t>termos</w:t>
      </w:r>
      <w:r>
        <w:rPr>
          <w:spacing w:val="-31"/>
        </w:rPr>
        <w:t> </w:t>
      </w:r>
      <w:r>
        <w:rPr/>
        <w:t>do</w:t>
      </w:r>
      <w:r>
        <w:rPr>
          <w:spacing w:val="-32"/>
        </w:rPr>
        <w:t> </w:t>
      </w:r>
      <w:r>
        <w:rPr/>
        <w:t>art.</w:t>
      </w:r>
      <w:r>
        <w:rPr>
          <w:spacing w:val="-32"/>
        </w:rPr>
        <w:t> </w:t>
      </w:r>
      <w:r>
        <w:rPr/>
        <w:t>43,</w:t>
      </w:r>
      <w:r>
        <w:rPr>
          <w:spacing w:val="-30"/>
        </w:rPr>
        <w:t> </w:t>
      </w:r>
      <w:r>
        <w:rPr/>
        <w:t>inc.</w:t>
      </w:r>
      <w:r>
        <w:rPr>
          <w:spacing w:val="-30"/>
        </w:rPr>
        <w:t> </w:t>
      </w:r>
      <w:r>
        <w:rPr/>
        <w:t>II c/c</w:t>
      </w:r>
      <w:r>
        <w:rPr>
          <w:spacing w:val="-6"/>
        </w:rPr>
        <w:t> </w:t>
      </w:r>
      <w:r>
        <w:rPr/>
        <w:t>art.</w:t>
      </w:r>
      <w:r>
        <w:rPr>
          <w:spacing w:val="-8"/>
        </w:rPr>
        <w:t> </w:t>
      </w:r>
      <w:r>
        <w:rPr/>
        <w:t>48,</w:t>
      </w:r>
      <w:r>
        <w:rPr>
          <w:spacing w:val="-3"/>
        </w:rPr>
        <w:t> </w:t>
      </w:r>
      <w:r>
        <w:rPr/>
        <w:t>inc.</w:t>
      </w:r>
      <w:r>
        <w:rPr>
          <w:spacing w:val="-4"/>
        </w:rPr>
        <w:t> </w:t>
      </w:r>
      <w:r>
        <w:rPr/>
        <w:t>I,</w:t>
      </w:r>
      <w:r>
        <w:rPr>
          <w:spacing w:val="-7"/>
        </w:rPr>
        <w:t> </w:t>
      </w:r>
      <w:r>
        <w:rPr/>
        <w:t>todos</w:t>
      </w:r>
      <w:r>
        <w:rPr>
          <w:spacing w:val="-6"/>
        </w:rPr>
        <w:t> </w:t>
      </w:r>
      <w:r>
        <w:rPr/>
        <w:t>da</w:t>
      </w:r>
      <w:r>
        <w:rPr>
          <w:spacing w:val="-4"/>
        </w:rPr>
        <w:t> </w:t>
      </w:r>
      <w:r>
        <w:rPr/>
        <w:t>Lei</w:t>
      </w:r>
      <w:r>
        <w:rPr>
          <w:spacing w:val="-4"/>
        </w:rPr>
        <w:t> </w:t>
      </w:r>
      <w:r>
        <w:rPr/>
        <w:t>Federal</w:t>
      </w:r>
      <w:r>
        <w:rPr>
          <w:spacing w:val="-5"/>
        </w:rPr>
        <w:t> </w:t>
      </w:r>
      <w:r>
        <w:rPr/>
        <w:t>nº.</w:t>
      </w:r>
      <w:r>
        <w:rPr>
          <w:spacing w:val="-4"/>
        </w:rPr>
        <w:t> </w:t>
      </w:r>
      <w:r>
        <w:rPr/>
        <w:t>8.666/93”.</w:t>
      </w:r>
    </w:p>
    <w:p>
      <w:pPr>
        <w:pStyle w:val="BodyText"/>
        <w:spacing w:before="230"/>
        <w:ind w:left="1233"/>
      </w:pPr>
      <w:r>
        <w:rPr/>
        <w:t>Nesse sentido, assim prevê o caput do art. 3º, da Lei Federal nº. 8.666/93:</w:t>
      </w:r>
    </w:p>
    <w:p>
      <w:pPr>
        <w:spacing w:line="252" w:lineRule="auto" w:before="197"/>
        <w:ind w:left="2369" w:right="109" w:firstLine="0"/>
        <w:jc w:val="both"/>
        <w:rPr>
          <w:sz w:val="18"/>
        </w:rPr>
      </w:pPr>
      <w:r>
        <w:rPr>
          <w:sz w:val="18"/>
        </w:rPr>
        <w:t>“Art. 3º. A licitação destina-se a garantir a observância do princípio constitucional da isonomia e a selecionar a proposta mais vantajosa para a administração e será processada</w:t>
      </w:r>
      <w:r>
        <w:rPr>
          <w:spacing w:val="-16"/>
          <w:sz w:val="18"/>
        </w:rPr>
        <w:t> </w:t>
      </w:r>
      <w:r>
        <w:rPr>
          <w:sz w:val="18"/>
        </w:rPr>
        <w:t>e</w:t>
      </w:r>
      <w:r>
        <w:rPr>
          <w:spacing w:val="-16"/>
          <w:sz w:val="18"/>
        </w:rPr>
        <w:t> </w:t>
      </w:r>
      <w:r>
        <w:rPr>
          <w:sz w:val="18"/>
        </w:rPr>
        <w:t>julgada</w:t>
      </w:r>
      <w:r>
        <w:rPr>
          <w:spacing w:val="-18"/>
          <w:sz w:val="18"/>
        </w:rPr>
        <w:t> </w:t>
      </w:r>
      <w:r>
        <w:rPr>
          <w:sz w:val="18"/>
        </w:rPr>
        <w:t>em</w:t>
      </w:r>
      <w:r>
        <w:rPr>
          <w:spacing w:val="-18"/>
          <w:sz w:val="18"/>
        </w:rPr>
        <w:t> </w:t>
      </w:r>
      <w:r>
        <w:rPr>
          <w:sz w:val="18"/>
        </w:rPr>
        <w:t>estrita</w:t>
      </w:r>
      <w:r>
        <w:rPr>
          <w:spacing w:val="-16"/>
          <w:sz w:val="18"/>
        </w:rPr>
        <w:t> </w:t>
      </w:r>
      <w:r>
        <w:rPr>
          <w:sz w:val="18"/>
        </w:rPr>
        <w:t>conformidade</w:t>
      </w:r>
      <w:r>
        <w:rPr>
          <w:spacing w:val="-16"/>
          <w:sz w:val="18"/>
        </w:rPr>
        <w:t> </w:t>
      </w:r>
      <w:r>
        <w:rPr>
          <w:sz w:val="18"/>
        </w:rPr>
        <w:t>com</w:t>
      </w:r>
      <w:r>
        <w:rPr>
          <w:spacing w:val="-20"/>
          <w:sz w:val="18"/>
        </w:rPr>
        <w:t> </w:t>
      </w:r>
      <w:r>
        <w:rPr>
          <w:sz w:val="18"/>
        </w:rPr>
        <w:t>os</w:t>
      </w:r>
      <w:r>
        <w:rPr>
          <w:spacing w:val="-16"/>
          <w:sz w:val="18"/>
        </w:rPr>
        <w:t> </w:t>
      </w:r>
      <w:r>
        <w:rPr>
          <w:sz w:val="18"/>
        </w:rPr>
        <w:t>princípios</w:t>
      </w:r>
      <w:r>
        <w:rPr>
          <w:spacing w:val="-17"/>
          <w:sz w:val="18"/>
        </w:rPr>
        <w:t> </w:t>
      </w:r>
      <w:r>
        <w:rPr>
          <w:sz w:val="18"/>
        </w:rPr>
        <w:t>básicos</w:t>
      </w:r>
      <w:r>
        <w:rPr>
          <w:spacing w:val="-17"/>
          <w:sz w:val="18"/>
        </w:rPr>
        <w:t> </w:t>
      </w:r>
      <w:r>
        <w:rPr>
          <w:sz w:val="18"/>
        </w:rPr>
        <w:t>da</w:t>
      </w:r>
      <w:r>
        <w:rPr>
          <w:spacing w:val="-16"/>
          <w:sz w:val="18"/>
        </w:rPr>
        <w:t> </w:t>
      </w:r>
      <w:r>
        <w:rPr>
          <w:sz w:val="18"/>
        </w:rPr>
        <w:t>legalidade, da impessoalidade, da publicidade, da probidade administrativa, da vinculação ao instrumento</w:t>
      </w:r>
      <w:r>
        <w:rPr>
          <w:spacing w:val="-12"/>
          <w:sz w:val="18"/>
        </w:rPr>
        <w:t> </w:t>
      </w:r>
      <w:r>
        <w:rPr>
          <w:sz w:val="18"/>
        </w:rPr>
        <w:t>convocatório,</w:t>
      </w:r>
      <w:r>
        <w:rPr>
          <w:spacing w:val="-9"/>
          <w:sz w:val="18"/>
        </w:rPr>
        <w:t> </w:t>
      </w:r>
      <w:r>
        <w:rPr>
          <w:sz w:val="18"/>
        </w:rPr>
        <w:t>do</w:t>
      </w:r>
      <w:r>
        <w:rPr>
          <w:spacing w:val="-11"/>
          <w:sz w:val="18"/>
        </w:rPr>
        <w:t> </w:t>
      </w:r>
      <w:r>
        <w:rPr>
          <w:sz w:val="18"/>
        </w:rPr>
        <w:t>julgamento</w:t>
      </w:r>
      <w:r>
        <w:rPr>
          <w:spacing w:val="-12"/>
          <w:sz w:val="18"/>
        </w:rPr>
        <w:t> </w:t>
      </w:r>
      <w:r>
        <w:rPr>
          <w:sz w:val="18"/>
        </w:rPr>
        <w:t>objetivo</w:t>
      </w:r>
      <w:r>
        <w:rPr>
          <w:spacing w:val="-12"/>
          <w:sz w:val="18"/>
        </w:rPr>
        <w:t> </w:t>
      </w:r>
      <w:r>
        <w:rPr>
          <w:sz w:val="18"/>
        </w:rPr>
        <w:t>e</w:t>
      </w:r>
      <w:r>
        <w:rPr>
          <w:spacing w:val="-10"/>
          <w:sz w:val="18"/>
        </w:rPr>
        <w:t> </w:t>
      </w:r>
      <w:r>
        <w:rPr>
          <w:sz w:val="18"/>
        </w:rPr>
        <w:t>dos</w:t>
      </w:r>
      <w:r>
        <w:rPr>
          <w:spacing w:val="-10"/>
          <w:sz w:val="18"/>
        </w:rPr>
        <w:t> </w:t>
      </w:r>
      <w:r>
        <w:rPr>
          <w:sz w:val="18"/>
        </w:rPr>
        <w:t>que</w:t>
      </w:r>
      <w:r>
        <w:rPr>
          <w:spacing w:val="-10"/>
          <w:sz w:val="18"/>
        </w:rPr>
        <w:t> </w:t>
      </w:r>
      <w:r>
        <w:rPr>
          <w:sz w:val="18"/>
        </w:rPr>
        <w:t>lhe</w:t>
      </w:r>
      <w:r>
        <w:rPr>
          <w:spacing w:val="-11"/>
          <w:sz w:val="18"/>
        </w:rPr>
        <w:t> </w:t>
      </w:r>
      <w:r>
        <w:rPr>
          <w:sz w:val="18"/>
        </w:rPr>
        <w:t>são</w:t>
      </w:r>
      <w:r>
        <w:rPr>
          <w:spacing w:val="-11"/>
          <w:sz w:val="18"/>
        </w:rPr>
        <w:t> </w:t>
      </w:r>
      <w:r>
        <w:rPr>
          <w:sz w:val="18"/>
        </w:rPr>
        <w:t>correlatos”.</w:t>
      </w:r>
    </w:p>
    <w:p>
      <w:pPr>
        <w:spacing w:after="0" w:line="252" w:lineRule="auto"/>
        <w:jc w:val="both"/>
        <w:rPr>
          <w:sz w:val="18"/>
        </w:rPr>
        <w:sectPr>
          <w:pgSz w:w="11910" w:h="16840"/>
          <w:pgMar w:top="1580" w:bottom="280" w:left="1600" w:right="1020"/>
        </w:sectPr>
      </w:pPr>
    </w:p>
    <w:p>
      <w:pPr>
        <w:pStyle w:val="BodyText"/>
        <w:rPr>
          <w:sz w:val="20"/>
        </w:rPr>
      </w:pPr>
      <w:r>
        <w:rPr/>
        <w:drawing>
          <wp:anchor distT="0" distB="0" distL="0" distR="0" allowOverlap="1" layoutInCell="1" locked="0" behindDoc="1" simplePos="0" relativeHeight="250642432">
            <wp:simplePos x="0" y="0"/>
            <wp:positionH relativeFrom="page">
              <wp:posOffset>0</wp:posOffset>
            </wp:positionH>
            <wp:positionV relativeFrom="page">
              <wp:posOffset>1268</wp:posOffset>
            </wp:positionV>
            <wp:extent cx="7545324" cy="10662157"/>
            <wp:effectExtent l="0" t="0" r="0" b="0"/>
            <wp:wrapNone/>
            <wp:docPr id="7" name="image1.jpeg"/>
            <wp:cNvGraphicFramePr>
              <a:graphicFrameLocks noChangeAspect="1"/>
            </wp:cNvGraphicFramePr>
            <a:graphic>
              <a:graphicData uri="http://schemas.openxmlformats.org/drawingml/2006/picture">
                <pic:pic>
                  <pic:nvPicPr>
                    <pic:cNvPr id="8" name="image1.jpeg"/>
                    <pic:cNvPicPr/>
                  </pic:nvPicPr>
                  <pic:blipFill>
                    <a:blip r:embed="rId5" cstate="print"/>
                    <a:stretch>
                      <a:fillRect/>
                    </a:stretch>
                  </pic:blipFill>
                  <pic:spPr>
                    <a:xfrm>
                      <a:off x="0" y="0"/>
                      <a:ext cx="7545324" cy="10662157"/>
                    </a:xfrm>
                    <a:prstGeom prst="rect">
                      <a:avLst/>
                    </a:prstGeom>
                  </pic:spPr>
                </pic:pic>
              </a:graphicData>
            </a:graphic>
          </wp:anchor>
        </w:drawing>
      </w:r>
    </w:p>
    <w:p>
      <w:pPr>
        <w:pStyle w:val="BodyText"/>
        <w:spacing w:before="8"/>
        <w:rPr>
          <w:sz w:val="23"/>
        </w:rPr>
      </w:pPr>
    </w:p>
    <w:p>
      <w:pPr>
        <w:pStyle w:val="BodyText"/>
        <w:spacing w:line="273" w:lineRule="auto" w:before="1"/>
        <w:ind w:left="100" w:right="112" w:firstLine="1132"/>
        <w:jc w:val="both"/>
      </w:pPr>
      <w:r>
        <w:rPr/>
        <w:t>A</w:t>
      </w:r>
      <w:r>
        <w:rPr>
          <w:spacing w:val="-35"/>
        </w:rPr>
        <w:t> </w:t>
      </w:r>
      <w:r>
        <w:rPr/>
        <w:t>previsão</w:t>
      </w:r>
      <w:r>
        <w:rPr>
          <w:spacing w:val="-39"/>
        </w:rPr>
        <w:t> </w:t>
      </w:r>
      <w:r>
        <w:rPr/>
        <w:t>legal</w:t>
      </w:r>
      <w:r>
        <w:rPr>
          <w:spacing w:val="-38"/>
        </w:rPr>
        <w:t> </w:t>
      </w:r>
      <w:r>
        <w:rPr/>
        <w:t>acima</w:t>
      </w:r>
      <w:r>
        <w:rPr>
          <w:spacing w:val="-37"/>
        </w:rPr>
        <w:t> </w:t>
      </w:r>
      <w:r>
        <w:rPr/>
        <w:t>é</w:t>
      </w:r>
      <w:r>
        <w:rPr>
          <w:spacing w:val="-35"/>
        </w:rPr>
        <w:t> </w:t>
      </w:r>
      <w:r>
        <w:rPr/>
        <w:t>crucial</w:t>
      </w:r>
      <w:r>
        <w:rPr>
          <w:spacing w:val="-35"/>
        </w:rPr>
        <w:t> </w:t>
      </w:r>
      <w:r>
        <w:rPr/>
        <w:t>para</w:t>
      </w:r>
      <w:r>
        <w:rPr>
          <w:spacing w:val="-35"/>
        </w:rPr>
        <w:t> </w:t>
      </w:r>
      <w:r>
        <w:rPr/>
        <w:t>a</w:t>
      </w:r>
      <w:r>
        <w:rPr>
          <w:spacing w:val="-37"/>
        </w:rPr>
        <w:t> </w:t>
      </w:r>
      <w:r>
        <w:rPr/>
        <w:t>interpretação</w:t>
      </w:r>
      <w:r>
        <w:rPr>
          <w:spacing w:val="-36"/>
        </w:rPr>
        <w:t> </w:t>
      </w:r>
      <w:r>
        <w:rPr/>
        <w:t>e</w:t>
      </w:r>
      <w:r>
        <w:rPr>
          <w:spacing w:val="-38"/>
        </w:rPr>
        <w:t> </w:t>
      </w:r>
      <w:r>
        <w:rPr/>
        <w:t>aplicação</w:t>
      </w:r>
      <w:r>
        <w:rPr>
          <w:spacing w:val="-36"/>
        </w:rPr>
        <w:t> </w:t>
      </w:r>
      <w:r>
        <w:rPr/>
        <w:t>dos</w:t>
      </w:r>
      <w:r>
        <w:rPr>
          <w:spacing w:val="-36"/>
        </w:rPr>
        <w:t> </w:t>
      </w:r>
      <w:r>
        <w:rPr/>
        <w:t>preceitos regentes</w:t>
      </w:r>
      <w:r>
        <w:rPr>
          <w:spacing w:val="-40"/>
        </w:rPr>
        <w:t> </w:t>
      </w:r>
      <w:r>
        <w:rPr/>
        <w:t>da</w:t>
      </w:r>
      <w:r>
        <w:rPr>
          <w:spacing w:val="-38"/>
        </w:rPr>
        <w:t> </w:t>
      </w:r>
      <w:r>
        <w:rPr/>
        <w:t>licitação.</w:t>
      </w:r>
      <w:r>
        <w:rPr>
          <w:spacing w:val="-38"/>
        </w:rPr>
        <w:t> </w:t>
      </w:r>
      <w:r>
        <w:rPr/>
        <w:t>As</w:t>
      </w:r>
      <w:r>
        <w:rPr>
          <w:spacing w:val="-39"/>
        </w:rPr>
        <w:t> </w:t>
      </w:r>
      <w:r>
        <w:rPr/>
        <w:t>soluções</w:t>
      </w:r>
      <w:r>
        <w:rPr>
          <w:spacing w:val="-39"/>
        </w:rPr>
        <w:t> </w:t>
      </w:r>
      <w:r>
        <w:rPr/>
        <w:t>para</w:t>
      </w:r>
      <w:r>
        <w:rPr>
          <w:spacing w:val="-38"/>
        </w:rPr>
        <w:t> </w:t>
      </w:r>
      <w:r>
        <w:rPr/>
        <w:t>os</w:t>
      </w:r>
      <w:r>
        <w:rPr>
          <w:spacing w:val="-39"/>
        </w:rPr>
        <w:t> </w:t>
      </w:r>
      <w:r>
        <w:rPr/>
        <w:t>casos</w:t>
      </w:r>
      <w:r>
        <w:rPr>
          <w:spacing w:val="-39"/>
        </w:rPr>
        <w:t> </w:t>
      </w:r>
      <w:r>
        <w:rPr/>
        <w:t>enfrentados</w:t>
      </w:r>
      <w:r>
        <w:rPr>
          <w:spacing w:val="-39"/>
        </w:rPr>
        <w:t> </w:t>
      </w:r>
      <w:r>
        <w:rPr/>
        <w:t>pela</w:t>
      </w:r>
      <w:r>
        <w:rPr>
          <w:spacing w:val="-38"/>
        </w:rPr>
        <w:t> </w:t>
      </w:r>
      <w:r>
        <w:rPr/>
        <w:t>Administração</w:t>
      </w:r>
      <w:r>
        <w:rPr>
          <w:spacing w:val="-39"/>
        </w:rPr>
        <w:t> </w:t>
      </w:r>
      <w:r>
        <w:rPr/>
        <w:t>Pública devem ser compatíveis com os princípios jurídicos ali expressos, sendo imperiosa a invalidação das decisões que lhes contrariarem. Caso não haja a observância aos ditames desses relevantes preceitos, a validade do processo fica comprometida, tornando imperiosa sua</w:t>
      </w:r>
      <w:r>
        <w:rPr>
          <w:spacing w:val="-16"/>
        </w:rPr>
        <w:t> </w:t>
      </w:r>
      <w:r>
        <w:rPr/>
        <w:t>desconstituição.</w:t>
      </w:r>
    </w:p>
    <w:p>
      <w:pPr>
        <w:pStyle w:val="BodyText"/>
        <w:spacing w:before="232"/>
        <w:ind w:left="1233"/>
      </w:pPr>
      <w:r>
        <w:rPr/>
        <w:t>Não é outra a lição de Celso Antônio Bandeira de Mello:</w:t>
      </w:r>
    </w:p>
    <w:p>
      <w:pPr>
        <w:spacing w:line="252" w:lineRule="auto" w:before="193"/>
        <w:ind w:left="2369" w:right="113" w:firstLine="0"/>
        <w:jc w:val="both"/>
        <w:rPr>
          <w:sz w:val="18"/>
        </w:rPr>
      </w:pPr>
      <w:r>
        <w:rPr>
          <w:sz w:val="18"/>
        </w:rPr>
        <w:t>“Violar um princípio é muito mais grave que transgredir uma norma qualquer. A desatenção</w:t>
      </w:r>
      <w:r>
        <w:rPr>
          <w:spacing w:val="-5"/>
          <w:sz w:val="18"/>
        </w:rPr>
        <w:t> </w:t>
      </w:r>
      <w:r>
        <w:rPr>
          <w:sz w:val="18"/>
        </w:rPr>
        <w:t>ao</w:t>
      </w:r>
      <w:r>
        <w:rPr>
          <w:spacing w:val="-5"/>
          <w:sz w:val="18"/>
        </w:rPr>
        <w:t> </w:t>
      </w:r>
      <w:r>
        <w:rPr>
          <w:sz w:val="18"/>
        </w:rPr>
        <w:t>Princípio</w:t>
      </w:r>
      <w:r>
        <w:rPr>
          <w:spacing w:val="-5"/>
          <w:sz w:val="18"/>
        </w:rPr>
        <w:t> </w:t>
      </w:r>
      <w:r>
        <w:rPr>
          <w:sz w:val="18"/>
        </w:rPr>
        <w:t>implica</w:t>
      </w:r>
      <w:r>
        <w:rPr>
          <w:spacing w:val="-6"/>
          <w:sz w:val="18"/>
        </w:rPr>
        <w:t> </w:t>
      </w:r>
      <w:r>
        <w:rPr>
          <w:sz w:val="18"/>
        </w:rPr>
        <w:t>em</w:t>
      </w:r>
      <w:r>
        <w:rPr>
          <w:spacing w:val="-5"/>
          <w:sz w:val="18"/>
        </w:rPr>
        <w:t> </w:t>
      </w:r>
      <w:r>
        <w:rPr>
          <w:sz w:val="18"/>
        </w:rPr>
        <w:t>ofensa</w:t>
      </w:r>
      <w:r>
        <w:rPr>
          <w:spacing w:val="-3"/>
          <w:sz w:val="18"/>
        </w:rPr>
        <w:t> </w:t>
      </w:r>
      <w:r>
        <w:rPr>
          <w:sz w:val="18"/>
        </w:rPr>
        <w:t>não</w:t>
      </w:r>
      <w:r>
        <w:rPr>
          <w:spacing w:val="-4"/>
          <w:sz w:val="18"/>
        </w:rPr>
        <w:t> </w:t>
      </w:r>
      <w:r>
        <w:rPr>
          <w:sz w:val="18"/>
        </w:rPr>
        <w:t>apenas</w:t>
      </w:r>
      <w:r>
        <w:rPr>
          <w:spacing w:val="-4"/>
          <w:sz w:val="18"/>
        </w:rPr>
        <w:t> </w:t>
      </w:r>
      <w:r>
        <w:rPr>
          <w:sz w:val="18"/>
        </w:rPr>
        <w:t>a</w:t>
      </w:r>
      <w:r>
        <w:rPr>
          <w:spacing w:val="-6"/>
          <w:sz w:val="18"/>
        </w:rPr>
        <w:t> </w:t>
      </w:r>
      <w:r>
        <w:rPr>
          <w:sz w:val="18"/>
        </w:rPr>
        <w:t>um</w:t>
      </w:r>
      <w:r>
        <w:rPr>
          <w:spacing w:val="-5"/>
          <w:sz w:val="18"/>
        </w:rPr>
        <w:t> </w:t>
      </w:r>
      <w:r>
        <w:rPr>
          <w:sz w:val="18"/>
        </w:rPr>
        <w:t>específico</w:t>
      </w:r>
      <w:r>
        <w:rPr>
          <w:spacing w:val="-5"/>
          <w:sz w:val="18"/>
        </w:rPr>
        <w:t> </w:t>
      </w:r>
      <w:r>
        <w:rPr>
          <w:sz w:val="18"/>
        </w:rPr>
        <w:t>mandamento obrigatório,</w:t>
      </w:r>
      <w:r>
        <w:rPr>
          <w:spacing w:val="-4"/>
          <w:sz w:val="18"/>
        </w:rPr>
        <w:t> </w:t>
      </w:r>
      <w:r>
        <w:rPr>
          <w:sz w:val="18"/>
        </w:rPr>
        <w:t>mas</w:t>
      </w:r>
      <w:r>
        <w:rPr>
          <w:spacing w:val="-5"/>
          <w:sz w:val="18"/>
        </w:rPr>
        <w:t> </w:t>
      </w:r>
      <w:r>
        <w:rPr>
          <w:sz w:val="18"/>
        </w:rPr>
        <w:t>a</w:t>
      </w:r>
      <w:r>
        <w:rPr>
          <w:spacing w:val="-7"/>
          <w:sz w:val="18"/>
        </w:rPr>
        <w:t> </w:t>
      </w:r>
      <w:r>
        <w:rPr>
          <w:sz w:val="18"/>
        </w:rPr>
        <w:t>todo</w:t>
      </w:r>
      <w:r>
        <w:rPr>
          <w:spacing w:val="-6"/>
          <w:sz w:val="18"/>
        </w:rPr>
        <w:t> </w:t>
      </w:r>
      <w:r>
        <w:rPr>
          <w:sz w:val="18"/>
        </w:rPr>
        <w:t>sistema</w:t>
      </w:r>
      <w:r>
        <w:rPr>
          <w:spacing w:val="-7"/>
          <w:sz w:val="18"/>
        </w:rPr>
        <w:t> </w:t>
      </w:r>
      <w:r>
        <w:rPr>
          <w:sz w:val="18"/>
        </w:rPr>
        <w:t>de</w:t>
      </w:r>
      <w:r>
        <w:rPr>
          <w:spacing w:val="-3"/>
          <w:sz w:val="18"/>
        </w:rPr>
        <w:t> </w:t>
      </w:r>
      <w:r>
        <w:rPr>
          <w:sz w:val="18"/>
        </w:rPr>
        <w:t>comandos.</w:t>
      </w:r>
      <w:r>
        <w:rPr>
          <w:spacing w:val="-4"/>
          <w:sz w:val="18"/>
        </w:rPr>
        <w:t> </w:t>
      </w:r>
      <w:r>
        <w:rPr>
          <w:sz w:val="18"/>
        </w:rPr>
        <w:t>É</w:t>
      </w:r>
      <w:r>
        <w:rPr>
          <w:spacing w:val="-8"/>
          <w:sz w:val="18"/>
        </w:rPr>
        <w:t> </w:t>
      </w:r>
      <w:r>
        <w:rPr>
          <w:sz w:val="18"/>
        </w:rPr>
        <w:t>a</w:t>
      </w:r>
      <w:r>
        <w:rPr>
          <w:spacing w:val="-7"/>
          <w:sz w:val="18"/>
        </w:rPr>
        <w:t> </w:t>
      </w:r>
      <w:r>
        <w:rPr>
          <w:sz w:val="18"/>
        </w:rPr>
        <w:t>mais</w:t>
      </w:r>
      <w:r>
        <w:rPr>
          <w:spacing w:val="-5"/>
          <w:sz w:val="18"/>
        </w:rPr>
        <w:t> </w:t>
      </w:r>
      <w:r>
        <w:rPr>
          <w:sz w:val="18"/>
        </w:rPr>
        <w:t>grave</w:t>
      </w:r>
      <w:r>
        <w:rPr>
          <w:spacing w:val="-8"/>
          <w:sz w:val="18"/>
        </w:rPr>
        <w:t> </w:t>
      </w:r>
      <w:r>
        <w:rPr>
          <w:sz w:val="18"/>
        </w:rPr>
        <w:t>forma</w:t>
      </w:r>
      <w:r>
        <w:rPr>
          <w:spacing w:val="-4"/>
          <w:sz w:val="18"/>
        </w:rPr>
        <w:t> </w:t>
      </w:r>
      <w:r>
        <w:rPr>
          <w:sz w:val="18"/>
        </w:rPr>
        <w:t>de</w:t>
      </w:r>
      <w:r>
        <w:rPr>
          <w:spacing w:val="-6"/>
          <w:sz w:val="18"/>
        </w:rPr>
        <w:t> </w:t>
      </w:r>
      <w:r>
        <w:rPr>
          <w:sz w:val="18"/>
        </w:rPr>
        <w:t>ilegalidade</w:t>
      </w:r>
      <w:r>
        <w:rPr>
          <w:spacing w:val="-7"/>
          <w:sz w:val="18"/>
        </w:rPr>
        <w:t> </w:t>
      </w:r>
      <w:r>
        <w:rPr>
          <w:sz w:val="18"/>
        </w:rPr>
        <w:t>ou inconstitucionalidade, conforme o escalão do princípio atingido, porque representa insurgência a todo sistema, subversão de seus valores fundamentais, contumélia irreversível</w:t>
      </w:r>
      <w:r>
        <w:rPr>
          <w:spacing w:val="-8"/>
          <w:sz w:val="18"/>
        </w:rPr>
        <w:t> </w:t>
      </w:r>
      <w:r>
        <w:rPr>
          <w:sz w:val="18"/>
        </w:rPr>
        <w:t>a</w:t>
      </w:r>
      <w:r>
        <w:rPr>
          <w:spacing w:val="-7"/>
          <w:sz w:val="18"/>
        </w:rPr>
        <w:t> </w:t>
      </w:r>
      <w:r>
        <w:rPr>
          <w:sz w:val="18"/>
        </w:rPr>
        <w:t>seu</w:t>
      </w:r>
      <w:r>
        <w:rPr>
          <w:spacing w:val="-8"/>
          <w:sz w:val="18"/>
        </w:rPr>
        <w:t> </w:t>
      </w:r>
      <w:r>
        <w:rPr>
          <w:sz w:val="18"/>
        </w:rPr>
        <w:t>arcabouço</w:t>
      </w:r>
      <w:r>
        <w:rPr>
          <w:spacing w:val="-9"/>
          <w:sz w:val="18"/>
        </w:rPr>
        <w:t> </w:t>
      </w:r>
      <w:r>
        <w:rPr>
          <w:sz w:val="18"/>
        </w:rPr>
        <w:t>lógico</w:t>
      </w:r>
      <w:r>
        <w:rPr>
          <w:spacing w:val="-9"/>
          <w:sz w:val="18"/>
        </w:rPr>
        <w:t> </w:t>
      </w:r>
      <w:r>
        <w:rPr>
          <w:sz w:val="18"/>
        </w:rPr>
        <w:t>e</w:t>
      </w:r>
      <w:r>
        <w:rPr>
          <w:spacing w:val="-7"/>
          <w:sz w:val="18"/>
        </w:rPr>
        <w:t> </w:t>
      </w:r>
      <w:r>
        <w:rPr>
          <w:sz w:val="18"/>
        </w:rPr>
        <w:t>corrosão</w:t>
      </w:r>
      <w:r>
        <w:rPr>
          <w:spacing w:val="-9"/>
          <w:sz w:val="18"/>
        </w:rPr>
        <w:t> </w:t>
      </w:r>
      <w:r>
        <w:rPr>
          <w:sz w:val="18"/>
        </w:rPr>
        <w:t>de</w:t>
      </w:r>
      <w:r>
        <w:rPr>
          <w:spacing w:val="-7"/>
          <w:sz w:val="18"/>
        </w:rPr>
        <w:t> </w:t>
      </w:r>
      <w:r>
        <w:rPr>
          <w:sz w:val="18"/>
        </w:rPr>
        <w:t>sua</w:t>
      </w:r>
      <w:r>
        <w:rPr>
          <w:spacing w:val="-7"/>
          <w:sz w:val="18"/>
        </w:rPr>
        <w:t> </w:t>
      </w:r>
      <w:r>
        <w:rPr>
          <w:sz w:val="18"/>
        </w:rPr>
        <w:t>estrutura</w:t>
      </w:r>
      <w:r>
        <w:rPr>
          <w:spacing w:val="-7"/>
          <w:sz w:val="18"/>
        </w:rPr>
        <w:t> </w:t>
      </w:r>
      <w:r>
        <w:rPr>
          <w:sz w:val="18"/>
        </w:rPr>
        <w:t>mestra.”</w:t>
      </w:r>
    </w:p>
    <w:p>
      <w:pPr>
        <w:pStyle w:val="BodyText"/>
        <w:spacing w:before="6"/>
        <w:rPr>
          <w:sz w:val="21"/>
        </w:rPr>
      </w:pPr>
    </w:p>
    <w:p>
      <w:pPr>
        <w:pStyle w:val="BodyText"/>
        <w:spacing w:line="273" w:lineRule="auto"/>
        <w:ind w:left="100" w:right="111" w:firstLine="1132"/>
        <w:jc w:val="both"/>
      </w:pPr>
      <w:r>
        <w:rPr/>
        <w:t>Nessa</w:t>
      </w:r>
      <w:r>
        <w:rPr>
          <w:spacing w:val="-6"/>
        </w:rPr>
        <w:t> </w:t>
      </w:r>
      <w:r>
        <w:rPr/>
        <w:t>perspectiva,</w:t>
      </w:r>
      <w:r>
        <w:rPr>
          <w:spacing w:val="-7"/>
        </w:rPr>
        <w:t> </w:t>
      </w:r>
      <w:r>
        <w:rPr/>
        <w:t>José</w:t>
      </w:r>
      <w:r>
        <w:rPr>
          <w:spacing w:val="-6"/>
        </w:rPr>
        <w:t> </w:t>
      </w:r>
      <w:r>
        <w:rPr/>
        <w:t>dos</w:t>
      </w:r>
      <w:r>
        <w:rPr>
          <w:spacing w:val="-7"/>
        </w:rPr>
        <w:t> </w:t>
      </w:r>
      <w:r>
        <w:rPr/>
        <w:t>Santos</w:t>
      </w:r>
      <w:r>
        <w:rPr>
          <w:spacing w:val="-9"/>
        </w:rPr>
        <w:t> </w:t>
      </w:r>
      <w:r>
        <w:rPr/>
        <w:t>Carvalho</w:t>
      </w:r>
      <w:r>
        <w:rPr>
          <w:spacing w:val="-7"/>
        </w:rPr>
        <w:t> </w:t>
      </w:r>
      <w:r>
        <w:rPr/>
        <w:t>Filho</w:t>
      </w:r>
      <w:r>
        <w:rPr>
          <w:spacing w:val="-6"/>
        </w:rPr>
        <w:t> </w:t>
      </w:r>
      <w:r>
        <w:rPr/>
        <w:t>afirma</w:t>
      </w:r>
      <w:r>
        <w:rPr>
          <w:spacing w:val="-5"/>
        </w:rPr>
        <w:t> </w:t>
      </w:r>
      <w:r>
        <w:rPr/>
        <w:t>que</w:t>
      </w:r>
      <w:r>
        <w:rPr>
          <w:spacing w:val="-5"/>
        </w:rPr>
        <w:t> </w:t>
      </w:r>
      <w:r>
        <w:rPr/>
        <w:t>o</w:t>
      </w:r>
      <w:r>
        <w:rPr>
          <w:spacing w:val="-8"/>
        </w:rPr>
        <w:t> </w:t>
      </w:r>
      <w:r>
        <w:rPr/>
        <w:t>legislador pátrio, ao instituir o procedimento licitatório, inspirou-se, fundamentalmente, </w:t>
      </w:r>
      <w:r>
        <w:rPr>
          <w:spacing w:val="-3"/>
        </w:rPr>
        <w:t>na </w:t>
      </w:r>
      <w:r>
        <w:rPr/>
        <w:t>moralidade administrativa e </w:t>
      </w:r>
      <w:r>
        <w:rPr>
          <w:spacing w:val="-3"/>
        </w:rPr>
        <w:t>na </w:t>
      </w:r>
      <w:r>
        <w:rPr/>
        <w:t>igualdade de oportunidades àqueles interessados em contratar:</w:t>
      </w:r>
    </w:p>
    <w:p>
      <w:pPr>
        <w:spacing w:line="252" w:lineRule="auto" w:before="150"/>
        <w:ind w:left="2369" w:right="105" w:firstLine="0"/>
        <w:jc w:val="both"/>
        <w:rPr>
          <w:sz w:val="18"/>
        </w:rPr>
      </w:pPr>
      <w:r>
        <w:rPr>
          <w:sz w:val="18"/>
        </w:rPr>
        <w:t>"Erigida</w:t>
      </w:r>
      <w:r>
        <w:rPr>
          <w:spacing w:val="-11"/>
          <w:sz w:val="18"/>
        </w:rPr>
        <w:t> </w:t>
      </w:r>
      <w:r>
        <w:rPr>
          <w:sz w:val="18"/>
        </w:rPr>
        <w:t>atualmente</w:t>
      </w:r>
      <w:r>
        <w:rPr>
          <w:spacing w:val="-11"/>
          <w:sz w:val="18"/>
        </w:rPr>
        <w:t> </w:t>
      </w:r>
      <w:r>
        <w:rPr>
          <w:sz w:val="18"/>
        </w:rPr>
        <w:t>à</w:t>
      </w:r>
      <w:r>
        <w:rPr>
          <w:spacing w:val="-8"/>
          <w:sz w:val="18"/>
        </w:rPr>
        <w:t> </w:t>
      </w:r>
      <w:r>
        <w:rPr>
          <w:sz w:val="18"/>
        </w:rPr>
        <w:t>categoria</w:t>
      </w:r>
      <w:r>
        <w:rPr>
          <w:spacing w:val="-11"/>
          <w:sz w:val="18"/>
        </w:rPr>
        <w:t> </w:t>
      </w:r>
      <w:r>
        <w:rPr>
          <w:sz w:val="18"/>
        </w:rPr>
        <w:t>de</w:t>
      </w:r>
      <w:r>
        <w:rPr>
          <w:spacing w:val="-10"/>
          <w:sz w:val="18"/>
        </w:rPr>
        <w:t> </w:t>
      </w:r>
      <w:r>
        <w:rPr>
          <w:sz w:val="18"/>
        </w:rPr>
        <w:t>princípio</w:t>
      </w:r>
      <w:r>
        <w:rPr>
          <w:spacing w:val="-9"/>
          <w:sz w:val="18"/>
        </w:rPr>
        <w:t> </w:t>
      </w:r>
      <w:r>
        <w:rPr>
          <w:sz w:val="18"/>
        </w:rPr>
        <w:t>constitucional</w:t>
      </w:r>
      <w:r>
        <w:rPr>
          <w:spacing w:val="-8"/>
          <w:sz w:val="18"/>
        </w:rPr>
        <w:t> </w:t>
      </w:r>
      <w:r>
        <w:rPr>
          <w:sz w:val="18"/>
        </w:rPr>
        <w:t>pelo</w:t>
      </w:r>
      <w:r>
        <w:rPr>
          <w:spacing w:val="-9"/>
          <w:sz w:val="18"/>
        </w:rPr>
        <w:t> </w:t>
      </w:r>
      <w:r>
        <w:rPr>
          <w:sz w:val="18"/>
        </w:rPr>
        <w:t>art.</w:t>
      </w:r>
      <w:r>
        <w:rPr>
          <w:spacing w:val="-8"/>
          <w:sz w:val="18"/>
        </w:rPr>
        <w:t> </w:t>
      </w:r>
      <w:r>
        <w:rPr>
          <w:sz w:val="18"/>
        </w:rPr>
        <w:t>37,</w:t>
      </w:r>
      <w:r>
        <w:rPr>
          <w:spacing w:val="-7"/>
          <w:sz w:val="18"/>
        </w:rPr>
        <w:t> </w:t>
      </w:r>
      <w:r>
        <w:rPr>
          <w:sz w:val="18"/>
        </w:rPr>
        <w:t>caput,</w:t>
      </w:r>
      <w:r>
        <w:rPr>
          <w:spacing w:val="-10"/>
          <w:sz w:val="18"/>
        </w:rPr>
        <w:t> </w:t>
      </w:r>
      <w:r>
        <w:rPr>
          <w:sz w:val="18"/>
        </w:rPr>
        <w:t>da</w:t>
      </w:r>
      <w:r>
        <w:rPr>
          <w:spacing w:val="-10"/>
          <w:sz w:val="18"/>
        </w:rPr>
        <w:t> </w:t>
      </w:r>
      <w:r>
        <w:rPr>
          <w:sz w:val="18"/>
        </w:rPr>
        <w:t>CF,</w:t>
      </w:r>
      <w:r>
        <w:rPr>
          <w:spacing w:val="-11"/>
          <w:sz w:val="18"/>
        </w:rPr>
        <w:t> </w:t>
      </w:r>
      <w:r>
        <w:rPr>
          <w:sz w:val="18"/>
        </w:rPr>
        <w:t>a moralidade administrativa deve guiar toda a conduta dos administradores. A estes incumbe agir com lealdade e boa-fé no trato com os particulares, procedendo com sinceridade</w:t>
      </w:r>
      <w:r>
        <w:rPr>
          <w:spacing w:val="-18"/>
          <w:sz w:val="18"/>
        </w:rPr>
        <w:t> </w:t>
      </w:r>
      <w:r>
        <w:rPr>
          <w:sz w:val="18"/>
        </w:rPr>
        <w:t>e</w:t>
      </w:r>
      <w:r>
        <w:rPr>
          <w:spacing w:val="-18"/>
          <w:sz w:val="18"/>
        </w:rPr>
        <w:t> </w:t>
      </w:r>
      <w:r>
        <w:rPr>
          <w:sz w:val="18"/>
        </w:rPr>
        <w:t>descartando</w:t>
      </w:r>
      <w:r>
        <w:rPr>
          <w:spacing w:val="-19"/>
          <w:sz w:val="18"/>
        </w:rPr>
        <w:t> </w:t>
      </w:r>
      <w:r>
        <w:rPr>
          <w:sz w:val="18"/>
        </w:rPr>
        <w:t>qualquer</w:t>
      </w:r>
      <w:r>
        <w:rPr>
          <w:spacing w:val="-19"/>
          <w:sz w:val="18"/>
        </w:rPr>
        <w:t> </w:t>
      </w:r>
      <w:r>
        <w:rPr>
          <w:sz w:val="18"/>
        </w:rPr>
        <w:t>conduta</w:t>
      </w:r>
      <w:r>
        <w:rPr>
          <w:spacing w:val="-18"/>
          <w:sz w:val="18"/>
        </w:rPr>
        <w:t> </w:t>
      </w:r>
      <w:r>
        <w:rPr>
          <w:sz w:val="18"/>
        </w:rPr>
        <w:t>astuciosa</w:t>
      </w:r>
      <w:r>
        <w:rPr>
          <w:spacing w:val="-18"/>
          <w:sz w:val="18"/>
        </w:rPr>
        <w:t> </w:t>
      </w:r>
      <w:r>
        <w:rPr>
          <w:sz w:val="18"/>
        </w:rPr>
        <w:t>ou</w:t>
      </w:r>
      <w:r>
        <w:rPr>
          <w:spacing w:val="-19"/>
          <w:sz w:val="18"/>
        </w:rPr>
        <w:t> </w:t>
      </w:r>
      <w:r>
        <w:rPr>
          <w:sz w:val="18"/>
        </w:rPr>
        <w:t>eivada</w:t>
      </w:r>
      <w:r>
        <w:rPr>
          <w:spacing w:val="-18"/>
          <w:sz w:val="18"/>
        </w:rPr>
        <w:t> </w:t>
      </w:r>
      <w:r>
        <w:rPr>
          <w:sz w:val="18"/>
        </w:rPr>
        <w:t>de</w:t>
      </w:r>
      <w:r>
        <w:rPr>
          <w:spacing w:val="-17"/>
          <w:sz w:val="18"/>
        </w:rPr>
        <w:t> </w:t>
      </w:r>
      <w:r>
        <w:rPr>
          <w:sz w:val="18"/>
        </w:rPr>
        <w:t>malícia.</w:t>
      </w:r>
      <w:r>
        <w:rPr>
          <w:spacing w:val="-18"/>
          <w:sz w:val="18"/>
        </w:rPr>
        <w:t> </w:t>
      </w:r>
      <w:r>
        <w:rPr>
          <w:sz w:val="18"/>
        </w:rPr>
        <w:t>A</w:t>
      </w:r>
      <w:r>
        <w:rPr>
          <w:spacing w:val="-19"/>
          <w:sz w:val="18"/>
        </w:rPr>
        <w:t> </w:t>
      </w:r>
      <w:r>
        <w:rPr>
          <w:sz w:val="18"/>
        </w:rPr>
        <w:t>licitação veio</w:t>
      </w:r>
      <w:r>
        <w:rPr>
          <w:spacing w:val="-5"/>
          <w:sz w:val="18"/>
        </w:rPr>
        <w:t> </w:t>
      </w:r>
      <w:r>
        <w:rPr>
          <w:sz w:val="18"/>
        </w:rPr>
        <w:t>prevenir</w:t>
      </w:r>
      <w:r>
        <w:rPr>
          <w:spacing w:val="-4"/>
          <w:sz w:val="18"/>
        </w:rPr>
        <w:t> </w:t>
      </w:r>
      <w:r>
        <w:rPr>
          <w:sz w:val="18"/>
        </w:rPr>
        <w:t>inúmeras</w:t>
      </w:r>
      <w:r>
        <w:rPr>
          <w:spacing w:val="-4"/>
          <w:sz w:val="18"/>
        </w:rPr>
        <w:t> </w:t>
      </w:r>
      <w:r>
        <w:rPr>
          <w:sz w:val="18"/>
        </w:rPr>
        <w:t>condutas</w:t>
      </w:r>
      <w:r>
        <w:rPr>
          <w:spacing w:val="-4"/>
          <w:sz w:val="18"/>
        </w:rPr>
        <w:t> </w:t>
      </w:r>
      <w:r>
        <w:rPr>
          <w:sz w:val="18"/>
        </w:rPr>
        <w:t>de</w:t>
      </w:r>
      <w:r>
        <w:rPr>
          <w:spacing w:val="-2"/>
          <w:sz w:val="18"/>
        </w:rPr>
        <w:t> </w:t>
      </w:r>
      <w:r>
        <w:rPr>
          <w:sz w:val="18"/>
        </w:rPr>
        <w:t>improbidade</w:t>
      </w:r>
      <w:r>
        <w:rPr>
          <w:spacing w:val="-3"/>
          <w:sz w:val="18"/>
        </w:rPr>
        <w:t> </w:t>
      </w:r>
      <w:r>
        <w:rPr>
          <w:sz w:val="18"/>
        </w:rPr>
        <w:t>por</w:t>
      </w:r>
      <w:r>
        <w:rPr>
          <w:spacing w:val="-4"/>
          <w:sz w:val="18"/>
        </w:rPr>
        <w:t> </w:t>
      </w:r>
      <w:r>
        <w:rPr>
          <w:sz w:val="18"/>
        </w:rPr>
        <w:t>parte</w:t>
      </w:r>
      <w:r>
        <w:rPr>
          <w:spacing w:val="-4"/>
          <w:sz w:val="18"/>
        </w:rPr>
        <w:t> </w:t>
      </w:r>
      <w:r>
        <w:rPr>
          <w:sz w:val="18"/>
        </w:rPr>
        <w:t>do</w:t>
      </w:r>
      <w:r>
        <w:rPr>
          <w:spacing w:val="-4"/>
          <w:sz w:val="18"/>
        </w:rPr>
        <w:t> </w:t>
      </w:r>
      <w:r>
        <w:rPr>
          <w:sz w:val="18"/>
        </w:rPr>
        <w:t>administrador,</w:t>
      </w:r>
      <w:r>
        <w:rPr>
          <w:spacing w:val="-5"/>
          <w:sz w:val="18"/>
        </w:rPr>
        <w:t> </w:t>
      </w:r>
      <w:r>
        <w:rPr>
          <w:sz w:val="18"/>
        </w:rPr>
        <w:t>algumas vezes</w:t>
      </w:r>
      <w:r>
        <w:rPr>
          <w:spacing w:val="-6"/>
          <w:sz w:val="18"/>
        </w:rPr>
        <w:t> </w:t>
      </w:r>
      <w:r>
        <w:rPr>
          <w:sz w:val="18"/>
        </w:rPr>
        <w:t>curvados</w:t>
      </w:r>
      <w:r>
        <w:rPr>
          <w:spacing w:val="-6"/>
          <w:sz w:val="18"/>
        </w:rPr>
        <w:t> </w:t>
      </w:r>
      <w:r>
        <w:rPr>
          <w:sz w:val="18"/>
        </w:rPr>
        <w:t>a</w:t>
      </w:r>
      <w:r>
        <w:rPr>
          <w:spacing w:val="-6"/>
          <w:sz w:val="18"/>
        </w:rPr>
        <w:t> </w:t>
      </w:r>
      <w:r>
        <w:rPr>
          <w:sz w:val="18"/>
        </w:rPr>
        <w:t>acenos</w:t>
      </w:r>
      <w:r>
        <w:rPr>
          <w:spacing w:val="-6"/>
          <w:sz w:val="18"/>
        </w:rPr>
        <w:t> </w:t>
      </w:r>
      <w:r>
        <w:rPr>
          <w:sz w:val="18"/>
        </w:rPr>
        <w:t>ilegítimos</w:t>
      </w:r>
      <w:r>
        <w:rPr>
          <w:spacing w:val="-6"/>
          <w:sz w:val="18"/>
        </w:rPr>
        <w:t> </w:t>
      </w:r>
      <w:r>
        <w:rPr>
          <w:sz w:val="18"/>
        </w:rPr>
        <w:t>por</w:t>
      </w:r>
      <w:r>
        <w:rPr>
          <w:spacing w:val="-6"/>
          <w:sz w:val="18"/>
        </w:rPr>
        <w:t> </w:t>
      </w:r>
      <w:r>
        <w:rPr>
          <w:sz w:val="18"/>
        </w:rPr>
        <w:t>parte</w:t>
      </w:r>
      <w:r>
        <w:rPr>
          <w:spacing w:val="-5"/>
          <w:sz w:val="18"/>
        </w:rPr>
        <w:t> </w:t>
      </w:r>
      <w:r>
        <w:rPr>
          <w:sz w:val="18"/>
        </w:rPr>
        <w:t>dos</w:t>
      </w:r>
      <w:r>
        <w:rPr>
          <w:spacing w:val="-6"/>
          <w:sz w:val="18"/>
        </w:rPr>
        <w:t> </w:t>
      </w:r>
      <w:r>
        <w:rPr>
          <w:sz w:val="18"/>
        </w:rPr>
        <w:t>particulares,</w:t>
      </w:r>
      <w:r>
        <w:rPr>
          <w:spacing w:val="-4"/>
          <w:sz w:val="18"/>
        </w:rPr>
        <w:t> </w:t>
      </w:r>
      <w:r>
        <w:rPr>
          <w:sz w:val="18"/>
        </w:rPr>
        <w:t>outras</w:t>
      </w:r>
      <w:r>
        <w:rPr>
          <w:spacing w:val="-6"/>
          <w:sz w:val="18"/>
        </w:rPr>
        <w:t> </w:t>
      </w:r>
      <w:r>
        <w:rPr>
          <w:sz w:val="18"/>
        </w:rPr>
        <w:t>levadas</w:t>
      </w:r>
      <w:r>
        <w:rPr>
          <w:spacing w:val="-6"/>
          <w:sz w:val="18"/>
        </w:rPr>
        <w:t> </w:t>
      </w:r>
      <w:r>
        <w:rPr>
          <w:sz w:val="18"/>
        </w:rPr>
        <w:t>por</w:t>
      </w:r>
      <w:r>
        <w:rPr>
          <w:spacing w:val="-6"/>
          <w:sz w:val="18"/>
        </w:rPr>
        <w:t> </w:t>
      </w:r>
      <w:r>
        <w:rPr>
          <w:sz w:val="18"/>
        </w:rPr>
        <w:t>sua própria deslealdade para com a Administração e a coletividade que representa. Daí</w:t>
      </w:r>
      <w:r>
        <w:rPr>
          <w:spacing w:val="-27"/>
          <w:sz w:val="18"/>
        </w:rPr>
        <w:t> </w:t>
      </w:r>
      <w:r>
        <w:rPr>
          <w:sz w:val="18"/>
        </w:rPr>
        <w:t>a vedação que se lhe impõe, de optar por determinado particular. Nesse ponto a moralidade</w:t>
      </w:r>
      <w:r>
        <w:rPr>
          <w:spacing w:val="-10"/>
          <w:sz w:val="18"/>
        </w:rPr>
        <w:t> </w:t>
      </w:r>
      <w:r>
        <w:rPr>
          <w:sz w:val="18"/>
        </w:rPr>
        <w:t>administrativa</w:t>
      </w:r>
      <w:r>
        <w:rPr>
          <w:spacing w:val="-11"/>
          <w:sz w:val="18"/>
        </w:rPr>
        <w:t> </w:t>
      </w:r>
      <w:r>
        <w:rPr>
          <w:sz w:val="18"/>
        </w:rPr>
        <w:t>se</w:t>
      </w:r>
      <w:r>
        <w:rPr>
          <w:spacing w:val="-10"/>
          <w:sz w:val="18"/>
        </w:rPr>
        <w:t> </w:t>
      </w:r>
      <w:r>
        <w:rPr>
          <w:sz w:val="18"/>
        </w:rPr>
        <w:t>toca</w:t>
      </w:r>
      <w:r>
        <w:rPr>
          <w:spacing w:val="-10"/>
          <w:sz w:val="18"/>
        </w:rPr>
        <w:t> </w:t>
      </w:r>
      <w:r>
        <w:rPr>
          <w:sz w:val="18"/>
        </w:rPr>
        <w:t>com</w:t>
      </w:r>
      <w:r>
        <w:rPr>
          <w:spacing w:val="-12"/>
          <w:sz w:val="18"/>
        </w:rPr>
        <w:t> </w:t>
      </w:r>
      <w:r>
        <w:rPr>
          <w:sz w:val="18"/>
        </w:rPr>
        <w:t>o</w:t>
      </w:r>
      <w:r>
        <w:rPr>
          <w:spacing w:val="-12"/>
          <w:sz w:val="18"/>
        </w:rPr>
        <w:t> </w:t>
      </w:r>
      <w:r>
        <w:rPr>
          <w:sz w:val="18"/>
        </w:rPr>
        <w:t>próprio</w:t>
      </w:r>
      <w:r>
        <w:rPr>
          <w:spacing w:val="-11"/>
          <w:sz w:val="18"/>
        </w:rPr>
        <w:t> </w:t>
      </w:r>
      <w:r>
        <w:rPr>
          <w:sz w:val="18"/>
        </w:rPr>
        <w:t>princípio</w:t>
      </w:r>
      <w:r>
        <w:rPr>
          <w:spacing w:val="-11"/>
          <w:sz w:val="18"/>
        </w:rPr>
        <w:t> </w:t>
      </w:r>
      <w:r>
        <w:rPr>
          <w:sz w:val="18"/>
        </w:rPr>
        <w:t>da</w:t>
      </w:r>
      <w:r>
        <w:rPr>
          <w:spacing w:val="-9"/>
          <w:sz w:val="18"/>
        </w:rPr>
        <w:t> </w:t>
      </w:r>
      <w:r>
        <w:rPr>
          <w:sz w:val="18"/>
        </w:rPr>
        <w:t>impessoalidade</w:t>
      </w:r>
      <w:r>
        <w:rPr>
          <w:spacing w:val="-13"/>
          <w:sz w:val="18"/>
        </w:rPr>
        <w:t> </w:t>
      </w:r>
      <w:r>
        <w:rPr>
          <w:sz w:val="18"/>
        </w:rPr>
        <w:t>,</w:t>
      </w:r>
      <w:r>
        <w:rPr>
          <w:spacing w:val="-10"/>
          <w:sz w:val="18"/>
        </w:rPr>
        <w:t> </w:t>
      </w:r>
      <w:r>
        <w:rPr>
          <w:sz w:val="18"/>
        </w:rPr>
        <w:t>também insculpido no art. 37, caput, da Constituição, porque, quando o administrador não favorece</w:t>
      </w:r>
      <w:r>
        <w:rPr>
          <w:spacing w:val="-31"/>
          <w:sz w:val="18"/>
        </w:rPr>
        <w:t> </w:t>
      </w:r>
      <w:r>
        <w:rPr>
          <w:sz w:val="18"/>
        </w:rPr>
        <w:t>este</w:t>
      </w:r>
      <w:r>
        <w:rPr>
          <w:spacing w:val="-30"/>
          <w:sz w:val="18"/>
        </w:rPr>
        <w:t> </w:t>
      </w:r>
      <w:r>
        <w:rPr>
          <w:sz w:val="18"/>
        </w:rPr>
        <w:t>ou</w:t>
      </w:r>
      <w:r>
        <w:rPr>
          <w:spacing w:val="-31"/>
          <w:sz w:val="18"/>
        </w:rPr>
        <w:t> </w:t>
      </w:r>
      <w:r>
        <w:rPr>
          <w:sz w:val="18"/>
        </w:rPr>
        <w:t>aquele</w:t>
      </w:r>
      <w:r>
        <w:rPr>
          <w:spacing w:val="-31"/>
          <w:sz w:val="18"/>
        </w:rPr>
        <w:t> </w:t>
      </w:r>
      <w:r>
        <w:rPr>
          <w:sz w:val="18"/>
        </w:rPr>
        <w:t>interessado,</w:t>
      </w:r>
      <w:r>
        <w:rPr>
          <w:spacing w:val="-32"/>
          <w:sz w:val="18"/>
        </w:rPr>
        <w:t> </w:t>
      </w:r>
      <w:r>
        <w:rPr>
          <w:sz w:val="18"/>
        </w:rPr>
        <w:t>está,</w:t>
      </w:r>
      <w:r>
        <w:rPr>
          <w:spacing w:val="-31"/>
          <w:sz w:val="18"/>
        </w:rPr>
        <w:t> </w:t>
      </w:r>
      <w:r>
        <w:rPr>
          <w:sz w:val="18"/>
        </w:rPr>
        <w:t>ipso</w:t>
      </w:r>
      <w:r>
        <w:rPr>
          <w:spacing w:val="-32"/>
          <w:sz w:val="18"/>
        </w:rPr>
        <w:t> </w:t>
      </w:r>
      <w:r>
        <w:rPr>
          <w:sz w:val="18"/>
        </w:rPr>
        <w:t>facto,</w:t>
      </w:r>
      <w:r>
        <w:rPr>
          <w:spacing w:val="-32"/>
          <w:sz w:val="18"/>
        </w:rPr>
        <w:t> </w:t>
      </w:r>
      <w:r>
        <w:rPr>
          <w:sz w:val="18"/>
        </w:rPr>
        <w:t>dispensando</w:t>
      </w:r>
      <w:r>
        <w:rPr>
          <w:spacing w:val="-30"/>
          <w:sz w:val="18"/>
        </w:rPr>
        <w:t> </w:t>
      </w:r>
      <w:r>
        <w:rPr>
          <w:sz w:val="18"/>
        </w:rPr>
        <w:t>tratamento</w:t>
      </w:r>
      <w:r>
        <w:rPr>
          <w:spacing w:val="-31"/>
          <w:sz w:val="18"/>
        </w:rPr>
        <w:t> </w:t>
      </w:r>
      <w:r>
        <w:rPr>
          <w:sz w:val="18"/>
        </w:rPr>
        <w:t>impessoal a</w:t>
      </w:r>
      <w:r>
        <w:rPr>
          <w:spacing w:val="-3"/>
          <w:sz w:val="18"/>
        </w:rPr>
        <w:t> </w:t>
      </w:r>
      <w:r>
        <w:rPr>
          <w:sz w:val="18"/>
        </w:rPr>
        <w:t>todos.</w:t>
      </w:r>
    </w:p>
    <w:p>
      <w:pPr>
        <w:spacing w:line="252" w:lineRule="auto" w:before="5"/>
        <w:ind w:left="2369" w:right="112" w:firstLine="0"/>
        <w:jc w:val="both"/>
        <w:rPr>
          <w:sz w:val="18"/>
        </w:rPr>
      </w:pPr>
      <w:r>
        <w:rPr>
          <w:sz w:val="18"/>
        </w:rPr>
        <w:t>Outro fundamento da licitação foi a necessidade de proporcionar igualdade de oportunidades a todos quantos se interessam em contratar com a Administração, fornecendo seus serviços e bens (o que é mais comum), ou àqueles que desejam apresentar projetos de natureza técnica, científica ou artística. A se permitir a livre escolha de determinados fornecedores pelo administrador, estariam alijados todos</w:t>
      </w:r>
      <w:r>
        <w:rPr>
          <w:spacing w:val="-34"/>
          <w:sz w:val="18"/>
        </w:rPr>
        <w:t> </w:t>
      </w:r>
      <w:r>
        <w:rPr>
          <w:sz w:val="18"/>
        </w:rPr>
        <w:t>os demais,</w:t>
      </w:r>
      <w:r>
        <w:rPr>
          <w:spacing w:val="-22"/>
          <w:sz w:val="18"/>
        </w:rPr>
        <w:t> </w:t>
      </w:r>
      <w:r>
        <w:rPr>
          <w:sz w:val="18"/>
        </w:rPr>
        <w:t>o</w:t>
      </w:r>
      <w:r>
        <w:rPr>
          <w:spacing w:val="-25"/>
          <w:sz w:val="18"/>
        </w:rPr>
        <w:t> </w:t>
      </w:r>
      <w:r>
        <w:rPr>
          <w:sz w:val="18"/>
        </w:rPr>
        <w:t>que</w:t>
      </w:r>
      <w:r>
        <w:rPr>
          <w:spacing w:val="-24"/>
          <w:sz w:val="18"/>
        </w:rPr>
        <w:t> </w:t>
      </w:r>
      <w:r>
        <w:rPr>
          <w:sz w:val="18"/>
        </w:rPr>
        <w:t>seria</w:t>
      </w:r>
      <w:r>
        <w:rPr>
          <w:spacing w:val="-24"/>
          <w:sz w:val="18"/>
        </w:rPr>
        <w:t> </w:t>
      </w:r>
      <w:r>
        <w:rPr>
          <w:sz w:val="18"/>
        </w:rPr>
        <w:t>de</w:t>
      </w:r>
      <w:r>
        <w:rPr>
          <w:spacing w:val="-24"/>
          <w:sz w:val="18"/>
        </w:rPr>
        <w:t> </w:t>
      </w:r>
      <w:r>
        <w:rPr>
          <w:sz w:val="18"/>
        </w:rPr>
        <w:t>lamentar,</w:t>
      </w:r>
      <w:r>
        <w:rPr>
          <w:spacing w:val="-24"/>
          <w:sz w:val="18"/>
        </w:rPr>
        <w:t> </w:t>
      </w:r>
      <w:r>
        <w:rPr>
          <w:sz w:val="18"/>
        </w:rPr>
        <w:t>tendo</w:t>
      </w:r>
      <w:r>
        <w:rPr>
          <w:spacing w:val="-25"/>
          <w:sz w:val="18"/>
        </w:rPr>
        <w:t> </w:t>
      </w:r>
      <w:r>
        <w:rPr>
          <w:sz w:val="18"/>
        </w:rPr>
        <w:t>em</w:t>
      </w:r>
      <w:r>
        <w:rPr>
          <w:spacing w:val="-23"/>
          <w:sz w:val="18"/>
        </w:rPr>
        <w:t> </w:t>
      </w:r>
      <w:r>
        <w:rPr>
          <w:sz w:val="18"/>
        </w:rPr>
        <w:t>vista</w:t>
      </w:r>
      <w:r>
        <w:rPr>
          <w:spacing w:val="-22"/>
          <w:sz w:val="18"/>
        </w:rPr>
        <w:t> </w:t>
      </w:r>
      <w:r>
        <w:rPr>
          <w:sz w:val="18"/>
        </w:rPr>
        <w:t>que,</w:t>
      </w:r>
      <w:r>
        <w:rPr>
          <w:spacing w:val="-24"/>
          <w:sz w:val="18"/>
        </w:rPr>
        <w:t> </w:t>
      </w:r>
      <w:r>
        <w:rPr>
          <w:sz w:val="18"/>
        </w:rPr>
        <w:t>em</w:t>
      </w:r>
      <w:r>
        <w:rPr>
          <w:spacing w:val="-23"/>
          <w:sz w:val="18"/>
        </w:rPr>
        <w:t> </w:t>
      </w:r>
      <w:r>
        <w:rPr>
          <w:sz w:val="18"/>
        </w:rPr>
        <w:t>numerosas</w:t>
      </w:r>
      <w:r>
        <w:rPr>
          <w:spacing w:val="-23"/>
          <w:sz w:val="18"/>
        </w:rPr>
        <w:t> </w:t>
      </w:r>
      <w:r>
        <w:rPr>
          <w:sz w:val="18"/>
        </w:rPr>
        <w:t>ocasiões,</w:t>
      </w:r>
      <w:r>
        <w:rPr>
          <w:spacing w:val="-23"/>
          <w:sz w:val="18"/>
        </w:rPr>
        <w:t> </w:t>
      </w:r>
      <w:r>
        <w:rPr>
          <w:sz w:val="18"/>
        </w:rPr>
        <w:t>poderiam eles</w:t>
      </w:r>
      <w:r>
        <w:rPr>
          <w:spacing w:val="-31"/>
          <w:sz w:val="18"/>
        </w:rPr>
        <w:t> </w:t>
      </w:r>
      <w:r>
        <w:rPr>
          <w:sz w:val="18"/>
        </w:rPr>
        <w:t>apresentar</w:t>
      </w:r>
      <w:r>
        <w:rPr>
          <w:spacing w:val="-31"/>
          <w:sz w:val="18"/>
        </w:rPr>
        <w:t> </w:t>
      </w:r>
      <w:r>
        <w:rPr>
          <w:sz w:val="18"/>
        </w:rPr>
        <w:t>à</w:t>
      </w:r>
      <w:r>
        <w:rPr>
          <w:spacing w:val="-31"/>
          <w:sz w:val="18"/>
        </w:rPr>
        <w:t> </w:t>
      </w:r>
      <w:r>
        <w:rPr>
          <w:sz w:val="18"/>
        </w:rPr>
        <w:t>Administração</w:t>
      </w:r>
      <w:r>
        <w:rPr>
          <w:spacing w:val="-31"/>
          <w:sz w:val="18"/>
        </w:rPr>
        <w:t> </w:t>
      </w:r>
      <w:r>
        <w:rPr>
          <w:sz w:val="18"/>
        </w:rPr>
        <w:t>melhores</w:t>
      </w:r>
      <w:r>
        <w:rPr>
          <w:spacing w:val="-30"/>
          <w:sz w:val="18"/>
        </w:rPr>
        <w:t> </w:t>
      </w:r>
      <w:r>
        <w:rPr>
          <w:sz w:val="18"/>
        </w:rPr>
        <w:t>condições</w:t>
      </w:r>
      <w:r>
        <w:rPr>
          <w:spacing w:val="-29"/>
          <w:sz w:val="18"/>
        </w:rPr>
        <w:t> </w:t>
      </w:r>
      <w:r>
        <w:rPr>
          <w:sz w:val="18"/>
        </w:rPr>
        <w:t>de</w:t>
      </w:r>
      <w:r>
        <w:rPr>
          <w:spacing w:val="-30"/>
          <w:sz w:val="18"/>
        </w:rPr>
        <w:t> </w:t>
      </w:r>
      <w:r>
        <w:rPr>
          <w:sz w:val="18"/>
        </w:rPr>
        <w:t>contratação.</w:t>
      </w:r>
      <w:r>
        <w:rPr>
          <w:spacing w:val="-29"/>
          <w:sz w:val="18"/>
        </w:rPr>
        <w:t> </w:t>
      </w:r>
      <w:r>
        <w:rPr>
          <w:sz w:val="18"/>
        </w:rPr>
        <w:t>CUMPRE,</w:t>
      </w:r>
      <w:r>
        <w:rPr>
          <w:spacing w:val="-30"/>
          <w:sz w:val="18"/>
        </w:rPr>
        <w:t> </w:t>
      </w:r>
      <w:r>
        <w:rPr>
          <w:sz w:val="18"/>
        </w:rPr>
        <w:t>ASSIM, PERMITIR A COMPETITIVIDADE ENTRE OS INTERESSADOS, ESSENCIAL AO PRÓPRIO INSTITUTO DA</w:t>
      </w:r>
      <w:r>
        <w:rPr>
          <w:spacing w:val="-22"/>
          <w:sz w:val="18"/>
        </w:rPr>
        <w:t> </w:t>
      </w:r>
      <w:r>
        <w:rPr>
          <w:sz w:val="18"/>
        </w:rPr>
        <w:t>LICITAÇÃO”.</w:t>
      </w:r>
    </w:p>
    <w:p>
      <w:pPr>
        <w:pStyle w:val="BodyText"/>
        <w:spacing w:before="7"/>
        <w:rPr>
          <w:sz w:val="21"/>
        </w:rPr>
      </w:pPr>
    </w:p>
    <w:p>
      <w:pPr>
        <w:pStyle w:val="BodyText"/>
        <w:ind w:left="1233"/>
      </w:pPr>
      <w:r>
        <w:rPr/>
        <w:t>Não é outro o entendimento da jurisprudência:</w:t>
      </w:r>
    </w:p>
    <w:p>
      <w:pPr>
        <w:spacing w:line="254" w:lineRule="auto" w:before="192"/>
        <w:ind w:left="2369" w:right="112" w:firstLine="0"/>
        <w:jc w:val="both"/>
        <w:rPr>
          <w:sz w:val="18"/>
        </w:rPr>
      </w:pPr>
      <w:r>
        <w:rPr>
          <w:w w:val="95"/>
          <w:sz w:val="18"/>
        </w:rPr>
        <w:t>ADMINISTRATIVO.</w:t>
      </w:r>
      <w:r>
        <w:rPr>
          <w:spacing w:val="-30"/>
          <w:w w:val="95"/>
          <w:sz w:val="18"/>
        </w:rPr>
        <w:t> </w:t>
      </w:r>
      <w:r>
        <w:rPr>
          <w:w w:val="95"/>
          <w:sz w:val="18"/>
        </w:rPr>
        <w:t>LICITAÇÃO.</w:t>
      </w:r>
      <w:r>
        <w:rPr>
          <w:spacing w:val="-30"/>
          <w:w w:val="95"/>
          <w:sz w:val="18"/>
        </w:rPr>
        <w:t> </w:t>
      </w:r>
      <w:r>
        <w:rPr>
          <w:w w:val="95"/>
          <w:sz w:val="18"/>
        </w:rPr>
        <w:t>PREGÃO</w:t>
      </w:r>
      <w:r>
        <w:rPr>
          <w:spacing w:val="-28"/>
          <w:w w:val="95"/>
          <w:sz w:val="18"/>
        </w:rPr>
        <w:t> </w:t>
      </w:r>
      <w:r>
        <w:rPr>
          <w:w w:val="95"/>
          <w:sz w:val="18"/>
        </w:rPr>
        <w:t>ELETRÔNICO.</w:t>
      </w:r>
      <w:r>
        <w:rPr>
          <w:spacing w:val="-30"/>
          <w:w w:val="95"/>
          <w:sz w:val="18"/>
        </w:rPr>
        <w:t> </w:t>
      </w:r>
      <w:r>
        <w:rPr>
          <w:w w:val="95"/>
          <w:sz w:val="18"/>
        </w:rPr>
        <w:t>RECURSO</w:t>
      </w:r>
      <w:r>
        <w:rPr>
          <w:spacing w:val="-30"/>
          <w:w w:val="95"/>
          <w:sz w:val="18"/>
        </w:rPr>
        <w:t> </w:t>
      </w:r>
      <w:r>
        <w:rPr>
          <w:w w:val="95"/>
          <w:sz w:val="18"/>
        </w:rPr>
        <w:t>ADMINISTRATIVO. REJEIÇÃO</w:t>
      </w:r>
      <w:r>
        <w:rPr>
          <w:spacing w:val="-21"/>
          <w:w w:val="95"/>
          <w:sz w:val="18"/>
        </w:rPr>
        <w:t> </w:t>
      </w:r>
      <w:r>
        <w:rPr>
          <w:w w:val="95"/>
          <w:sz w:val="18"/>
        </w:rPr>
        <w:t>PELO</w:t>
      </w:r>
      <w:r>
        <w:rPr>
          <w:spacing w:val="-17"/>
          <w:w w:val="95"/>
          <w:sz w:val="18"/>
        </w:rPr>
        <w:t> </w:t>
      </w:r>
      <w:r>
        <w:rPr>
          <w:w w:val="95"/>
          <w:sz w:val="18"/>
        </w:rPr>
        <w:t>PREGOEIRO.</w:t>
      </w:r>
      <w:r>
        <w:rPr>
          <w:spacing w:val="-20"/>
          <w:w w:val="95"/>
          <w:sz w:val="18"/>
        </w:rPr>
        <w:t> </w:t>
      </w:r>
      <w:r>
        <w:rPr>
          <w:w w:val="95"/>
          <w:sz w:val="18"/>
        </w:rPr>
        <w:t>NÃO</w:t>
      </w:r>
      <w:r>
        <w:rPr>
          <w:spacing w:val="-17"/>
          <w:w w:val="95"/>
          <w:sz w:val="18"/>
        </w:rPr>
        <w:t> </w:t>
      </w:r>
      <w:r>
        <w:rPr>
          <w:w w:val="95"/>
          <w:sz w:val="18"/>
        </w:rPr>
        <w:t>CONCESSÃO</w:t>
      </w:r>
      <w:r>
        <w:rPr>
          <w:spacing w:val="-21"/>
          <w:w w:val="95"/>
          <w:sz w:val="18"/>
        </w:rPr>
        <w:t> </w:t>
      </w:r>
      <w:r>
        <w:rPr>
          <w:w w:val="95"/>
          <w:sz w:val="18"/>
        </w:rPr>
        <w:t>DE</w:t>
      </w:r>
      <w:r>
        <w:rPr>
          <w:spacing w:val="-18"/>
          <w:w w:val="95"/>
          <w:sz w:val="18"/>
        </w:rPr>
        <w:t> </w:t>
      </w:r>
      <w:r>
        <w:rPr>
          <w:w w:val="95"/>
          <w:sz w:val="18"/>
        </w:rPr>
        <w:t>PRAZO</w:t>
      </w:r>
      <w:r>
        <w:rPr>
          <w:spacing w:val="-20"/>
          <w:w w:val="95"/>
          <w:sz w:val="18"/>
        </w:rPr>
        <w:t> </w:t>
      </w:r>
      <w:r>
        <w:rPr>
          <w:w w:val="95"/>
          <w:sz w:val="18"/>
        </w:rPr>
        <w:t>PARA</w:t>
      </w:r>
      <w:r>
        <w:rPr>
          <w:spacing w:val="-18"/>
          <w:w w:val="95"/>
          <w:sz w:val="18"/>
        </w:rPr>
        <w:t> </w:t>
      </w:r>
      <w:r>
        <w:rPr>
          <w:w w:val="95"/>
          <w:sz w:val="18"/>
        </w:rPr>
        <w:t>APRESENTAÇÃO </w:t>
      </w:r>
      <w:r>
        <w:rPr>
          <w:sz w:val="18"/>
        </w:rPr>
        <w:t>DAS</w:t>
      </w:r>
      <w:r>
        <w:rPr>
          <w:spacing w:val="-6"/>
          <w:sz w:val="18"/>
        </w:rPr>
        <w:t> </w:t>
      </w:r>
      <w:r>
        <w:rPr>
          <w:sz w:val="18"/>
        </w:rPr>
        <w:t>RAZÕES</w:t>
      </w:r>
      <w:r>
        <w:rPr>
          <w:spacing w:val="-8"/>
          <w:sz w:val="18"/>
        </w:rPr>
        <w:t> </w:t>
      </w:r>
      <w:r>
        <w:rPr>
          <w:sz w:val="18"/>
        </w:rPr>
        <w:t>DO</w:t>
      </w:r>
      <w:r>
        <w:rPr>
          <w:spacing w:val="-6"/>
          <w:sz w:val="18"/>
        </w:rPr>
        <w:t> </w:t>
      </w:r>
      <w:r>
        <w:rPr>
          <w:sz w:val="18"/>
        </w:rPr>
        <w:t>RECURSO.</w:t>
      </w:r>
      <w:r>
        <w:rPr>
          <w:spacing w:val="-5"/>
          <w:sz w:val="18"/>
        </w:rPr>
        <w:t> </w:t>
      </w:r>
      <w:r>
        <w:rPr>
          <w:sz w:val="18"/>
        </w:rPr>
        <w:t>ART.</w:t>
      </w:r>
      <w:r>
        <w:rPr>
          <w:spacing w:val="-6"/>
          <w:sz w:val="18"/>
        </w:rPr>
        <w:t> </w:t>
      </w:r>
      <w:r>
        <w:rPr>
          <w:sz w:val="18"/>
        </w:rPr>
        <w:t>4o,</w:t>
      </w:r>
      <w:r>
        <w:rPr>
          <w:spacing w:val="-8"/>
          <w:sz w:val="18"/>
        </w:rPr>
        <w:t> </w:t>
      </w:r>
      <w:r>
        <w:rPr>
          <w:sz w:val="18"/>
        </w:rPr>
        <w:t>XVII,</w:t>
      </w:r>
      <w:r>
        <w:rPr>
          <w:spacing w:val="-5"/>
          <w:sz w:val="18"/>
        </w:rPr>
        <w:t> </w:t>
      </w:r>
      <w:r>
        <w:rPr>
          <w:sz w:val="18"/>
        </w:rPr>
        <w:t>DA</w:t>
      </w:r>
      <w:r>
        <w:rPr>
          <w:spacing w:val="-9"/>
          <w:sz w:val="18"/>
        </w:rPr>
        <w:t> </w:t>
      </w:r>
      <w:r>
        <w:rPr>
          <w:sz w:val="18"/>
        </w:rPr>
        <w:t>LEI</w:t>
      </w:r>
      <w:r>
        <w:rPr>
          <w:spacing w:val="-6"/>
          <w:sz w:val="18"/>
        </w:rPr>
        <w:t> </w:t>
      </w:r>
      <w:r>
        <w:rPr>
          <w:sz w:val="18"/>
        </w:rPr>
        <w:t>Nº</w:t>
      </w:r>
      <w:r>
        <w:rPr>
          <w:spacing w:val="-6"/>
          <w:sz w:val="18"/>
        </w:rPr>
        <w:t> </w:t>
      </w:r>
      <w:r>
        <w:rPr>
          <w:sz w:val="18"/>
        </w:rPr>
        <w:t>10.520/02.</w:t>
      </w:r>
      <w:r>
        <w:rPr>
          <w:spacing w:val="-6"/>
          <w:sz w:val="18"/>
        </w:rPr>
        <w:t> </w:t>
      </w:r>
      <w:r>
        <w:rPr>
          <w:sz w:val="18"/>
        </w:rPr>
        <w:t>PRINCÍPIOS</w:t>
      </w:r>
      <w:r>
        <w:rPr>
          <w:spacing w:val="-8"/>
          <w:sz w:val="18"/>
        </w:rPr>
        <w:t> </w:t>
      </w:r>
      <w:r>
        <w:rPr>
          <w:sz w:val="18"/>
        </w:rPr>
        <w:t>DO CONTRADITÓRIO, </w:t>
      </w:r>
      <w:r>
        <w:rPr>
          <w:spacing w:val="20"/>
          <w:sz w:val="18"/>
        </w:rPr>
        <w:t> </w:t>
      </w:r>
      <w:r>
        <w:rPr>
          <w:sz w:val="18"/>
        </w:rPr>
        <w:t>DA </w:t>
      </w:r>
      <w:r>
        <w:rPr>
          <w:spacing w:val="19"/>
          <w:sz w:val="18"/>
        </w:rPr>
        <w:t> </w:t>
      </w:r>
      <w:r>
        <w:rPr>
          <w:sz w:val="18"/>
        </w:rPr>
        <w:t>AMPLA </w:t>
      </w:r>
      <w:r>
        <w:rPr>
          <w:spacing w:val="19"/>
          <w:sz w:val="18"/>
        </w:rPr>
        <w:t> </w:t>
      </w:r>
      <w:r>
        <w:rPr>
          <w:sz w:val="18"/>
        </w:rPr>
        <w:t>DEFESA </w:t>
      </w:r>
      <w:r>
        <w:rPr>
          <w:spacing w:val="18"/>
          <w:sz w:val="18"/>
        </w:rPr>
        <w:t> </w:t>
      </w:r>
      <w:r>
        <w:rPr>
          <w:sz w:val="18"/>
        </w:rPr>
        <w:t>E </w:t>
      </w:r>
      <w:r>
        <w:rPr>
          <w:spacing w:val="19"/>
          <w:sz w:val="18"/>
        </w:rPr>
        <w:t> </w:t>
      </w:r>
      <w:r>
        <w:rPr>
          <w:sz w:val="18"/>
        </w:rPr>
        <w:t>DO </w:t>
      </w:r>
      <w:r>
        <w:rPr>
          <w:spacing w:val="20"/>
          <w:sz w:val="18"/>
        </w:rPr>
        <w:t> </w:t>
      </w:r>
      <w:r>
        <w:rPr>
          <w:sz w:val="18"/>
        </w:rPr>
        <w:t>DEVIDO </w:t>
      </w:r>
      <w:r>
        <w:rPr>
          <w:spacing w:val="19"/>
          <w:sz w:val="18"/>
        </w:rPr>
        <w:t> </w:t>
      </w:r>
      <w:r>
        <w:rPr>
          <w:sz w:val="18"/>
        </w:rPr>
        <w:t>PROCESSO </w:t>
      </w:r>
      <w:r>
        <w:rPr>
          <w:spacing w:val="20"/>
          <w:sz w:val="18"/>
        </w:rPr>
        <w:t> </w:t>
      </w:r>
      <w:r>
        <w:rPr>
          <w:sz w:val="18"/>
        </w:rPr>
        <w:t>LEGAL</w:t>
      </w:r>
    </w:p>
    <w:p>
      <w:pPr>
        <w:spacing w:line="252" w:lineRule="auto" w:before="0"/>
        <w:ind w:left="2369" w:right="113" w:firstLine="0"/>
        <w:jc w:val="both"/>
        <w:rPr>
          <w:sz w:val="18"/>
        </w:rPr>
      </w:pPr>
      <w:r>
        <w:rPr>
          <w:sz w:val="18"/>
        </w:rPr>
        <w:t>ADMINISTRATIVO.</w:t>
      </w:r>
      <w:r>
        <w:rPr>
          <w:spacing w:val="-31"/>
          <w:sz w:val="18"/>
        </w:rPr>
        <w:t> </w:t>
      </w:r>
      <w:r>
        <w:rPr>
          <w:sz w:val="18"/>
        </w:rPr>
        <w:t>NULIDADE</w:t>
      </w:r>
      <w:r>
        <w:rPr>
          <w:spacing w:val="-32"/>
          <w:sz w:val="18"/>
        </w:rPr>
        <w:t> </w:t>
      </w:r>
      <w:r>
        <w:rPr>
          <w:sz w:val="18"/>
        </w:rPr>
        <w:t>DO</w:t>
      </w:r>
      <w:r>
        <w:rPr>
          <w:spacing w:val="-31"/>
          <w:sz w:val="18"/>
        </w:rPr>
        <w:t> </w:t>
      </w:r>
      <w:r>
        <w:rPr>
          <w:sz w:val="18"/>
        </w:rPr>
        <w:t>ATO.</w:t>
      </w:r>
      <w:r>
        <w:rPr>
          <w:spacing w:val="-30"/>
          <w:sz w:val="18"/>
        </w:rPr>
        <w:t> </w:t>
      </w:r>
      <w:r>
        <w:rPr>
          <w:sz w:val="18"/>
        </w:rPr>
        <w:t>No</w:t>
      </w:r>
      <w:r>
        <w:rPr>
          <w:spacing w:val="-32"/>
          <w:sz w:val="18"/>
        </w:rPr>
        <w:t> </w:t>
      </w:r>
      <w:r>
        <w:rPr>
          <w:sz w:val="18"/>
        </w:rPr>
        <w:t>caso</w:t>
      </w:r>
      <w:r>
        <w:rPr>
          <w:spacing w:val="-32"/>
          <w:sz w:val="18"/>
        </w:rPr>
        <w:t> </w:t>
      </w:r>
      <w:r>
        <w:rPr>
          <w:sz w:val="18"/>
        </w:rPr>
        <w:t>dos</w:t>
      </w:r>
      <w:r>
        <w:rPr>
          <w:spacing w:val="-31"/>
          <w:sz w:val="18"/>
        </w:rPr>
        <w:t> </w:t>
      </w:r>
      <w:r>
        <w:rPr>
          <w:sz w:val="18"/>
        </w:rPr>
        <w:t>autos,</w:t>
      </w:r>
      <w:r>
        <w:rPr>
          <w:spacing w:val="-31"/>
          <w:sz w:val="18"/>
        </w:rPr>
        <w:t> </w:t>
      </w:r>
      <w:r>
        <w:rPr>
          <w:sz w:val="18"/>
        </w:rPr>
        <w:t>a</w:t>
      </w:r>
      <w:r>
        <w:rPr>
          <w:spacing w:val="-31"/>
          <w:sz w:val="18"/>
        </w:rPr>
        <w:t> </w:t>
      </w:r>
      <w:r>
        <w:rPr>
          <w:sz w:val="18"/>
        </w:rPr>
        <w:t>empresa</w:t>
      </w:r>
      <w:r>
        <w:rPr>
          <w:spacing w:val="-31"/>
          <w:sz w:val="18"/>
        </w:rPr>
        <w:t> </w:t>
      </w:r>
      <w:r>
        <w:rPr>
          <w:sz w:val="18"/>
        </w:rPr>
        <w:t>autora</w:t>
      </w:r>
      <w:r>
        <w:rPr>
          <w:spacing w:val="-32"/>
          <w:sz w:val="18"/>
        </w:rPr>
        <w:t> </w:t>
      </w:r>
      <w:r>
        <w:rPr>
          <w:sz w:val="18"/>
        </w:rPr>
        <w:t>externou imediata</w:t>
      </w:r>
      <w:r>
        <w:rPr>
          <w:spacing w:val="-13"/>
          <w:sz w:val="18"/>
        </w:rPr>
        <w:t> </w:t>
      </w:r>
      <w:r>
        <w:rPr>
          <w:sz w:val="18"/>
        </w:rPr>
        <w:t>e</w:t>
      </w:r>
      <w:r>
        <w:rPr>
          <w:spacing w:val="-10"/>
          <w:sz w:val="18"/>
        </w:rPr>
        <w:t> </w:t>
      </w:r>
      <w:r>
        <w:rPr>
          <w:sz w:val="18"/>
        </w:rPr>
        <w:t>motivadamente</w:t>
      </w:r>
      <w:r>
        <w:rPr>
          <w:spacing w:val="-13"/>
          <w:sz w:val="18"/>
        </w:rPr>
        <w:t> </w:t>
      </w:r>
      <w:r>
        <w:rPr>
          <w:sz w:val="18"/>
        </w:rPr>
        <w:t>a</w:t>
      </w:r>
      <w:r>
        <w:rPr>
          <w:spacing w:val="-10"/>
          <w:sz w:val="18"/>
        </w:rPr>
        <w:t> </w:t>
      </w:r>
      <w:r>
        <w:rPr>
          <w:sz w:val="18"/>
        </w:rPr>
        <w:t>sua</w:t>
      </w:r>
      <w:r>
        <w:rPr>
          <w:spacing w:val="-13"/>
          <w:sz w:val="18"/>
        </w:rPr>
        <w:t> </w:t>
      </w:r>
      <w:r>
        <w:rPr>
          <w:sz w:val="18"/>
        </w:rPr>
        <w:t>intenção</w:t>
      </w:r>
      <w:r>
        <w:rPr>
          <w:spacing w:val="-14"/>
          <w:sz w:val="18"/>
        </w:rPr>
        <w:t> </w:t>
      </w:r>
      <w:r>
        <w:rPr>
          <w:sz w:val="18"/>
        </w:rPr>
        <w:t>de</w:t>
      </w:r>
      <w:r>
        <w:rPr>
          <w:spacing w:val="-13"/>
          <w:sz w:val="18"/>
        </w:rPr>
        <w:t> </w:t>
      </w:r>
      <w:r>
        <w:rPr>
          <w:sz w:val="18"/>
        </w:rPr>
        <w:t>manejar</w:t>
      </w:r>
      <w:r>
        <w:rPr>
          <w:spacing w:val="-10"/>
          <w:sz w:val="18"/>
        </w:rPr>
        <w:t> </w:t>
      </w:r>
      <w:r>
        <w:rPr>
          <w:sz w:val="18"/>
        </w:rPr>
        <w:t>o</w:t>
      </w:r>
      <w:r>
        <w:rPr>
          <w:spacing w:val="-12"/>
          <w:sz w:val="18"/>
        </w:rPr>
        <w:t> </w:t>
      </w:r>
      <w:r>
        <w:rPr>
          <w:sz w:val="18"/>
        </w:rPr>
        <w:t>recurso</w:t>
      </w:r>
      <w:r>
        <w:rPr>
          <w:spacing w:val="-11"/>
          <w:sz w:val="18"/>
        </w:rPr>
        <w:t> </w:t>
      </w:r>
      <w:r>
        <w:rPr>
          <w:sz w:val="18"/>
        </w:rPr>
        <w:t>no</w:t>
      </w:r>
      <w:r>
        <w:rPr>
          <w:spacing w:val="-15"/>
          <w:sz w:val="18"/>
        </w:rPr>
        <w:t> </w:t>
      </w:r>
      <w:r>
        <w:rPr>
          <w:sz w:val="18"/>
        </w:rPr>
        <w:t>processo</w:t>
      </w:r>
      <w:r>
        <w:rPr>
          <w:spacing w:val="-11"/>
          <w:sz w:val="18"/>
        </w:rPr>
        <w:t> </w:t>
      </w:r>
      <w:r>
        <w:rPr>
          <w:sz w:val="18"/>
        </w:rPr>
        <w:t>licitatório, afirmando que a licitante vencedora descumpriu as regras do edital. No entanto, a pregoeira</w:t>
      </w:r>
      <w:r>
        <w:rPr>
          <w:spacing w:val="-19"/>
          <w:sz w:val="18"/>
        </w:rPr>
        <w:t> </w:t>
      </w:r>
      <w:r>
        <w:rPr>
          <w:sz w:val="18"/>
        </w:rPr>
        <w:t>rejeitou</w:t>
      </w:r>
      <w:r>
        <w:rPr>
          <w:spacing w:val="-19"/>
          <w:sz w:val="18"/>
        </w:rPr>
        <w:t> </w:t>
      </w:r>
      <w:r>
        <w:rPr>
          <w:sz w:val="18"/>
        </w:rPr>
        <w:t>a</w:t>
      </w:r>
      <w:r>
        <w:rPr>
          <w:spacing w:val="-19"/>
          <w:sz w:val="18"/>
        </w:rPr>
        <w:t> </w:t>
      </w:r>
      <w:r>
        <w:rPr>
          <w:sz w:val="18"/>
        </w:rPr>
        <w:t>intenção</w:t>
      </w:r>
      <w:r>
        <w:rPr>
          <w:spacing w:val="-20"/>
          <w:sz w:val="18"/>
        </w:rPr>
        <w:t> </w:t>
      </w:r>
      <w:r>
        <w:rPr>
          <w:sz w:val="18"/>
        </w:rPr>
        <w:t>de</w:t>
      </w:r>
      <w:r>
        <w:rPr>
          <w:spacing w:val="-16"/>
          <w:sz w:val="18"/>
        </w:rPr>
        <w:t> </w:t>
      </w:r>
      <w:r>
        <w:rPr>
          <w:sz w:val="18"/>
        </w:rPr>
        <w:t>recurso,</w:t>
      </w:r>
      <w:r>
        <w:rPr>
          <w:spacing w:val="-18"/>
          <w:sz w:val="18"/>
        </w:rPr>
        <w:t> </w:t>
      </w:r>
      <w:r>
        <w:rPr>
          <w:sz w:val="18"/>
        </w:rPr>
        <w:t>sob</w:t>
      </w:r>
      <w:r>
        <w:rPr>
          <w:spacing w:val="-19"/>
          <w:sz w:val="18"/>
        </w:rPr>
        <w:t> </w:t>
      </w:r>
      <w:r>
        <w:rPr>
          <w:sz w:val="18"/>
        </w:rPr>
        <w:t>o</w:t>
      </w:r>
      <w:r>
        <w:rPr>
          <w:spacing w:val="-19"/>
          <w:sz w:val="18"/>
        </w:rPr>
        <w:t> </w:t>
      </w:r>
      <w:r>
        <w:rPr>
          <w:sz w:val="18"/>
        </w:rPr>
        <w:t>fundamento</w:t>
      </w:r>
      <w:r>
        <w:rPr>
          <w:spacing w:val="-20"/>
          <w:sz w:val="18"/>
        </w:rPr>
        <w:t> </w:t>
      </w:r>
      <w:r>
        <w:rPr>
          <w:sz w:val="18"/>
        </w:rPr>
        <w:t>de</w:t>
      </w:r>
      <w:r>
        <w:rPr>
          <w:spacing w:val="-18"/>
          <w:sz w:val="18"/>
        </w:rPr>
        <w:t> </w:t>
      </w:r>
      <w:r>
        <w:rPr>
          <w:sz w:val="18"/>
        </w:rPr>
        <w:t>que</w:t>
      </w:r>
      <w:r>
        <w:rPr>
          <w:spacing w:val="-19"/>
          <w:sz w:val="18"/>
        </w:rPr>
        <w:t> </w:t>
      </w:r>
      <w:r>
        <w:rPr>
          <w:sz w:val="18"/>
        </w:rPr>
        <w:t>a</w:t>
      </w:r>
      <w:r>
        <w:rPr>
          <w:spacing w:val="-18"/>
          <w:sz w:val="18"/>
        </w:rPr>
        <w:t> </w:t>
      </w:r>
      <w:r>
        <w:rPr>
          <w:sz w:val="18"/>
        </w:rPr>
        <w:t>licitante</w:t>
      </w:r>
      <w:r>
        <w:rPr>
          <w:spacing w:val="-19"/>
          <w:sz w:val="18"/>
        </w:rPr>
        <w:t> </w:t>
      </w:r>
      <w:r>
        <w:rPr>
          <w:sz w:val="18"/>
        </w:rPr>
        <w:t>vencedora afirmou</w:t>
      </w:r>
      <w:r>
        <w:rPr>
          <w:spacing w:val="-12"/>
          <w:sz w:val="18"/>
        </w:rPr>
        <w:t> </w:t>
      </w:r>
      <w:r>
        <w:rPr>
          <w:sz w:val="18"/>
        </w:rPr>
        <w:t>atender</w:t>
      </w:r>
      <w:r>
        <w:rPr>
          <w:spacing w:val="-12"/>
          <w:sz w:val="18"/>
        </w:rPr>
        <w:t> </w:t>
      </w:r>
      <w:r>
        <w:rPr>
          <w:sz w:val="18"/>
        </w:rPr>
        <w:t>todas</w:t>
      </w:r>
      <w:r>
        <w:rPr>
          <w:spacing w:val="-12"/>
          <w:sz w:val="18"/>
        </w:rPr>
        <w:t> </w:t>
      </w:r>
      <w:r>
        <w:rPr>
          <w:sz w:val="18"/>
        </w:rPr>
        <w:t>as</w:t>
      </w:r>
      <w:r>
        <w:rPr>
          <w:spacing w:val="-12"/>
          <w:sz w:val="18"/>
        </w:rPr>
        <w:t> </w:t>
      </w:r>
      <w:r>
        <w:rPr>
          <w:sz w:val="18"/>
        </w:rPr>
        <w:t>exigências</w:t>
      </w:r>
      <w:r>
        <w:rPr>
          <w:spacing w:val="-12"/>
          <w:sz w:val="18"/>
        </w:rPr>
        <w:t> </w:t>
      </w:r>
      <w:r>
        <w:rPr>
          <w:sz w:val="18"/>
        </w:rPr>
        <w:t>do</w:t>
      </w:r>
      <w:r>
        <w:rPr>
          <w:spacing w:val="-11"/>
          <w:sz w:val="18"/>
        </w:rPr>
        <w:t> </w:t>
      </w:r>
      <w:r>
        <w:rPr>
          <w:sz w:val="18"/>
        </w:rPr>
        <w:t>edital.</w:t>
      </w:r>
      <w:r>
        <w:rPr>
          <w:spacing w:val="-11"/>
          <w:sz w:val="18"/>
        </w:rPr>
        <w:t> </w:t>
      </w:r>
      <w:r>
        <w:rPr>
          <w:sz w:val="18"/>
        </w:rPr>
        <w:t>Evidenciada</w:t>
      </w:r>
      <w:r>
        <w:rPr>
          <w:spacing w:val="-10"/>
          <w:sz w:val="18"/>
        </w:rPr>
        <w:t> </w:t>
      </w:r>
      <w:r>
        <w:rPr>
          <w:sz w:val="18"/>
        </w:rPr>
        <w:t>a</w:t>
      </w:r>
      <w:r>
        <w:rPr>
          <w:spacing w:val="-11"/>
          <w:sz w:val="18"/>
        </w:rPr>
        <w:t> </w:t>
      </w:r>
      <w:r>
        <w:rPr>
          <w:sz w:val="18"/>
        </w:rPr>
        <w:t>intenção</w:t>
      </w:r>
      <w:r>
        <w:rPr>
          <w:spacing w:val="-13"/>
          <w:sz w:val="18"/>
        </w:rPr>
        <w:t> </w:t>
      </w:r>
      <w:r>
        <w:rPr>
          <w:sz w:val="18"/>
        </w:rPr>
        <w:t>de</w:t>
      </w:r>
      <w:r>
        <w:rPr>
          <w:spacing w:val="-10"/>
          <w:sz w:val="18"/>
        </w:rPr>
        <w:t> </w:t>
      </w:r>
      <w:r>
        <w:rPr>
          <w:sz w:val="18"/>
        </w:rPr>
        <w:t>recorrer,</w:t>
      </w:r>
      <w:r>
        <w:rPr>
          <w:spacing w:val="-11"/>
          <w:sz w:val="18"/>
        </w:rPr>
        <w:t> </w:t>
      </w:r>
      <w:r>
        <w:rPr>
          <w:sz w:val="18"/>
        </w:rPr>
        <w:t>a</w:t>
      </w:r>
      <w:r>
        <w:rPr>
          <w:spacing w:val="-11"/>
          <w:sz w:val="18"/>
        </w:rPr>
        <w:t> </w:t>
      </w:r>
      <w:r>
        <w:rPr>
          <w:spacing w:val="3"/>
          <w:sz w:val="18"/>
        </w:rPr>
        <w:t>ré́ </w:t>
      </w:r>
      <w:r>
        <w:rPr>
          <w:sz w:val="18"/>
        </w:rPr>
        <w:t>deveria</w:t>
      </w:r>
      <w:r>
        <w:rPr>
          <w:spacing w:val="-10"/>
          <w:sz w:val="18"/>
        </w:rPr>
        <w:t> </w:t>
      </w:r>
      <w:r>
        <w:rPr>
          <w:sz w:val="18"/>
        </w:rPr>
        <w:t>ter</w:t>
      </w:r>
      <w:r>
        <w:rPr>
          <w:spacing w:val="-11"/>
          <w:sz w:val="18"/>
        </w:rPr>
        <w:t> </w:t>
      </w:r>
      <w:r>
        <w:rPr>
          <w:sz w:val="18"/>
        </w:rPr>
        <w:t>concedido</w:t>
      </w:r>
      <w:r>
        <w:rPr>
          <w:spacing w:val="-11"/>
          <w:sz w:val="18"/>
        </w:rPr>
        <w:t> </w:t>
      </w:r>
      <w:r>
        <w:rPr>
          <w:sz w:val="18"/>
        </w:rPr>
        <w:t>o</w:t>
      </w:r>
      <w:r>
        <w:rPr>
          <w:spacing w:val="-11"/>
          <w:sz w:val="18"/>
        </w:rPr>
        <w:t> </w:t>
      </w:r>
      <w:r>
        <w:rPr>
          <w:sz w:val="18"/>
        </w:rPr>
        <w:t>prazo</w:t>
      </w:r>
      <w:r>
        <w:rPr>
          <w:spacing w:val="-11"/>
          <w:sz w:val="18"/>
        </w:rPr>
        <w:t> </w:t>
      </w:r>
      <w:r>
        <w:rPr>
          <w:sz w:val="18"/>
        </w:rPr>
        <w:t>legal</w:t>
      </w:r>
      <w:r>
        <w:rPr>
          <w:spacing w:val="-10"/>
          <w:sz w:val="18"/>
        </w:rPr>
        <w:t> </w:t>
      </w:r>
      <w:r>
        <w:rPr>
          <w:sz w:val="18"/>
        </w:rPr>
        <w:t>de</w:t>
      </w:r>
      <w:r>
        <w:rPr>
          <w:spacing w:val="-10"/>
          <w:sz w:val="18"/>
        </w:rPr>
        <w:t> </w:t>
      </w:r>
      <w:r>
        <w:rPr>
          <w:sz w:val="18"/>
        </w:rPr>
        <w:t>03</w:t>
      </w:r>
      <w:r>
        <w:rPr>
          <w:spacing w:val="-10"/>
          <w:sz w:val="18"/>
        </w:rPr>
        <w:t> </w:t>
      </w:r>
      <w:r>
        <w:rPr>
          <w:sz w:val="18"/>
        </w:rPr>
        <w:t>(três)</w:t>
      </w:r>
      <w:r>
        <w:rPr>
          <w:spacing w:val="-11"/>
          <w:sz w:val="18"/>
        </w:rPr>
        <w:t> </w:t>
      </w:r>
      <w:r>
        <w:rPr>
          <w:sz w:val="18"/>
        </w:rPr>
        <w:t>dias</w:t>
      </w:r>
      <w:r>
        <w:rPr>
          <w:spacing w:val="-11"/>
          <w:sz w:val="18"/>
        </w:rPr>
        <w:t> </w:t>
      </w:r>
      <w:r>
        <w:rPr>
          <w:sz w:val="18"/>
        </w:rPr>
        <w:t>para</w:t>
      </w:r>
      <w:r>
        <w:rPr>
          <w:spacing w:val="-9"/>
          <w:sz w:val="18"/>
        </w:rPr>
        <w:t> </w:t>
      </w:r>
      <w:r>
        <w:rPr>
          <w:sz w:val="18"/>
        </w:rPr>
        <w:t>complementação</w:t>
      </w:r>
      <w:r>
        <w:rPr>
          <w:spacing w:val="-12"/>
          <w:sz w:val="18"/>
        </w:rPr>
        <w:t> </w:t>
      </w:r>
      <w:r>
        <w:rPr>
          <w:sz w:val="18"/>
        </w:rPr>
        <w:t>das</w:t>
      </w:r>
      <w:r>
        <w:rPr>
          <w:spacing w:val="-10"/>
          <w:sz w:val="18"/>
        </w:rPr>
        <w:t> </w:t>
      </w:r>
      <w:r>
        <w:rPr>
          <w:sz w:val="18"/>
        </w:rPr>
        <w:t>razões do recurso, a fim de assegurar o direito à ampla defesa, ao contraditório e ao</w:t>
      </w:r>
      <w:r>
        <w:rPr>
          <w:spacing w:val="33"/>
          <w:sz w:val="18"/>
        </w:rPr>
        <w:t> </w:t>
      </w:r>
      <w:r>
        <w:rPr>
          <w:sz w:val="18"/>
        </w:rPr>
        <w:t>devido</w:t>
      </w:r>
    </w:p>
    <w:p>
      <w:pPr>
        <w:spacing w:after="0" w:line="252" w:lineRule="auto"/>
        <w:jc w:val="both"/>
        <w:rPr>
          <w:sz w:val="18"/>
        </w:rPr>
        <w:sectPr>
          <w:pgSz w:w="11910" w:h="16840"/>
          <w:pgMar w:top="1580" w:bottom="280" w:left="1600" w:right="1020"/>
        </w:sectPr>
      </w:pPr>
    </w:p>
    <w:p>
      <w:pPr>
        <w:pStyle w:val="BodyText"/>
        <w:rPr>
          <w:sz w:val="20"/>
        </w:rPr>
      </w:pPr>
      <w:r>
        <w:rPr/>
        <w:pict>
          <v:group style="position:absolute;margin-left:.000009pt;margin-top:.099866pt;width:594.15pt;height:839.55pt;mso-position-horizontal-relative:page;mso-position-vertical-relative:page;z-index:-252673024" coordorigin="0,2" coordsize="11883,16791">
            <v:shape style="position:absolute;left:0;top:2;width:11883;height:16791" type="#_x0000_t75" stroked="false">
              <v:imagedata r:id="rId5" o:title=""/>
            </v:shape>
            <v:shape style="position:absolute;left:2041;top:11012;width:8389;height:2038" type="#_x0000_t75" stroked="false">
              <v:imagedata r:id="rId8" o:title=""/>
            </v:shape>
            <w10:wrap type="none"/>
          </v:group>
        </w:pict>
      </w:r>
    </w:p>
    <w:p>
      <w:pPr>
        <w:pStyle w:val="BodyText"/>
        <w:spacing w:before="5"/>
        <w:rPr>
          <w:sz w:val="23"/>
        </w:rPr>
      </w:pPr>
    </w:p>
    <w:p>
      <w:pPr>
        <w:spacing w:line="252" w:lineRule="auto" w:before="0"/>
        <w:ind w:left="2369" w:right="107" w:firstLine="0"/>
        <w:jc w:val="both"/>
        <w:rPr>
          <w:sz w:val="18"/>
        </w:rPr>
      </w:pPr>
      <w:r>
        <w:rPr>
          <w:sz w:val="18"/>
        </w:rPr>
        <w:t>processo legal administrativo à demandante. Tendo em vista que o prazo para apresentação das razões recursais de 03 (três) dias não foi concedido, violando princípios</w:t>
      </w:r>
      <w:r>
        <w:rPr>
          <w:spacing w:val="-25"/>
          <w:sz w:val="18"/>
        </w:rPr>
        <w:t> </w:t>
      </w:r>
      <w:r>
        <w:rPr>
          <w:sz w:val="18"/>
        </w:rPr>
        <w:t>constitucionais,</w:t>
      </w:r>
      <w:r>
        <w:rPr>
          <w:spacing w:val="-23"/>
          <w:sz w:val="18"/>
        </w:rPr>
        <w:t> </w:t>
      </w:r>
      <w:r>
        <w:rPr>
          <w:sz w:val="18"/>
        </w:rPr>
        <w:t>impõe-se</w:t>
      </w:r>
      <w:r>
        <w:rPr>
          <w:spacing w:val="-24"/>
          <w:sz w:val="18"/>
        </w:rPr>
        <w:t> </w:t>
      </w:r>
      <w:r>
        <w:rPr>
          <w:sz w:val="18"/>
        </w:rPr>
        <w:t>o</w:t>
      </w:r>
      <w:r>
        <w:rPr>
          <w:spacing w:val="-25"/>
          <w:sz w:val="18"/>
        </w:rPr>
        <w:t> </w:t>
      </w:r>
      <w:r>
        <w:rPr>
          <w:sz w:val="18"/>
        </w:rPr>
        <w:t>reconhecimento</w:t>
      </w:r>
      <w:r>
        <w:rPr>
          <w:spacing w:val="-24"/>
          <w:sz w:val="18"/>
        </w:rPr>
        <w:t> </w:t>
      </w:r>
      <w:r>
        <w:rPr>
          <w:sz w:val="18"/>
        </w:rPr>
        <w:t>da</w:t>
      </w:r>
      <w:r>
        <w:rPr>
          <w:spacing w:val="-24"/>
          <w:sz w:val="18"/>
        </w:rPr>
        <w:t> </w:t>
      </w:r>
      <w:r>
        <w:rPr>
          <w:sz w:val="18"/>
        </w:rPr>
        <w:t>nulidade</w:t>
      </w:r>
      <w:r>
        <w:rPr>
          <w:spacing w:val="-23"/>
          <w:sz w:val="18"/>
        </w:rPr>
        <w:t> </w:t>
      </w:r>
      <w:r>
        <w:rPr>
          <w:sz w:val="18"/>
        </w:rPr>
        <w:t>do</w:t>
      </w:r>
      <w:r>
        <w:rPr>
          <w:spacing w:val="-25"/>
          <w:sz w:val="18"/>
        </w:rPr>
        <w:t> </w:t>
      </w:r>
      <w:r>
        <w:rPr>
          <w:sz w:val="18"/>
        </w:rPr>
        <w:t>ato</w:t>
      </w:r>
      <w:r>
        <w:rPr>
          <w:spacing w:val="-26"/>
          <w:sz w:val="18"/>
        </w:rPr>
        <w:t> </w:t>
      </w:r>
      <w:r>
        <w:rPr>
          <w:sz w:val="18"/>
        </w:rPr>
        <w:t>administrativo que rejeitou a intenção de recorrer da empresa autora. APELREEX 00002150720104058000,</w:t>
      </w:r>
      <w:r>
        <w:rPr>
          <w:spacing w:val="-27"/>
          <w:sz w:val="18"/>
        </w:rPr>
        <w:t> </w:t>
      </w:r>
      <w:r>
        <w:rPr>
          <w:sz w:val="18"/>
        </w:rPr>
        <w:t>Desembargador</w:t>
      </w:r>
      <w:r>
        <w:rPr>
          <w:spacing w:val="-26"/>
          <w:sz w:val="18"/>
        </w:rPr>
        <w:t> </w:t>
      </w:r>
      <w:r>
        <w:rPr>
          <w:sz w:val="18"/>
        </w:rPr>
        <w:t>Federal</w:t>
      </w:r>
      <w:r>
        <w:rPr>
          <w:spacing w:val="-29"/>
          <w:sz w:val="18"/>
        </w:rPr>
        <w:t> </w:t>
      </w:r>
      <w:r>
        <w:rPr>
          <w:sz w:val="18"/>
        </w:rPr>
        <w:t>José</w:t>
      </w:r>
      <w:r>
        <w:rPr>
          <w:spacing w:val="-26"/>
          <w:sz w:val="18"/>
        </w:rPr>
        <w:t> </w:t>
      </w:r>
      <w:r>
        <w:rPr>
          <w:sz w:val="18"/>
        </w:rPr>
        <w:t>Maria</w:t>
      </w:r>
      <w:r>
        <w:rPr>
          <w:spacing w:val="-28"/>
          <w:sz w:val="18"/>
        </w:rPr>
        <w:t> </w:t>
      </w:r>
      <w:r>
        <w:rPr>
          <w:sz w:val="18"/>
        </w:rPr>
        <w:t>Lucena,</w:t>
      </w:r>
      <w:r>
        <w:rPr>
          <w:spacing w:val="-27"/>
          <w:sz w:val="18"/>
        </w:rPr>
        <w:t> </w:t>
      </w:r>
      <w:r>
        <w:rPr>
          <w:sz w:val="18"/>
        </w:rPr>
        <w:t>TRF5</w:t>
      </w:r>
      <w:r>
        <w:rPr>
          <w:spacing w:val="-24"/>
          <w:sz w:val="18"/>
        </w:rPr>
        <w:t> </w:t>
      </w:r>
      <w:r>
        <w:rPr>
          <w:sz w:val="18"/>
        </w:rPr>
        <w:t>-</w:t>
      </w:r>
      <w:r>
        <w:rPr>
          <w:spacing w:val="-28"/>
          <w:sz w:val="18"/>
        </w:rPr>
        <w:t> </w:t>
      </w:r>
      <w:r>
        <w:rPr>
          <w:sz w:val="18"/>
        </w:rPr>
        <w:t>Primeira Turma, DJE - Data:12/09/2013 -</w:t>
      </w:r>
      <w:r>
        <w:rPr>
          <w:spacing w:val="-21"/>
          <w:sz w:val="18"/>
        </w:rPr>
        <w:t> </w:t>
      </w:r>
      <w:r>
        <w:rPr>
          <w:sz w:val="18"/>
        </w:rPr>
        <w:t>Página:144.)</w:t>
      </w:r>
    </w:p>
    <w:p>
      <w:pPr>
        <w:pStyle w:val="BodyText"/>
        <w:spacing w:before="6"/>
        <w:rPr>
          <w:sz w:val="21"/>
        </w:rPr>
      </w:pPr>
    </w:p>
    <w:p>
      <w:pPr>
        <w:pStyle w:val="BodyText"/>
        <w:spacing w:line="271" w:lineRule="auto" w:before="1"/>
        <w:ind w:left="100" w:right="117" w:firstLine="1132"/>
        <w:jc w:val="both"/>
      </w:pPr>
      <w:r>
        <w:rPr/>
        <w:t>É fato que quando a Administração estabelece no edital as condições</w:t>
      </w:r>
      <w:r>
        <w:rPr>
          <w:spacing w:val="-45"/>
        </w:rPr>
        <w:t> </w:t>
      </w:r>
      <w:r>
        <w:rPr/>
        <w:t>para participar da licitação e as cláusulas essenciais do futuro contrato, passando os interessados</w:t>
      </w:r>
      <w:r>
        <w:rPr>
          <w:spacing w:val="-7"/>
        </w:rPr>
        <w:t> </w:t>
      </w:r>
      <w:r>
        <w:rPr/>
        <w:t>a</w:t>
      </w:r>
      <w:r>
        <w:rPr>
          <w:spacing w:val="-8"/>
        </w:rPr>
        <w:t> </w:t>
      </w:r>
      <w:r>
        <w:rPr/>
        <w:t>apresentação</w:t>
      </w:r>
      <w:r>
        <w:rPr>
          <w:spacing w:val="-7"/>
        </w:rPr>
        <w:t> </w:t>
      </w:r>
      <w:r>
        <w:rPr/>
        <w:t>de</w:t>
      </w:r>
      <w:r>
        <w:rPr>
          <w:spacing w:val="-6"/>
        </w:rPr>
        <w:t> </w:t>
      </w:r>
      <w:r>
        <w:rPr/>
        <w:t>suas</w:t>
      </w:r>
      <w:r>
        <w:rPr>
          <w:spacing w:val="-9"/>
        </w:rPr>
        <w:t> </w:t>
      </w:r>
      <w:r>
        <w:rPr/>
        <w:t>respectivas</w:t>
      </w:r>
      <w:r>
        <w:rPr>
          <w:spacing w:val="-6"/>
        </w:rPr>
        <w:t> </w:t>
      </w:r>
      <w:r>
        <w:rPr/>
        <w:t>propostas</w:t>
      </w:r>
      <w:r>
        <w:rPr>
          <w:spacing w:val="-7"/>
        </w:rPr>
        <w:t> </w:t>
      </w:r>
      <w:r>
        <w:rPr/>
        <w:t>com</w:t>
      </w:r>
      <w:r>
        <w:rPr>
          <w:spacing w:val="-7"/>
        </w:rPr>
        <w:t> </w:t>
      </w:r>
      <w:r>
        <w:rPr/>
        <w:t>base</w:t>
      </w:r>
      <w:r>
        <w:rPr>
          <w:spacing w:val="-5"/>
        </w:rPr>
        <w:t> </w:t>
      </w:r>
      <w:r>
        <w:rPr/>
        <w:t>nos</w:t>
      </w:r>
      <w:r>
        <w:rPr>
          <w:spacing w:val="-9"/>
        </w:rPr>
        <w:t> </w:t>
      </w:r>
      <w:r>
        <w:rPr/>
        <w:t>elementos específicos do</w:t>
      </w:r>
      <w:r>
        <w:rPr>
          <w:spacing w:val="-10"/>
        </w:rPr>
        <w:t> </w:t>
      </w:r>
      <w:r>
        <w:rPr/>
        <w:t>edital.</w:t>
      </w:r>
    </w:p>
    <w:p>
      <w:pPr>
        <w:pStyle w:val="BodyText"/>
        <w:spacing w:line="271" w:lineRule="auto" w:before="244"/>
        <w:ind w:left="100" w:right="113" w:firstLine="1132"/>
        <w:jc w:val="both"/>
      </w:pPr>
      <w:r>
        <w:rPr/>
        <w:t>Nesse</w:t>
      </w:r>
      <w:r>
        <w:rPr>
          <w:spacing w:val="-11"/>
        </w:rPr>
        <w:t> </w:t>
      </w:r>
      <w:r>
        <w:rPr/>
        <w:t>diapasão,</w:t>
      </w:r>
      <w:r>
        <w:rPr>
          <w:spacing w:val="-13"/>
        </w:rPr>
        <w:t> </w:t>
      </w:r>
      <w:r>
        <w:rPr/>
        <w:t>José</w:t>
      </w:r>
      <w:r>
        <w:rPr>
          <w:spacing w:val="-13"/>
        </w:rPr>
        <w:t> </w:t>
      </w:r>
      <w:r>
        <w:rPr/>
        <w:t>Afonso</w:t>
      </w:r>
      <w:r>
        <w:rPr>
          <w:spacing w:val="-13"/>
        </w:rPr>
        <w:t> </w:t>
      </w:r>
      <w:r>
        <w:rPr/>
        <w:t>da</w:t>
      </w:r>
      <w:r>
        <w:rPr>
          <w:spacing w:val="-11"/>
        </w:rPr>
        <w:t> </w:t>
      </w:r>
      <w:r>
        <w:rPr/>
        <w:t>Silva</w:t>
      </w:r>
      <w:r>
        <w:rPr>
          <w:spacing w:val="-15"/>
        </w:rPr>
        <w:t> </w:t>
      </w:r>
      <w:r>
        <w:rPr/>
        <w:t>assevera</w:t>
      </w:r>
      <w:r>
        <w:rPr>
          <w:spacing w:val="-14"/>
        </w:rPr>
        <w:t> </w:t>
      </w:r>
      <w:r>
        <w:rPr/>
        <w:t>que</w:t>
      </w:r>
      <w:r>
        <w:rPr>
          <w:spacing w:val="-13"/>
        </w:rPr>
        <w:t> </w:t>
      </w:r>
      <w:r>
        <w:rPr/>
        <w:t>“se</w:t>
      </w:r>
      <w:r>
        <w:rPr>
          <w:spacing w:val="-11"/>
        </w:rPr>
        <w:t> </w:t>
      </w:r>
      <w:r>
        <w:rPr/>
        <w:t>for</w:t>
      </w:r>
      <w:r>
        <w:rPr>
          <w:spacing w:val="-11"/>
        </w:rPr>
        <w:t> </w:t>
      </w:r>
      <w:r>
        <w:rPr/>
        <w:t>aceita</w:t>
      </w:r>
      <w:r>
        <w:rPr>
          <w:spacing w:val="-13"/>
        </w:rPr>
        <w:t> </w:t>
      </w:r>
      <w:r>
        <w:rPr/>
        <w:t>proposta ou celebrado contrato com desrespeito às condições previamente estabelecidas no edital, burlados estarão os princípios da licitação, em especial o </w:t>
      </w:r>
      <w:r>
        <w:rPr>
          <w:spacing w:val="-3"/>
        </w:rPr>
        <w:t>da </w:t>
      </w:r>
      <w:r>
        <w:rPr/>
        <w:t>igualdade entre licitantes, pois aquele que se prendeu aos termos e condições do edital poderá ser prejudicado</w:t>
      </w:r>
      <w:r>
        <w:rPr>
          <w:spacing w:val="-15"/>
        </w:rPr>
        <w:t> </w:t>
      </w:r>
      <w:r>
        <w:rPr/>
        <w:t>pela</w:t>
      </w:r>
      <w:r>
        <w:rPr>
          <w:spacing w:val="-12"/>
        </w:rPr>
        <w:t> </w:t>
      </w:r>
      <w:r>
        <w:rPr/>
        <w:t>melhor</w:t>
      </w:r>
      <w:r>
        <w:rPr>
          <w:spacing w:val="-14"/>
        </w:rPr>
        <w:t> </w:t>
      </w:r>
      <w:r>
        <w:rPr/>
        <w:t>proposta</w:t>
      </w:r>
      <w:r>
        <w:rPr>
          <w:spacing w:val="-12"/>
        </w:rPr>
        <w:t> </w:t>
      </w:r>
      <w:r>
        <w:rPr/>
        <w:t>apresentada</w:t>
      </w:r>
      <w:r>
        <w:rPr>
          <w:spacing w:val="-13"/>
        </w:rPr>
        <w:t> </w:t>
      </w:r>
      <w:r>
        <w:rPr/>
        <w:t>por</w:t>
      </w:r>
      <w:r>
        <w:rPr>
          <w:spacing w:val="-14"/>
        </w:rPr>
        <w:t> </w:t>
      </w:r>
      <w:r>
        <w:rPr/>
        <w:t>outros</w:t>
      </w:r>
      <w:r>
        <w:rPr>
          <w:spacing w:val="-13"/>
        </w:rPr>
        <w:t> </w:t>
      </w:r>
      <w:r>
        <w:rPr/>
        <w:t>que</w:t>
      </w:r>
      <w:r>
        <w:rPr>
          <w:spacing w:val="-12"/>
        </w:rPr>
        <w:t> </w:t>
      </w:r>
      <w:r>
        <w:rPr/>
        <w:t>o</w:t>
      </w:r>
      <w:r>
        <w:rPr>
          <w:spacing w:val="-15"/>
        </w:rPr>
        <w:t> </w:t>
      </w:r>
      <w:r>
        <w:rPr/>
        <w:t>desrespeitou”.</w:t>
      </w:r>
    </w:p>
    <w:p>
      <w:pPr>
        <w:pStyle w:val="BodyText"/>
        <w:spacing w:line="273" w:lineRule="auto" w:before="246"/>
        <w:ind w:left="100" w:right="109" w:firstLine="1132"/>
        <w:jc w:val="both"/>
      </w:pPr>
      <w:r>
        <w:rPr/>
        <w:t>Ora,</w:t>
      </w:r>
      <w:r>
        <w:rPr>
          <w:spacing w:val="-21"/>
        </w:rPr>
        <w:t> </w:t>
      </w:r>
      <w:r>
        <w:rPr/>
        <w:t>o</w:t>
      </w:r>
      <w:r>
        <w:rPr>
          <w:spacing w:val="-22"/>
        </w:rPr>
        <w:t> </w:t>
      </w:r>
      <w:r>
        <w:rPr/>
        <w:t>texto</w:t>
      </w:r>
      <w:r>
        <w:rPr>
          <w:spacing w:val="-22"/>
        </w:rPr>
        <w:t> </w:t>
      </w:r>
      <w:r>
        <w:rPr/>
        <w:t>legal</w:t>
      </w:r>
      <w:r>
        <w:rPr>
          <w:spacing w:val="-20"/>
        </w:rPr>
        <w:t> </w:t>
      </w:r>
      <w:r>
        <w:rPr/>
        <w:t>não</w:t>
      </w:r>
      <w:r>
        <w:rPr>
          <w:spacing w:val="-22"/>
        </w:rPr>
        <w:t> </w:t>
      </w:r>
      <w:r>
        <w:rPr/>
        <w:t>comporta</w:t>
      </w:r>
      <w:r>
        <w:rPr>
          <w:spacing w:val="-21"/>
        </w:rPr>
        <w:t> </w:t>
      </w:r>
      <w:r>
        <w:rPr/>
        <w:t>interpretação</w:t>
      </w:r>
      <w:r>
        <w:rPr>
          <w:spacing w:val="-24"/>
        </w:rPr>
        <w:t> </w:t>
      </w:r>
      <w:r>
        <w:rPr/>
        <w:t>extensiva.</w:t>
      </w:r>
      <w:r>
        <w:rPr>
          <w:spacing w:val="-20"/>
        </w:rPr>
        <w:t> </w:t>
      </w:r>
      <w:r>
        <w:rPr/>
        <w:t>O</w:t>
      </w:r>
      <w:r>
        <w:rPr>
          <w:spacing w:val="-22"/>
        </w:rPr>
        <w:t> </w:t>
      </w:r>
      <w:r>
        <w:rPr/>
        <w:t>cumprimento</w:t>
      </w:r>
      <w:r>
        <w:rPr>
          <w:spacing w:val="-23"/>
        </w:rPr>
        <w:t> </w:t>
      </w:r>
      <w:r>
        <w:rPr/>
        <w:t>das cláusulas</w:t>
      </w:r>
      <w:r>
        <w:rPr>
          <w:spacing w:val="-12"/>
        </w:rPr>
        <w:t> </w:t>
      </w:r>
      <w:r>
        <w:rPr/>
        <w:t>do</w:t>
      </w:r>
      <w:r>
        <w:rPr>
          <w:spacing w:val="-12"/>
        </w:rPr>
        <w:t> </w:t>
      </w:r>
      <w:r>
        <w:rPr/>
        <w:t>edital</w:t>
      </w:r>
      <w:r>
        <w:rPr>
          <w:spacing w:val="-14"/>
        </w:rPr>
        <w:t> </w:t>
      </w:r>
      <w:r>
        <w:rPr/>
        <w:t>obriga</w:t>
      </w:r>
      <w:r>
        <w:rPr>
          <w:spacing w:val="-10"/>
        </w:rPr>
        <w:t> </w:t>
      </w:r>
      <w:r>
        <w:rPr/>
        <w:t>a</w:t>
      </w:r>
      <w:r>
        <w:rPr>
          <w:spacing w:val="-10"/>
        </w:rPr>
        <w:t> </w:t>
      </w:r>
      <w:r>
        <w:rPr/>
        <w:t>Administração</w:t>
      </w:r>
      <w:r>
        <w:rPr>
          <w:spacing w:val="-12"/>
        </w:rPr>
        <w:t> </w:t>
      </w:r>
      <w:r>
        <w:rPr/>
        <w:t>a</w:t>
      </w:r>
      <w:r>
        <w:rPr>
          <w:spacing w:val="-6"/>
        </w:rPr>
        <w:t> </w:t>
      </w:r>
      <w:r>
        <w:rPr/>
        <w:t>desclassificar</w:t>
      </w:r>
      <w:r>
        <w:rPr>
          <w:spacing w:val="-11"/>
        </w:rPr>
        <w:t> </w:t>
      </w:r>
      <w:r>
        <w:rPr/>
        <w:t>a</w:t>
      </w:r>
      <w:r>
        <w:rPr>
          <w:spacing w:val="-11"/>
        </w:rPr>
        <w:t> </w:t>
      </w:r>
      <w:r>
        <w:rPr/>
        <w:t>empresa</w:t>
      </w:r>
      <w:r>
        <w:rPr>
          <w:spacing w:val="-10"/>
        </w:rPr>
        <w:t> </w:t>
      </w:r>
      <w:r>
        <w:rPr/>
        <w:t>recorrida.</w:t>
      </w:r>
      <w:r>
        <w:rPr>
          <w:spacing w:val="-10"/>
        </w:rPr>
        <w:t> </w:t>
      </w:r>
      <w:r>
        <w:rPr/>
        <w:t>Desta forma, é à medida que </w:t>
      </w:r>
      <w:r>
        <w:rPr>
          <w:spacing w:val="-3"/>
        </w:rPr>
        <w:t>se</w:t>
      </w:r>
      <w:r>
        <w:rPr>
          <w:spacing w:val="-20"/>
        </w:rPr>
        <w:t> </w:t>
      </w:r>
      <w:r>
        <w:rPr/>
        <w:t>impõe.</w:t>
      </w:r>
    </w:p>
    <w:p>
      <w:pPr>
        <w:pStyle w:val="BodyText"/>
        <w:spacing w:before="4"/>
        <w:rPr>
          <w:sz w:val="41"/>
        </w:rPr>
      </w:pPr>
    </w:p>
    <w:p>
      <w:pPr>
        <w:pStyle w:val="BodyText"/>
        <w:spacing w:before="1"/>
        <w:ind w:left="100"/>
      </w:pPr>
      <w:r>
        <w:rPr>
          <w:u w:val="single"/>
        </w:rPr>
        <w:t>DOS PEDIDOS</w:t>
      </w:r>
    </w:p>
    <w:p>
      <w:pPr>
        <w:pStyle w:val="BodyText"/>
        <w:spacing w:before="7"/>
        <w:rPr>
          <w:sz w:val="28"/>
        </w:rPr>
      </w:pPr>
    </w:p>
    <w:p>
      <w:pPr>
        <w:pStyle w:val="BodyText"/>
        <w:spacing w:line="271" w:lineRule="auto" w:before="111"/>
        <w:ind w:left="100" w:right="111" w:firstLine="1324"/>
        <w:jc w:val="both"/>
      </w:pPr>
      <w:r>
        <w:rPr/>
        <w:t>Receber</w:t>
      </w:r>
      <w:r>
        <w:rPr>
          <w:spacing w:val="-10"/>
        </w:rPr>
        <w:t> </w:t>
      </w:r>
      <w:r>
        <w:rPr/>
        <w:t>o</w:t>
      </w:r>
      <w:r>
        <w:rPr>
          <w:spacing w:val="-9"/>
        </w:rPr>
        <w:t> </w:t>
      </w:r>
      <w:r>
        <w:rPr/>
        <w:t>recurso</w:t>
      </w:r>
      <w:r>
        <w:rPr>
          <w:spacing w:val="-8"/>
        </w:rPr>
        <w:t> </w:t>
      </w:r>
      <w:r>
        <w:rPr/>
        <w:t>administrativo</w:t>
      </w:r>
      <w:r>
        <w:rPr>
          <w:spacing w:val="-7"/>
        </w:rPr>
        <w:t> </w:t>
      </w:r>
      <w:r>
        <w:rPr/>
        <w:t>e,</w:t>
      </w:r>
      <w:r>
        <w:rPr>
          <w:spacing w:val="-10"/>
        </w:rPr>
        <w:t> </w:t>
      </w:r>
      <w:r>
        <w:rPr/>
        <w:t>ao</w:t>
      </w:r>
      <w:r>
        <w:rPr>
          <w:spacing w:val="-8"/>
        </w:rPr>
        <w:t> </w:t>
      </w:r>
      <w:r>
        <w:rPr/>
        <w:t>final,</w:t>
      </w:r>
      <w:r>
        <w:rPr>
          <w:spacing w:val="-7"/>
        </w:rPr>
        <w:t> </w:t>
      </w:r>
      <w:r>
        <w:rPr/>
        <w:t>seja</w:t>
      </w:r>
      <w:r>
        <w:rPr>
          <w:spacing w:val="-10"/>
        </w:rPr>
        <w:t> </w:t>
      </w:r>
      <w:r>
        <w:rPr/>
        <w:t>dado</w:t>
      </w:r>
      <w:r>
        <w:rPr>
          <w:spacing w:val="-9"/>
        </w:rPr>
        <w:t> </w:t>
      </w:r>
      <w:r>
        <w:rPr/>
        <w:t>provimento,</w:t>
      </w:r>
      <w:r>
        <w:rPr>
          <w:spacing w:val="-6"/>
        </w:rPr>
        <w:t> </w:t>
      </w:r>
      <w:r>
        <w:rPr/>
        <w:t>pois</w:t>
      </w:r>
      <w:r>
        <w:rPr>
          <w:spacing w:val="-10"/>
        </w:rPr>
        <w:t> </w:t>
      </w:r>
      <w:r>
        <w:rPr/>
        <w:t>a recorrida</w:t>
      </w:r>
      <w:r>
        <w:rPr>
          <w:spacing w:val="-7"/>
        </w:rPr>
        <w:t> </w:t>
      </w:r>
      <w:r>
        <w:rPr/>
        <w:t>deve</w:t>
      </w:r>
      <w:r>
        <w:rPr>
          <w:spacing w:val="-7"/>
        </w:rPr>
        <w:t> </w:t>
      </w:r>
      <w:r>
        <w:rPr/>
        <w:t>ser</w:t>
      </w:r>
      <w:r>
        <w:rPr>
          <w:spacing w:val="-9"/>
        </w:rPr>
        <w:t> </w:t>
      </w:r>
      <w:r>
        <w:rPr/>
        <w:t>desclassificada</w:t>
      </w:r>
      <w:r>
        <w:rPr>
          <w:spacing w:val="-6"/>
        </w:rPr>
        <w:t> </w:t>
      </w:r>
      <w:r>
        <w:rPr/>
        <w:t>pelo</w:t>
      </w:r>
      <w:r>
        <w:rPr>
          <w:spacing w:val="-8"/>
        </w:rPr>
        <w:t> </w:t>
      </w:r>
      <w:r>
        <w:rPr/>
        <w:t>não</w:t>
      </w:r>
      <w:r>
        <w:rPr>
          <w:spacing w:val="-8"/>
        </w:rPr>
        <w:t> </w:t>
      </w:r>
      <w:r>
        <w:rPr/>
        <w:t>cumprimento</w:t>
      </w:r>
      <w:r>
        <w:rPr>
          <w:spacing w:val="-8"/>
        </w:rPr>
        <w:t> </w:t>
      </w:r>
      <w:r>
        <w:rPr/>
        <w:t>de</w:t>
      </w:r>
      <w:r>
        <w:rPr>
          <w:spacing w:val="-8"/>
        </w:rPr>
        <w:t> </w:t>
      </w:r>
      <w:r>
        <w:rPr/>
        <w:t>cláusulas</w:t>
      </w:r>
      <w:r>
        <w:rPr>
          <w:spacing w:val="-8"/>
        </w:rPr>
        <w:t> </w:t>
      </w:r>
      <w:r>
        <w:rPr/>
        <w:t>editalícias</w:t>
      </w:r>
      <w:r>
        <w:rPr>
          <w:spacing w:val="-6"/>
        </w:rPr>
        <w:t> </w:t>
      </w:r>
      <w:r>
        <w:rPr/>
        <w:t>e</w:t>
      </w:r>
      <w:r>
        <w:rPr>
          <w:spacing w:val="-7"/>
        </w:rPr>
        <w:t> </w:t>
      </w:r>
      <w:r>
        <w:rPr/>
        <w:t>da legislação</w:t>
      </w:r>
      <w:r>
        <w:rPr>
          <w:spacing w:val="-6"/>
        </w:rPr>
        <w:t> </w:t>
      </w:r>
      <w:r>
        <w:rPr/>
        <w:t>pertinente.</w:t>
      </w:r>
    </w:p>
    <w:p>
      <w:pPr>
        <w:pStyle w:val="BodyText"/>
        <w:spacing w:before="245"/>
        <w:ind w:left="1233"/>
      </w:pPr>
      <w:r>
        <w:rPr/>
        <w:t>Nestes termos pede deferimento.</w:t>
      </w:r>
    </w:p>
    <w:p>
      <w:pPr>
        <w:pStyle w:val="BodyText"/>
        <w:spacing w:before="11"/>
        <w:rPr>
          <w:sz w:val="23"/>
        </w:rPr>
      </w:pPr>
    </w:p>
    <w:p>
      <w:pPr>
        <w:pStyle w:val="BodyText"/>
        <w:ind w:left="2364" w:right="2375"/>
        <w:jc w:val="center"/>
      </w:pPr>
      <w:r>
        <w:rPr/>
        <w:t>Pedregulho (SP), 6 de novembro de 2020.</w:t>
      </w:r>
    </w:p>
    <w:p>
      <w:pPr>
        <w:spacing w:after="0"/>
        <w:jc w:val="center"/>
        <w:sectPr>
          <w:pgSz w:w="11910" w:h="16840"/>
          <w:pgMar w:top="1580" w:bottom="280" w:left="1600" w:right="1020"/>
        </w:sectPr>
      </w:pPr>
    </w:p>
    <w:p>
      <w:pPr>
        <w:pStyle w:val="BodyText"/>
        <w:spacing w:before="5"/>
        <w:rPr>
          <w:sz w:val="9"/>
        </w:rPr>
      </w:pPr>
    </w:p>
    <w:p>
      <w:pPr>
        <w:spacing w:line="312" w:lineRule="auto" w:before="95"/>
        <w:ind w:left="3958" w:right="3736" w:hanging="1"/>
        <w:jc w:val="center"/>
        <w:rPr>
          <w:sz w:val="16"/>
        </w:rPr>
      </w:pPr>
      <w:r>
        <w:rPr/>
        <w:drawing>
          <wp:anchor distT="0" distB="0" distL="0" distR="0" allowOverlap="1" layoutInCell="1" locked="0" behindDoc="0" simplePos="0" relativeHeight="251666432">
            <wp:simplePos x="0" y="0"/>
            <wp:positionH relativeFrom="page">
              <wp:posOffset>330200</wp:posOffset>
            </wp:positionH>
            <wp:positionV relativeFrom="paragraph">
              <wp:posOffset>-68911</wp:posOffset>
            </wp:positionV>
            <wp:extent cx="948055" cy="1096645"/>
            <wp:effectExtent l="0" t="0" r="0" b="0"/>
            <wp:wrapNone/>
            <wp:docPr id="9" name="image3.png"/>
            <wp:cNvGraphicFramePr>
              <a:graphicFrameLocks noChangeAspect="1"/>
            </wp:cNvGraphicFramePr>
            <a:graphic>
              <a:graphicData uri="http://schemas.openxmlformats.org/drawingml/2006/picture">
                <pic:pic>
                  <pic:nvPicPr>
                    <pic:cNvPr id="10" name="image3.png"/>
                    <pic:cNvPicPr/>
                  </pic:nvPicPr>
                  <pic:blipFill>
                    <a:blip r:embed="rId9" cstate="print"/>
                    <a:stretch>
                      <a:fillRect/>
                    </a:stretch>
                  </pic:blipFill>
                  <pic:spPr>
                    <a:xfrm>
                      <a:off x="0" y="0"/>
                      <a:ext cx="948055" cy="1096645"/>
                    </a:xfrm>
                    <a:prstGeom prst="rect">
                      <a:avLst/>
                    </a:prstGeom>
                  </pic:spPr>
                </pic:pic>
              </a:graphicData>
            </a:graphic>
          </wp:anchor>
        </w:drawing>
      </w:r>
      <w:r>
        <w:rPr/>
        <w:drawing>
          <wp:anchor distT="0" distB="0" distL="0" distR="0" allowOverlap="1" layoutInCell="1" locked="0" behindDoc="0" simplePos="0" relativeHeight="251667456">
            <wp:simplePos x="0" y="0"/>
            <wp:positionH relativeFrom="page">
              <wp:posOffset>6282366</wp:posOffset>
            </wp:positionH>
            <wp:positionV relativeFrom="paragraph">
              <wp:posOffset>35355</wp:posOffset>
            </wp:positionV>
            <wp:extent cx="937750" cy="888237"/>
            <wp:effectExtent l="0" t="0" r="0" b="0"/>
            <wp:wrapNone/>
            <wp:docPr id="11" name="image4.jpeg"/>
            <wp:cNvGraphicFramePr>
              <a:graphicFrameLocks noChangeAspect="1"/>
            </wp:cNvGraphicFramePr>
            <a:graphic>
              <a:graphicData uri="http://schemas.openxmlformats.org/drawingml/2006/picture">
                <pic:pic>
                  <pic:nvPicPr>
                    <pic:cNvPr id="12" name="image4.jpeg"/>
                    <pic:cNvPicPr/>
                  </pic:nvPicPr>
                  <pic:blipFill>
                    <a:blip r:embed="rId10" cstate="print"/>
                    <a:stretch>
                      <a:fillRect/>
                    </a:stretch>
                  </pic:blipFill>
                  <pic:spPr>
                    <a:xfrm>
                      <a:off x="0" y="0"/>
                      <a:ext cx="937750" cy="888237"/>
                    </a:xfrm>
                    <a:prstGeom prst="rect">
                      <a:avLst/>
                    </a:prstGeom>
                  </pic:spPr>
                </pic:pic>
              </a:graphicData>
            </a:graphic>
          </wp:anchor>
        </w:drawing>
      </w:r>
      <w:r>
        <w:rPr>
          <w:sz w:val="16"/>
        </w:rPr>
        <w:t>GOVERNO DO ESTADO DE SÃO PAULO SECRETARIA DE DESENVOLVIMENTO ECONÔMICO JUNTA COMERCIAL DO ESTADO DE SÃO PAULO</w:t>
      </w:r>
    </w:p>
    <w:p>
      <w:pPr>
        <w:pStyle w:val="BodyText"/>
        <w:rPr>
          <w:sz w:val="18"/>
        </w:rPr>
      </w:pPr>
    </w:p>
    <w:p>
      <w:pPr>
        <w:pStyle w:val="BodyText"/>
        <w:rPr>
          <w:sz w:val="18"/>
        </w:rPr>
      </w:pPr>
    </w:p>
    <w:p>
      <w:pPr>
        <w:spacing w:before="109"/>
        <w:ind w:left="2441" w:right="2222" w:firstLine="0"/>
        <w:jc w:val="center"/>
        <w:rPr>
          <w:b/>
          <w:sz w:val="18"/>
        </w:rPr>
      </w:pPr>
      <w:r>
        <w:rPr>
          <w:b/>
          <w:sz w:val="18"/>
        </w:rPr>
        <w:t>CERTIDÃO DE INTEIRO TEOR</w:t>
      </w:r>
    </w:p>
    <w:p>
      <w:pPr>
        <w:pStyle w:val="BodyText"/>
        <w:spacing w:before="9"/>
        <w:rPr>
          <w:b/>
          <w:sz w:val="12"/>
        </w:rPr>
      </w:pPr>
      <w:r>
        <w:rPr/>
        <w:pict>
          <v:group style="position:absolute;margin-left:22pt;margin-top:9.301123pt;width:551pt;height:1pt;mso-position-horizontal-relative:page;mso-position-vertical-relative:paragraph;z-index:-251653120;mso-wrap-distance-left:0;mso-wrap-distance-right:0" coordorigin="440,186" coordsize="11020,20">
            <v:rect style="position:absolute;left:440;top:186;width:11020;height:20" filled="true" fillcolor="#000000" stroked="false">
              <v:fill type="solid"/>
            </v:rect>
            <v:rect style="position:absolute;left:440;top:186;width:11020;height:20" filled="true" fillcolor="#000000" stroked="false">
              <v:fill type="solid"/>
            </v:rect>
            <w10:wrap type="topAndBottom"/>
          </v:group>
        </w:pict>
      </w:r>
    </w:p>
    <w:p>
      <w:pPr>
        <w:pStyle w:val="BodyText"/>
        <w:rPr>
          <w:b/>
          <w:sz w:val="20"/>
        </w:rPr>
      </w:pPr>
    </w:p>
    <w:p>
      <w:pPr>
        <w:pStyle w:val="BodyText"/>
        <w:spacing w:before="9"/>
        <w:rPr>
          <w:b/>
          <w:sz w:val="17"/>
        </w:rPr>
      </w:pPr>
    </w:p>
    <w:p>
      <w:pPr>
        <w:spacing w:before="0"/>
        <w:ind w:left="2441" w:right="2222" w:firstLine="0"/>
        <w:jc w:val="center"/>
        <w:rPr>
          <w:b/>
          <w:sz w:val="18"/>
        </w:rPr>
      </w:pPr>
      <w:r>
        <w:rPr>
          <w:b/>
          <w:sz w:val="18"/>
        </w:rPr>
        <w:t>DOCUMENTO EMITIDO PELA INTERNET</w:t>
      </w:r>
    </w:p>
    <w:p>
      <w:pPr>
        <w:pStyle w:val="BodyText"/>
        <w:rPr>
          <w:b/>
          <w:sz w:val="20"/>
        </w:rPr>
      </w:pPr>
    </w:p>
    <w:p>
      <w:pPr>
        <w:pStyle w:val="BodyText"/>
        <w:spacing w:before="8"/>
        <w:rPr>
          <w:b/>
          <w:sz w:val="16"/>
        </w:rPr>
      </w:pPr>
    </w:p>
    <w:tbl>
      <w:tblPr>
        <w:tblW w:w="0" w:type="auto"/>
        <w:jc w:val="left"/>
        <w:tblInd w:w="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637"/>
        <w:gridCol w:w="2425"/>
        <w:gridCol w:w="2756"/>
        <w:gridCol w:w="2205"/>
      </w:tblGrid>
      <w:tr>
        <w:trPr>
          <w:trHeight w:val="345" w:hRule="atLeast"/>
        </w:trPr>
        <w:tc>
          <w:tcPr>
            <w:tcW w:w="11023" w:type="dxa"/>
            <w:gridSpan w:val="4"/>
            <w:tcBorders>
              <w:bottom w:val="single" w:sz="4" w:space="0" w:color="000000"/>
            </w:tcBorders>
            <w:shd w:val="clear" w:color="auto" w:fill="BFBFBF"/>
          </w:tcPr>
          <w:p>
            <w:pPr>
              <w:pStyle w:val="TableParagraph"/>
              <w:spacing w:before="120"/>
              <w:ind w:left="4645" w:right="4628"/>
              <w:jc w:val="center"/>
              <w:rPr>
                <w:b/>
                <w:sz w:val="16"/>
              </w:rPr>
            </w:pPr>
            <w:r>
              <w:rPr>
                <w:b/>
                <w:sz w:val="16"/>
              </w:rPr>
              <w:t>DADOS DA EMPRESA</w:t>
            </w:r>
          </w:p>
        </w:tc>
      </w:tr>
      <w:tr>
        <w:trPr>
          <w:trHeight w:val="500" w:hRule="atLeast"/>
        </w:trPr>
        <w:tc>
          <w:tcPr>
            <w:tcW w:w="6062" w:type="dxa"/>
            <w:gridSpan w:val="2"/>
            <w:tcBorders>
              <w:top w:val="single" w:sz="4" w:space="0" w:color="000000"/>
              <w:bottom w:val="single" w:sz="4" w:space="0" w:color="000000"/>
              <w:right w:val="single" w:sz="4" w:space="0" w:color="000000"/>
            </w:tcBorders>
          </w:tcPr>
          <w:p>
            <w:pPr>
              <w:pStyle w:val="TableParagraph"/>
              <w:spacing w:before="10"/>
              <w:rPr>
                <w:b/>
                <w:sz w:val="7"/>
              </w:rPr>
            </w:pPr>
          </w:p>
          <w:p>
            <w:pPr>
              <w:pStyle w:val="TableParagraph"/>
              <w:spacing w:before="0"/>
              <w:ind w:left="40"/>
              <w:rPr>
                <w:sz w:val="10"/>
              </w:rPr>
            </w:pPr>
            <w:r>
              <w:rPr>
                <w:sz w:val="10"/>
              </w:rPr>
              <w:t>NOME EMPRESARIAL</w:t>
            </w:r>
          </w:p>
          <w:p>
            <w:pPr>
              <w:pStyle w:val="TableParagraph"/>
              <w:spacing w:before="69"/>
              <w:ind w:left="40"/>
              <w:rPr>
                <w:sz w:val="16"/>
              </w:rPr>
            </w:pPr>
            <w:r>
              <w:rPr>
                <w:sz w:val="16"/>
              </w:rPr>
              <w:t>SILVANE CRISTINA DOS SANTOS VICENTE</w:t>
            </w:r>
          </w:p>
        </w:tc>
        <w:tc>
          <w:tcPr>
            <w:tcW w:w="4961" w:type="dxa"/>
            <w:gridSpan w:val="2"/>
            <w:tcBorders>
              <w:top w:val="single" w:sz="4" w:space="0" w:color="000000"/>
              <w:left w:val="single" w:sz="4" w:space="0" w:color="000000"/>
              <w:bottom w:val="single" w:sz="4" w:space="0" w:color="000000"/>
            </w:tcBorders>
          </w:tcPr>
          <w:p>
            <w:pPr>
              <w:pStyle w:val="TableParagraph"/>
              <w:spacing w:before="10"/>
              <w:rPr>
                <w:b/>
                <w:sz w:val="7"/>
              </w:rPr>
            </w:pPr>
          </w:p>
          <w:p>
            <w:pPr>
              <w:pStyle w:val="TableParagraph"/>
              <w:spacing w:before="0"/>
              <w:ind w:left="43"/>
              <w:rPr>
                <w:sz w:val="10"/>
              </w:rPr>
            </w:pPr>
            <w:r>
              <w:rPr>
                <w:sz w:val="10"/>
              </w:rPr>
              <w:t>TIPO JURÍDICO</w:t>
            </w:r>
          </w:p>
          <w:p>
            <w:pPr>
              <w:pStyle w:val="TableParagraph"/>
              <w:spacing w:before="69"/>
              <w:ind w:left="43"/>
              <w:rPr>
                <w:sz w:val="16"/>
              </w:rPr>
            </w:pPr>
            <w:r>
              <w:rPr>
                <w:sz w:val="16"/>
              </w:rPr>
              <w:t>EMPRESÁRIO</w:t>
            </w:r>
          </w:p>
        </w:tc>
      </w:tr>
      <w:tr>
        <w:trPr>
          <w:trHeight w:val="495" w:hRule="atLeast"/>
        </w:trPr>
        <w:tc>
          <w:tcPr>
            <w:tcW w:w="3637" w:type="dxa"/>
            <w:tcBorders>
              <w:top w:val="single" w:sz="4" w:space="0" w:color="000000"/>
              <w:right w:val="single" w:sz="4" w:space="0" w:color="000000"/>
            </w:tcBorders>
          </w:tcPr>
          <w:p>
            <w:pPr>
              <w:pStyle w:val="TableParagraph"/>
              <w:spacing w:before="10"/>
              <w:rPr>
                <w:b/>
                <w:sz w:val="7"/>
              </w:rPr>
            </w:pPr>
          </w:p>
          <w:p>
            <w:pPr>
              <w:pStyle w:val="TableParagraph"/>
              <w:spacing w:before="0"/>
              <w:ind w:left="40"/>
              <w:rPr>
                <w:sz w:val="10"/>
              </w:rPr>
            </w:pPr>
            <w:r>
              <w:rPr>
                <w:sz w:val="10"/>
              </w:rPr>
              <w:t>NIRE</w:t>
            </w:r>
          </w:p>
          <w:p>
            <w:pPr>
              <w:pStyle w:val="TableParagraph"/>
              <w:spacing w:before="69"/>
              <w:ind w:left="40"/>
              <w:rPr>
                <w:sz w:val="16"/>
              </w:rPr>
            </w:pPr>
            <w:r>
              <w:rPr>
                <w:sz w:val="16"/>
              </w:rPr>
              <w:t>35140661793</w:t>
            </w:r>
          </w:p>
        </w:tc>
        <w:tc>
          <w:tcPr>
            <w:tcW w:w="2425" w:type="dxa"/>
            <w:tcBorders>
              <w:top w:val="single" w:sz="4" w:space="0" w:color="000000"/>
              <w:left w:val="single" w:sz="4" w:space="0" w:color="000000"/>
              <w:right w:val="single" w:sz="4" w:space="0" w:color="000000"/>
            </w:tcBorders>
          </w:tcPr>
          <w:p>
            <w:pPr>
              <w:pStyle w:val="TableParagraph"/>
              <w:spacing w:before="10"/>
              <w:rPr>
                <w:b/>
                <w:sz w:val="7"/>
              </w:rPr>
            </w:pPr>
          </w:p>
          <w:p>
            <w:pPr>
              <w:pStyle w:val="TableParagraph"/>
              <w:spacing w:before="0"/>
              <w:ind w:left="44"/>
              <w:rPr>
                <w:sz w:val="10"/>
              </w:rPr>
            </w:pPr>
            <w:r>
              <w:rPr>
                <w:sz w:val="10"/>
              </w:rPr>
              <w:t>CNPJ</w:t>
            </w:r>
          </w:p>
          <w:p>
            <w:pPr>
              <w:pStyle w:val="TableParagraph"/>
              <w:spacing w:before="69"/>
              <w:ind w:left="44"/>
              <w:rPr>
                <w:sz w:val="16"/>
              </w:rPr>
            </w:pPr>
            <w:r>
              <w:rPr>
                <w:sz w:val="16"/>
              </w:rPr>
              <w:t>35.316.374/0001-03</w:t>
            </w:r>
          </w:p>
        </w:tc>
        <w:tc>
          <w:tcPr>
            <w:tcW w:w="2756" w:type="dxa"/>
            <w:tcBorders>
              <w:top w:val="single" w:sz="4" w:space="0" w:color="000000"/>
              <w:left w:val="single" w:sz="4" w:space="0" w:color="000000"/>
              <w:right w:val="single" w:sz="4" w:space="0" w:color="000000"/>
            </w:tcBorders>
          </w:tcPr>
          <w:p>
            <w:pPr>
              <w:pStyle w:val="TableParagraph"/>
              <w:spacing w:before="10"/>
              <w:rPr>
                <w:b/>
                <w:sz w:val="7"/>
              </w:rPr>
            </w:pPr>
          </w:p>
          <w:p>
            <w:pPr>
              <w:pStyle w:val="TableParagraph"/>
              <w:spacing w:before="0"/>
              <w:ind w:left="43"/>
              <w:rPr>
                <w:sz w:val="10"/>
              </w:rPr>
            </w:pPr>
            <w:r>
              <w:rPr>
                <w:sz w:val="10"/>
              </w:rPr>
              <w:t>NÚMERO DO ARQUIVAMENTO</w:t>
            </w:r>
          </w:p>
          <w:p>
            <w:pPr>
              <w:pStyle w:val="TableParagraph"/>
              <w:spacing w:before="69"/>
              <w:ind w:left="43"/>
              <w:rPr>
                <w:sz w:val="16"/>
              </w:rPr>
            </w:pPr>
            <w:r>
              <w:rPr>
                <w:sz w:val="16"/>
              </w:rPr>
              <w:t>35140661793</w:t>
            </w:r>
          </w:p>
        </w:tc>
        <w:tc>
          <w:tcPr>
            <w:tcW w:w="2205" w:type="dxa"/>
            <w:tcBorders>
              <w:top w:val="single" w:sz="4" w:space="0" w:color="000000"/>
              <w:left w:val="single" w:sz="4" w:space="0" w:color="000000"/>
            </w:tcBorders>
          </w:tcPr>
          <w:p>
            <w:pPr>
              <w:pStyle w:val="TableParagraph"/>
              <w:spacing w:before="10"/>
              <w:rPr>
                <w:b/>
                <w:sz w:val="7"/>
              </w:rPr>
            </w:pPr>
          </w:p>
          <w:p>
            <w:pPr>
              <w:pStyle w:val="TableParagraph"/>
              <w:spacing w:before="0"/>
              <w:ind w:left="42"/>
              <w:rPr>
                <w:sz w:val="10"/>
              </w:rPr>
            </w:pPr>
            <w:r>
              <w:rPr>
                <w:sz w:val="10"/>
              </w:rPr>
              <w:t>DATA DO ARQUIVAMENTO</w:t>
            </w:r>
          </w:p>
          <w:p>
            <w:pPr>
              <w:pStyle w:val="TableParagraph"/>
              <w:spacing w:before="69"/>
              <w:ind w:left="42"/>
              <w:rPr>
                <w:sz w:val="16"/>
              </w:rPr>
            </w:pPr>
            <w:r>
              <w:rPr>
                <w:sz w:val="16"/>
              </w:rPr>
              <w:t>25/10/2019</w:t>
            </w:r>
          </w:p>
        </w:tc>
      </w:tr>
    </w:tbl>
    <w:p>
      <w:pPr>
        <w:pStyle w:val="BodyText"/>
        <w:spacing w:before="7"/>
        <w:rPr>
          <w:b/>
          <w:sz w:val="15"/>
        </w:rPr>
      </w:pPr>
    </w:p>
    <w:tbl>
      <w:tblPr>
        <w:tblW w:w="0" w:type="auto"/>
        <w:jc w:val="left"/>
        <w:tblInd w:w="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637"/>
        <w:gridCol w:w="3637"/>
        <w:gridCol w:w="3747"/>
      </w:tblGrid>
      <w:tr>
        <w:trPr>
          <w:trHeight w:val="345" w:hRule="atLeast"/>
        </w:trPr>
        <w:tc>
          <w:tcPr>
            <w:tcW w:w="11021" w:type="dxa"/>
            <w:gridSpan w:val="3"/>
            <w:tcBorders>
              <w:bottom w:val="single" w:sz="4" w:space="0" w:color="000000"/>
            </w:tcBorders>
            <w:shd w:val="clear" w:color="auto" w:fill="BFBFBF"/>
          </w:tcPr>
          <w:p>
            <w:pPr>
              <w:pStyle w:val="TableParagraph"/>
              <w:spacing w:before="120"/>
              <w:ind w:left="4623" w:right="4604"/>
              <w:jc w:val="center"/>
              <w:rPr>
                <w:b/>
                <w:sz w:val="16"/>
              </w:rPr>
            </w:pPr>
            <w:r>
              <w:rPr>
                <w:b/>
                <w:sz w:val="16"/>
              </w:rPr>
              <w:t>DADOS DA CERTIDÃO</w:t>
            </w:r>
          </w:p>
        </w:tc>
      </w:tr>
      <w:tr>
        <w:trPr>
          <w:trHeight w:val="500" w:hRule="atLeast"/>
        </w:trPr>
        <w:tc>
          <w:tcPr>
            <w:tcW w:w="3637" w:type="dxa"/>
            <w:tcBorders>
              <w:top w:val="single" w:sz="4" w:space="0" w:color="000000"/>
              <w:bottom w:val="single" w:sz="4" w:space="0" w:color="000000"/>
              <w:right w:val="single" w:sz="4" w:space="0" w:color="000000"/>
            </w:tcBorders>
          </w:tcPr>
          <w:p>
            <w:pPr>
              <w:pStyle w:val="TableParagraph"/>
              <w:spacing w:before="10"/>
              <w:rPr>
                <w:b/>
                <w:sz w:val="7"/>
              </w:rPr>
            </w:pPr>
          </w:p>
          <w:p>
            <w:pPr>
              <w:pStyle w:val="TableParagraph"/>
              <w:spacing w:before="0"/>
              <w:ind w:left="40"/>
              <w:rPr>
                <w:sz w:val="10"/>
              </w:rPr>
            </w:pPr>
            <w:r>
              <w:rPr>
                <w:sz w:val="10"/>
              </w:rPr>
              <w:t>DATA DE EXPEDIÇÃO</w:t>
            </w:r>
          </w:p>
          <w:p>
            <w:pPr>
              <w:pStyle w:val="TableParagraph"/>
              <w:spacing w:before="69"/>
              <w:ind w:left="40"/>
              <w:rPr>
                <w:sz w:val="16"/>
              </w:rPr>
            </w:pPr>
            <w:r>
              <w:rPr>
                <w:sz w:val="16"/>
              </w:rPr>
              <w:t>31/10/2019</w:t>
            </w:r>
          </w:p>
        </w:tc>
        <w:tc>
          <w:tcPr>
            <w:tcW w:w="3637" w:type="dxa"/>
            <w:tcBorders>
              <w:top w:val="single" w:sz="4" w:space="0" w:color="000000"/>
              <w:left w:val="single" w:sz="4" w:space="0" w:color="000000"/>
              <w:bottom w:val="single" w:sz="4" w:space="0" w:color="000000"/>
              <w:right w:val="single" w:sz="4" w:space="0" w:color="000000"/>
            </w:tcBorders>
          </w:tcPr>
          <w:p>
            <w:pPr>
              <w:pStyle w:val="TableParagraph"/>
              <w:spacing w:before="10"/>
              <w:rPr>
                <w:b/>
                <w:sz w:val="7"/>
              </w:rPr>
            </w:pPr>
          </w:p>
          <w:p>
            <w:pPr>
              <w:pStyle w:val="TableParagraph"/>
              <w:spacing w:before="0"/>
              <w:ind w:left="44"/>
              <w:rPr>
                <w:sz w:val="10"/>
              </w:rPr>
            </w:pPr>
            <w:r>
              <w:rPr>
                <w:sz w:val="10"/>
              </w:rPr>
              <w:t>HORA DE EXPEDIÇÃO</w:t>
            </w:r>
          </w:p>
          <w:p>
            <w:pPr>
              <w:pStyle w:val="TableParagraph"/>
              <w:spacing w:before="69"/>
              <w:ind w:left="44"/>
              <w:rPr>
                <w:sz w:val="16"/>
              </w:rPr>
            </w:pPr>
            <w:r>
              <w:rPr>
                <w:sz w:val="16"/>
              </w:rPr>
              <w:t>13:42:12</w:t>
            </w:r>
          </w:p>
        </w:tc>
        <w:tc>
          <w:tcPr>
            <w:tcW w:w="3747" w:type="dxa"/>
            <w:tcBorders>
              <w:top w:val="single" w:sz="4" w:space="0" w:color="000000"/>
              <w:left w:val="single" w:sz="4" w:space="0" w:color="000000"/>
              <w:bottom w:val="single" w:sz="4" w:space="0" w:color="000000"/>
            </w:tcBorders>
          </w:tcPr>
          <w:p>
            <w:pPr>
              <w:pStyle w:val="TableParagraph"/>
              <w:spacing w:before="10"/>
              <w:rPr>
                <w:b/>
                <w:sz w:val="7"/>
              </w:rPr>
            </w:pPr>
          </w:p>
          <w:p>
            <w:pPr>
              <w:pStyle w:val="TableParagraph"/>
              <w:spacing w:before="0"/>
              <w:ind w:left="44"/>
              <w:rPr>
                <w:sz w:val="10"/>
              </w:rPr>
            </w:pPr>
            <w:r>
              <w:rPr>
                <w:sz w:val="10"/>
              </w:rPr>
              <w:t>CÓDIGO DE CONTROLE</w:t>
            </w:r>
          </w:p>
          <w:p>
            <w:pPr>
              <w:pStyle w:val="TableParagraph"/>
              <w:spacing w:before="69"/>
              <w:ind w:left="44"/>
              <w:rPr>
                <w:sz w:val="16"/>
              </w:rPr>
            </w:pPr>
            <w:r>
              <w:rPr>
                <w:sz w:val="16"/>
              </w:rPr>
              <w:t>125650227</w:t>
            </w:r>
          </w:p>
        </w:tc>
      </w:tr>
      <w:tr>
        <w:trPr>
          <w:trHeight w:val="585" w:hRule="atLeast"/>
        </w:trPr>
        <w:tc>
          <w:tcPr>
            <w:tcW w:w="11021" w:type="dxa"/>
            <w:gridSpan w:val="3"/>
            <w:tcBorders>
              <w:top w:val="single" w:sz="4" w:space="0" w:color="000000"/>
            </w:tcBorders>
          </w:tcPr>
          <w:p>
            <w:pPr>
              <w:pStyle w:val="TableParagraph"/>
              <w:spacing w:line="240" w:lineRule="atLeast" w:before="69"/>
              <w:ind w:left="40" w:right="913"/>
              <w:rPr>
                <w:sz w:val="16"/>
              </w:rPr>
            </w:pPr>
            <w:r>
              <w:rPr>
                <w:sz w:val="16"/>
              </w:rPr>
              <w:t>A AUTENTICIDADE DO PRESENTE DOCUMENTO, BEM COMO O ARQUIVO NA FORMA ELETRÔNICA PODEM SER VERIFICADOS NO </w:t>
            </w:r>
            <w:hyperlink r:id="rId11">
              <w:r>
                <w:rPr>
                  <w:sz w:val="16"/>
                </w:rPr>
                <w:t>ENDEREÇO WWW.JUCESPONLINE.SP.GOV.BR</w:t>
              </w:r>
            </w:hyperlink>
          </w:p>
        </w:tc>
      </w:tr>
    </w:tbl>
    <w:p>
      <w:pPr>
        <w:pStyle w:val="BodyText"/>
        <w:rPr>
          <w:b/>
          <w:sz w:val="20"/>
        </w:rPr>
      </w:pPr>
    </w:p>
    <w:p>
      <w:pPr>
        <w:pStyle w:val="BodyText"/>
        <w:spacing w:before="5"/>
        <w:rPr>
          <w:b/>
          <w:sz w:val="20"/>
        </w:rPr>
      </w:pPr>
    </w:p>
    <w:p>
      <w:pPr>
        <w:spacing w:line="312" w:lineRule="auto" w:before="95"/>
        <w:ind w:left="480" w:right="404" w:firstLine="444"/>
        <w:jc w:val="left"/>
        <w:rPr>
          <w:sz w:val="16"/>
        </w:rPr>
      </w:pPr>
      <w:r>
        <w:rPr/>
        <w:drawing>
          <wp:anchor distT="0" distB="0" distL="0" distR="0" allowOverlap="1" layoutInCell="1" locked="0" behindDoc="1" simplePos="0" relativeHeight="250645504">
            <wp:simplePos x="0" y="0"/>
            <wp:positionH relativeFrom="page">
              <wp:posOffset>1600200</wp:posOffset>
            </wp:positionH>
            <wp:positionV relativeFrom="paragraph">
              <wp:posOffset>-1590625</wp:posOffset>
            </wp:positionV>
            <wp:extent cx="4356100" cy="5041900"/>
            <wp:effectExtent l="0" t="0" r="0" b="0"/>
            <wp:wrapNone/>
            <wp:docPr id="13" name="image5.jpeg"/>
            <wp:cNvGraphicFramePr>
              <a:graphicFrameLocks noChangeAspect="1"/>
            </wp:cNvGraphicFramePr>
            <a:graphic>
              <a:graphicData uri="http://schemas.openxmlformats.org/drawingml/2006/picture">
                <pic:pic>
                  <pic:nvPicPr>
                    <pic:cNvPr id="14" name="image5.jpeg"/>
                    <pic:cNvPicPr/>
                  </pic:nvPicPr>
                  <pic:blipFill>
                    <a:blip r:embed="rId12" cstate="print"/>
                    <a:stretch>
                      <a:fillRect/>
                    </a:stretch>
                  </pic:blipFill>
                  <pic:spPr>
                    <a:xfrm>
                      <a:off x="0" y="0"/>
                      <a:ext cx="4356100" cy="5041900"/>
                    </a:xfrm>
                    <a:prstGeom prst="rect">
                      <a:avLst/>
                    </a:prstGeom>
                  </pic:spPr>
                </pic:pic>
              </a:graphicData>
            </a:graphic>
          </wp:anchor>
        </w:drawing>
      </w:r>
      <w:r>
        <w:rPr>
          <w:sz w:val="16"/>
        </w:rPr>
        <w:t>ESTA CÓPIA FOI AUTENTICADA DIGITALMENTE E ASSINADA EM 31/10/2019 PELA SECRETÁRIA GERAL DA JUCESP – GISELA SIMIEMA CESCHIN, CONFORME ART. 1º DA MP2200-2 DE 24/08/2001, QUE INSTITUI A INFRAESTRUTURA DE CHAVES PÚBLICAS BRASILEIRAS – ICP BRASIL, EM VIGOR CONSOANTE E.C Nº32 DE 11/09/2001 M- ART.2º.</w:t>
      </w:r>
    </w:p>
    <w:p>
      <w:pPr>
        <w:pStyle w:val="BodyText"/>
        <w:rPr>
          <w:sz w:val="21"/>
        </w:rPr>
      </w:pPr>
    </w:p>
    <w:p>
      <w:pPr>
        <w:spacing w:line="312" w:lineRule="auto" w:before="1"/>
        <w:ind w:left="480" w:right="560" w:firstLine="444"/>
        <w:jc w:val="left"/>
        <w:rPr>
          <w:sz w:val="16"/>
        </w:rPr>
      </w:pPr>
      <w:r>
        <w:rPr>
          <w:sz w:val="16"/>
        </w:rPr>
        <w:t>ART 1º. FICA INSTITUÍDA A INFRAESTRUTURA DE CHAVES PÚBLICAS BRASILEIRA – ICP BRASIL, PARA GARANTIR AUTENTICIDADE, INTEGRIDADE E VALIDADE JURÍDICA DE DOCUMENTOS EM FORMA ELETRÔNICA, DAS APLICAÇÕES DE SUPORTE E DAS APLICAÇÕES HABILITADAS QUE UTILIZEM CERTIFICADOS DIGITAIS, BEM COMO A REALIZAÇÃO DE TRANSAÇÕES ELETRÔNICAS SEGURAS.</w:t>
      </w:r>
    </w:p>
    <w:p>
      <w:pPr>
        <w:pStyle w:val="BodyText"/>
        <w:rPr>
          <w:sz w:val="18"/>
        </w:rPr>
      </w:pPr>
    </w:p>
    <w:p>
      <w:pPr>
        <w:pStyle w:val="BodyText"/>
        <w:rPr>
          <w:sz w:val="18"/>
        </w:rPr>
      </w:pPr>
    </w:p>
    <w:p>
      <w:pPr>
        <w:pStyle w:val="BodyText"/>
        <w:spacing w:before="4"/>
        <w:rPr>
          <w:sz w:val="16"/>
        </w:rPr>
      </w:pPr>
    </w:p>
    <w:p>
      <w:pPr>
        <w:spacing w:before="0"/>
        <w:ind w:left="480" w:right="0" w:firstLine="0"/>
        <w:jc w:val="left"/>
        <w:rPr>
          <w:sz w:val="16"/>
        </w:rPr>
      </w:pPr>
      <w:r>
        <w:rPr>
          <w:color w:val="FF0000"/>
          <w:sz w:val="16"/>
        </w:rPr>
        <w:t>ÚLTIMO DOCUMENTO ARQUIVADO PARA EMPRESA SUPRACITADA.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2"/>
        </w:rPr>
      </w:pPr>
    </w:p>
    <w:p>
      <w:pPr>
        <w:spacing w:line="312" w:lineRule="auto" w:before="96"/>
        <w:ind w:left="1270" w:right="5" w:firstLine="0"/>
        <w:jc w:val="left"/>
        <w:rPr>
          <w:sz w:val="12"/>
        </w:rPr>
      </w:pPr>
      <w:r>
        <w:rPr/>
        <w:drawing>
          <wp:anchor distT="0" distB="0" distL="0" distR="0" allowOverlap="1" layoutInCell="1" locked="0" behindDoc="0" simplePos="0" relativeHeight="251665408">
            <wp:simplePos x="0" y="0"/>
            <wp:positionH relativeFrom="page">
              <wp:posOffset>63500</wp:posOffset>
            </wp:positionH>
            <wp:positionV relativeFrom="paragraph">
              <wp:posOffset>-45365</wp:posOffset>
            </wp:positionV>
            <wp:extent cx="679450" cy="635000"/>
            <wp:effectExtent l="0" t="0" r="0" b="0"/>
            <wp:wrapNone/>
            <wp:docPr id="15" name="image6.jpeg"/>
            <wp:cNvGraphicFramePr>
              <a:graphicFrameLocks noChangeAspect="1"/>
            </wp:cNvGraphicFramePr>
            <a:graphic>
              <a:graphicData uri="http://schemas.openxmlformats.org/drawingml/2006/picture">
                <pic:pic>
                  <pic:nvPicPr>
                    <pic:cNvPr id="16" name="image6.jpeg"/>
                    <pic:cNvPicPr/>
                  </pic:nvPicPr>
                  <pic:blipFill>
                    <a:blip r:embed="rId13" cstate="print"/>
                    <a:stretch>
                      <a:fillRect/>
                    </a:stretch>
                  </pic:blipFill>
                  <pic:spPr>
                    <a:xfrm>
                      <a:off x="0" y="0"/>
                      <a:ext cx="679450" cy="635000"/>
                    </a:xfrm>
                    <a:prstGeom prst="rect">
                      <a:avLst/>
                    </a:prstGeom>
                  </pic:spPr>
                </pic:pic>
              </a:graphicData>
            </a:graphic>
          </wp:anchor>
        </w:drawing>
      </w:r>
      <w:r>
        <w:rPr>
          <w:sz w:val="12"/>
        </w:rPr>
        <w:t>Certifico o registro de constituição sob o NIRE nº 35140661793 em 25/10/2019 da empresa SILVANE CRISTINA DOS SANTOS VICENTE, protocolado sob o nº SPP1930008804. Autenticação: </w:t>
      </w:r>
      <w:hyperlink r:id="rId14">
        <w:r>
          <w:rPr>
            <w:sz w:val="12"/>
          </w:rPr>
          <w:t>validar a autenticidade do registro em http://www.jucesp.sp.gov.br/</w:t>
        </w:r>
      </w:hyperlink>
      <w:r>
        <w:rPr>
          <w:sz w:val="12"/>
        </w:rPr>
        <w:t> com o número do mesmo. GISELA SIMIEMA CESCHIN - Secretária Geral. Esta cópia foi autenticada digitalmente e assinada em 31/10/2019 por GISELA SIMIEMA CESCHIN – Secretária Geral. Autenticação: 125650227. A JUCESP garante a autenticidade do registro e da Certidão de Inteiro Teor quando visualizado diretamente no portal </w:t>
      </w:r>
      <w:hyperlink r:id="rId15">
        <w:r>
          <w:rPr>
            <w:sz w:val="12"/>
          </w:rPr>
          <w:t>www.jucesponline.sp.gov.br.</w:t>
        </w:r>
      </w:hyperlink>
    </w:p>
    <w:p>
      <w:pPr>
        <w:spacing w:after="0" w:line="312" w:lineRule="auto"/>
        <w:jc w:val="left"/>
        <w:rPr>
          <w:sz w:val="12"/>
        </w:rPr>
        <w:sectPr>
          <w:pgSz w:w="11900" w:h="16840"/>
          <w:pgMar w:top="420" w:bottom="0" w:left="0" w:right="220"/>
        </w:sectPr>
      </w:pPr>
    </w:p>
    <w:p>
      <w:pPr>
        <w:tabs>
          <w:tab w:pos="7645" w:val="left" w:leader="none"/>
        </w:tabs>
        <w:spacing w:line="240" w:lineRule="auto"/>
        <w:ind w:left="6571" w:right="0" w:firstLine="0"/>
        <w:rPr>
          <w:sz w:val="20"/>
        </w:rPr>
      </w:pPr>
      <w:r>
        <w:rPr/>
        <w:pict>
          <v:rect style="position:absolute;margin-left:394.620789pt;margin-top:278.710419pt;width:92.019197pt;height:26.543999pt;mso-position-horizontal-relative:page;mso-position-vertical-relative:page;z-index:-252655616" filled="true" fillcolor="#ffffff" stroked="false">
            <v:fill type="solid"/>
            <w10:wrap type="none"/>
          </v:rect>
        </w:pict>
      </w:r>
      <w:r>
        <w:rPr>
          <w:position w:val="24"/>
          <w:sz w:val="20"/>
        </w:rPr>
        <w:drawing>
          <wp:inline distT="0" distB="0" distL="0" distR="0">
            <wp:extent cx="391827" cy="336803"/>
            <wp:effectExtent l="0" t="0" r="0" b="0"/>
            <wp:docPr id="17" name="image7.jpeg"/>
            <wp:cNvGraphicFramePr>
              <a:graphicFrameLocks noChangeAspect="1"/>
            </wp:cNvGraphicFramePr>
            <a:graphic>
              <a:graphicData uri="http://schemas.openxmlformats.org/drawingml/2006/picture">
                <pic:pic>
                  <pic:nvPicPr>
                    <pic:cNvPr id="18" name="image7.jpeg"/>
                    <pic:cNvPicPr/>
                  </pic:nvPicPr>
                  <pic:blipFill>
                    <a:blip r:embed="rId16" cstate="print"/>
                    <a:stretch>
                      <a:fillRect/>
                    </a:stretch>
                  </pic:blipFill>
                  <pic:spPr>
                    <a:xfrm>
                      <a:off x="0" y="0"/>
                      <a:ext cx="391827" cy="336803"/>
                    </a:xfrm>
                    <a:prstGeom prst="rect">
                      <a:avLst/>
                    </a:prstGeom>
                  </pic:spPr>
                </pic:pic>
              </a:graphicData>
            </a:graphic>
          </wp:inline>
        </w:drawing>
      </w:r>
      <w:r>
        <w:rPr>
          <w:position w:val="24"/>
          <w:sz w:val="20"/>
        </w:rPr>
      </w:r>
      <w:r>
        <w:rPr>
          <w:position w:val="24"/>
          <w:sz w:val="20"/>
        </w:rPr>
        <w:tab/>
      </w:r>
      <w:r>
        <w:rPr>
          <w:sz w:val="20"/>
        </w:rPr>
        <w:drawing>
          <wp:inline distT="0" distB="0" distL="0" distR="0">
            <wp:extent cx="1037431" cy="528066"/>
            <wp:effectExtent l="0" t="0" r="0" b="0"/>
            <wp:docPr id="19" name="image8.jpeg"/>
            <wp:cNvGraphicFramePr>
              <a:graphicFrameLocks noChangeAspect="1"/>
            </wp:cNvGraphicFramePr>
            <a:graphic>
              <a:graphicData uri="http://schemas.openxmlformats.org/drawingml/2006/picture">
                <pic:pic>
                  <pic:nvPicPr>
                    <pic:cNvPr id="20" name="image8.jpeg"/>
                    <pic:cNvPicPr/>
                  </pic:nvPicPr>
                  <pic:blipFill>
                    <a:blip r:embed="rId17" cstate="print"/>
                    <a:stretch>
                      <a:fillRect/>
                    </a:stretch>
                  </pic:blipFill>
                  <pic:spPr>
                    <a:xfrm>
                      <a:off x="0" y="0"/>
                      <a:ext cx="1037431" cy="528066"/>
                    </a:xfrm>
                    <a:prstGeom prst="rect">
                      <a:avLst/>
                    </a:prstGeom>
                  </pic:spPr>
                </pic:pic>
              </a:graphicData>
            </a:graphic>
          </wp:inline>
        </w:drawing>
      </w:r>
      <w:r>
        <w:rPr>
          <w:sz w:val="20"/>
        </w:rPr>
      </w:r>
    </w:p>
    <w:p>
      <w:pPr>
        <w:pStyle w:val="BodyText"/>
        <w:rPr>
          <w:sz w:val="20"/>
        </w:rPr>
      </w:pPr>
    </w:p>
    <w:p>
      <w:pPr>
        <w:pStyle w:val="BodyText"/>
        <w:spacing w:before="1"/>
        <w:rPr>
          <w:sz w:val="28"/>
        </w:rPr>
      </w:pPr>
      <w:r>
        <w:rPr/>
        <w:pict>
          <v:line style="position:absolute;mso-position-horizontal-relative:page;mso-position-vertical-relative:paragraph;z-index:-251648000;mso-wrap-distance-left:0;mso-wrap-distance-right:0" from="39.816002pt,18.596165pt" to="486.64001pt,18.596165pt" stroked="true" strokeweight=".8848pt" strokecolor="#000000">
            <v:stroke dashstyle="solid"/>
            <w10:wrap type="topAndBottom"/>
          </v:line>
        </w:pict>
      </w:r>
    </w:p>
    <w:p>
      <w:pPr>
        <w:spacing w:before="49" w:after="105"/>
        <w:ind w:left="2441" w:right="3589" w:firstLine="0"/>
        <w:jc w:val="center"/>
        <w:rPr>
          <w:sz w:val="21"/>
        </w:rPr>
      </w:pPr>
      <w:r>
        <w:rPr>
          <w:sz w:val="21"/>
        </w:rPr>
        <w:t>Requerimento Capa</w:t>
      </w:r>
    </w:p>
    <w:p>
      <w:pPr>
        <w:pStyle w:val="BodyText"/>
        <w:spacing w:line="20" w:lineRule="exact"/>
        <w:ind w:left="787"/>
        <w:rPr>
          <w:sz w:val="2"/>
        </w:rPr>
      </w:pPr>
      <w:r>
        <w:rPr>
          <w:sz w:val="2"/>
        </w:rPr>
        <w:pict>
          <v:group style="width:446.85pt;height:.9pt;mso-position-horizontal-relative:char;mso-position-vertical-relative:line" coordorigin="0,0" coordsize="8937,18">
            <v:line style="position:absolute" from="0,9" to="8936,9" stroked="true" strokeweight=".8848pt" strokecolor="#000000">
              <v:stroke dashstyle="solid"/>
            </v:line>
          </v:group>
        </w:pict>
      </w:r>
      <w:r>
        <w:rPr>
          <w:sz w:val="2"/>
        </w:rPr>
      </w:r>
    </w:p>
    <w:p>
      <w:pPr>
        <w:pStyle w:val="BodyText"/>
        <w:spacing w:before="2"/>
        <w:rPr>
          <w:sz w:val="11"/>
        </w:rPr>
      </w:pPr>
      <w:r>
        <w:rPr/>
        <w:pict>
          <v:shapetype id="_x0000_t202" o:spt="202" coordsize="21600,21600" path="m,l,21600r21600,l21600,xe">
            <v:stroke joinstyle="miter"/>
            <v:path gradientshapeok="t" o:connecttype="rect"/>
          </v:shapetype>
          <v:shape style="position:absolute;margin-left:301.385010pt;margin-top:8.4086pt;width:41.7pt;height:50.25pt;mso-position-horizontal-relative:page;mso-position-vertical-relative:paragraph;z-index:-251658240;mso-wrap-distance-left:0;mso-wrap-distance-right: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14"/>
                  </w:tblGrid>
                  <w:tr>
                    <w:trPr>
                      <w:trHeight w:val="161" w:hRule="atLeast"/>
                    </w:trPr>
                    <w:tc>
                      <w:tcPr>
                        <w:tcW w:w="814" w:type="dxa"/>
                      </w:tcPr>
                      <w:p>
                        <w:pPr>
                          <w:pStyle w:val="TableParagraph"/>
                          <w:spacing w:line="126" w:lineRule="exact" w:before="15"/>
                          <w:ind w:left="77" w:right="64"/>
                          <w:jc w:val="center"/>
                          <w:rPr>
                            <w:sz w:val="12"/>
                          </w:rPr>
                        </w:pPr>
                        <w:r>
                          <w:rPr>
                            <w:w w:val="105"/>
                            <w:sz w:val="12"/>
                          </w:rPr>
                          <w:t>SEQ. DOC</w:t>
                        </w:r>
                      </w:p>
                    </w:tc>
                  </w:tr>
                  <w:tr>
                    <w:trPr>
                      <w:trHeight w:val="392" w:hRule="atLeast"/>
                    </w:trPr>
                    <w:tc>
                      <w:tcPr>
                        <w:tcW w:w="814" w:type="dxa"/>
                      </w:tcPr>
                      <w:p>
                        <w:pPr>
                          <w:pStyle w:val="TableParagraph"/>
                          <w:spacing w:before="103"/>
                          <w:ind w:left="77" w:right="64"/>
                          <w:jc w:val="center"/>
                          <w:rPr>
                            <w:sz w:val="17"/>
                          </w:rPr>
                        </w:pPr>
                        <w:r>
                          <w:rPr>
                            <w:w w:val="105"/>
                            <w:sz w:val="17"/>
                          </w:rPr>
                          <w:t>01</w:t>
                        </w:r>
                      </w:p>
                    </w:tc>
                  </w:tr>
                  <w:tr>
                    <w:trPr>
                      <w:trHeight w:val="392" w:hRule="atLeast"/>
                    </w:trPr>
                    <w:tc>
                      <w:tcPr>
                        <w:tcW w:w="814" w:type="dxa"/>
                      </w:tcPr>
                      <w:p>
                        <w:pPr>
                          <w:pStyle w:val="TableParagraph"/>
                          <w:spacing w:before="103"/>
                          <w:ind w:left="77" w:right="64"/>
                          <w:jc w:val="center"/>
                          <w:rPr>
                            <w:sz w:val="17"/>
                          </w:rPr>
                        </w:pPr>
                        <w:r>
                          <w:rPr>
                            <w:w w:val="105"/>
                            <w:sz w:val="17"/>
                          </w:rPr>
                          <w:t>01</w:t>
                        </w:r>
                      </w:p>
                    </w:tc>
                  </w:tr>
                </w:tbl>
                <w:p>
                  <w:pPr>
                    <w:pStyle w:val="BodyText"/>
                  </w:pPr>
                </w:p>
              </w:txbxContent>
            </v:textbox>
            <w10:wrap type="topAndBottom"/>
          </v:shape>
        </w:pict>
      </w:r>
      <w:r>
        <w:rPr/>
        <w:pict>
          <v:group style="position:absolute;margin-left:348.279419pt;margin-top:9.2934pt;width:137.85pt;height:62.6pt;mso-position-horizontal-relative:page;mso-position-vertical-relative:paragraph;z-index:-251644928;mso-wrap-distance-left:0;mso-wrap-distance-right:0" coordorigin="6966,186" coordsize="2757,1252">
            <v:line style="position:absolute" from="7261,764" to="7261,776" stroked="true" strokeweight=".556415pt" strokecolor="#000000">
              <v:stroke dashstyle="solid"/>
            </v:line>
            <v:line style="position:absolute" from="7294,764" to="7294,776" stroked="true" strokeweight=".556415pt" strokecolor="#000000">
              <v:stroke dashstyle="solid"/>
            </v:line>
            <v:line style="position:absolute" from="7311,770" to="7333,770" stroked="true" strokeweight=".638383pt" strokecolor="#000000">
              <v:stroke dashstyle="solid"/>
            </v:line>
            <v:line style="position:absolute" from="7344,770" to="7367,770" stroked="true" strokeweight=".638383pt" strokecolor="#000000">
              <v:stroke dashstyle="solid"/>
            </v:line>
            <v:line style="position:absolute" from="7383,764" to="7383,776" stroked="true" strokeweight=".556415pt" strokecolor="#000000">
              <v:stroke dashstyle="solid"/>
            </v:line>
            <v:line style="position:absolute" from="7406,764" to="7406,776" stroked="true" strokeweight=".556415pt" strokecolor="#000000">
              <v:stroke dashstyle="solid"/>
            </v:line>
            <v:line style="position:absolute" from="7422,770" to="7445,770" stroked="true" strokeweight=".638383pt" strokecolor="#000000">
              <v:stroke dashstyle="solid"/>
            </v:line>
            <v:line style="position:absolute" from="7461,764" to="7461,776" stroked="true" strokeweight=".556415pt" strokecolor="#000000">
              <v:stroke dashstyle="solid"/>
            </v:line>
            <v:line style="position:absolute" from="7478,770" to="7500,770" stroked="true" strokeweight=".638383pt" strokecolor="#000000">
              <v:stroke dashstyle="solid"/>
            </v:line>
            <v:line style="position:absolute" from="7528,764" to="7528,776" stroked="true" strokeweight=".556415pt" strokecolor="#000000">
              <v:stroke dashstyle="solid"/>
            </v:line>
            <v:line style="position:absolute" from="7550,764" to="7550,776" stroked="true" strokeweight=".556415pt" strokecolor="#000000">
              <v:stroke dashstyle="solid"/>
            </v:line>
            <v:line style="position:absolute" from="7567,770" to="7589,770" stroked="true" strokeweight=".638383pt" strokecolor="#000000">
              <v:stroke dashstyle="solid"/>
            </v:line>
            <v:line style="position:absolute" from="7600,770" to="7623,770" stroked="true" strokeweight=".638383pt" strokecolor="#000000">
              <v:stroke dashstyle="solid"/>
            </v:line>
            <v:line style="position:absolute" from="7639,764" to="7639,776" stroked="true" strokeweight=".556415pt" strokecolor="#000000">
              <v:stroke dashstyle="solid"/>
            </v:line>
            <v:line style="position:absolute" from="7673,764" to="7673,776" stroked="true" strokeweight=".556415pt" strokecolor="#000000">
              <v:stroke dashstyle="solid"/>
            </v:line>
            <v:line style="position:absolute" from="7695,764" to="7695,776" stroked="true" strokeweight=".556415pt" strokecolor="#000000">
              <v:stroke dashstyle="solid"/>
            </v:line>
            <v:line style="position:absolute" from="7712,770" to="7734,770" stroked="true" strokeweight=".638383pt" strokecolor="#000000">
              <v:stroke dashstyle="solid"/>
            </v:line>
            <v:line style="position:absolute" from="7745,770" to="7767,770" stroked="true" strokeweight=".638383pt" strokecolor="#000000">
              <v:stroke dashstyle="solid"/>
            </v:line>
            <v:line style="position:absolute" from="7784,764" to="7784,776" stroked="true" strokeweight=".556415pt" strokecolor="#000000">
              <v:stroke dashstyle="solid"/>
            </v:line>
            <v:line style="position:absolute" from="7817,764" to="7817,776" stroked="true" strokeweight=".556415pt" strokecolor="#000000">
              <v:stroke dashstyle="solid"/>
            </v:line>
            <v:line style="position:absolute" from="7834,770" to="7856,770" stroked="true" strokeweight=".638383pt" strokecolor="#000000">
              <v:stroke dashstyle="solid"/>
            </v:line>
            <v:line style="position:absolute" from="7873,764" to="7873,776" stroked="true" strokeweight=".556415pt" strokecolor="#000000">
              <v:stroke dashstyle="solid"/>
            </v:line>
            <v:line style="position:absolute" from="7906,764" to="7906,776" stroked="true" strokeweight=".556415pt" strokecolor="#000000">
              <v:stroke dashstyle="solid"/>
            </v:line>
            <v:line style="position:absolute" from="7929,764" to="7929,776" stroked="true" strokeweight=".556415pt" strokecolor="#000000">
              <v:stroke dashstyle="solid"/>
            </v:line>
            <v:line style="position:absolute" from="7945,770" to="7968,770" stroked="true" strokeweight=".638383pt" strokecolor="#000000">
              <v:stroke dashstyle="solid"/>
            </v:line>
            <v:line style="position:absolute" from="7984,764" to="7984,776" stroked="true" strokeweight=".556415pt" strokecolor="#000000">
              <v:stroke dashstyle="solid"/>
            </v:line>
            <v:line style="position:absolute" from="8001,770" to="8023,770" stroked="true" strokeweight=".638383pt" strokecolor="#000000">
              <v:stroke dashstyle="solid"/>
            </v:line>
            <v:line style="position:absolute" from="8051,764" to="8051,776" stroked="true" strokeweight=".556415pt" strokecolor="#000000">
              <v:stroke dashstyle="solid"/>
            </v:line>
            <v:line style="position:absolute" from="8068,770" to="8090,770" stroked="true" strokeweight=".638383pt" strokecolor="#000000">
              <v:stroke dashstyle="solid"/>
            </v:line>
            <v:line style="position:absolute" from="8107,764" to="8107,776" stroked="true" strokeweight=".556415pt" strokecolor="#000000">
              <v:stroke dashstyle="solid"/>
            </v:line>
            <v:line style="position:absolute" from="8123,770" to="8146,770" stroked="true" strokeweight=".638383pt" strokecolor="#000000">
              <v:stroke dashstyle="solid"/>
            </v:line>
            <v:line style="position:absolute" from="8157,770" to="8179,770" stroked="true" strokeweight=".638383pt" strokecolor="#000000">
              <v:stroke dashstyle="solid"/>
            </v:line>
            <v:line style="position:absolute" from="8207,764" to="8207,776" stroked="true" strokeweight=".556415pt" strokecolor="#000000">
              <v:stroke dashstyle="solid"/>
            </v:line>
            <v:line style="position:absolute" from="8229,764" to="8229,776" stroked="true" strokeweight=".556415pt" strokecolor="#000000">
              <v:stroke dashstyle="solid"/>
            </v:line>
            <v:line style="position:absolute" from="8251,764" to="8251,776" stroked="true" strokeweight=".556415pt" strokecolor="#000000">
              <v:stroke dashstyle="solid"/>
            </v:line>
            <v:line style="position:absolute" from="8274,764" to="8274,776" stroked="true" strokeweight=".556415pt" strokecolor="#000000">
              <v:stroke dashstyle="solid"/>
            </v:line>
            <v:line style="position:absolute" from="8296,764" to="8296,776" stroked="true" strokeweight=".556415pt" strokecolor="#000000">
              <v:stroke dashstyle="solid"/>
            </v:line>
            <v:line style="position:absolute" from="8324,770" to="8346,770" stroked="true" strokeweight=".638383pt" strokecolor="#000000">
              <v:stroke dashstyle="solid"/>
            </v:line>
            <v:line style="position:absolute" from="8357,770" to="8379,770" stroked="true" strokeweight=".638383pt" strokecolor="#000000">
              <v:stroke dashstyle="solid"/>
            </v:line>
            <v:line style="position:absolute" from="8396,764" to="8396,776" stroked="true" strokeweight=".556415pt" strokecolor="#000000">
              <v:stroke dashstyle="solid"/>
            </v:line>
            <v:line style="position:absolute" from="8418,764" to="8418,776" stroked="true" strokeweight=".556415pt" strokecolor="#000000">
              <v:stroke dashstyle="solid"/>
            </v:line>
            <v:line style="position:absolute" from="8441,764" to="8441,776" stroked="true" strokeweight=".556415pt" strokecolor="#000000">
              <v:stroke dashstyle="solid"/>
            </v:line>
            <v:line style="position:absolute" from="8468,770" to="8491,770" stroked="true" strokeweight=".638383pt" strokecolor="#000000">
              <v:stroke dashstyle="solid"/>
            </v:line>
            <v:line style="position:absolute" from="8502,770" to="8524,770" stroked="true" strokeweight=".638383pt" strokecolor="#000000">
              <v:stroke dashstyle="solid"/>
            </v:line>
            <v:line style="position:absolute" from="8541,764" to="8541,776" stroked="true" strokeweight=".556415pt" strokecolor="#000000">
              <v:stroke dashstyle="solid"/>
            </v:line>
            <v:line style="position:absolute" from="8563,764" to="8563,776" stroked="true" strokeweight=".556415pt" strokecolor="#000000">
              <v:stroke dashstyle="solid"/>
            </v:line>
            <v:line style="position:absolute" from="8585,764" to="8585,776" stroked="true" strokeweight=".556415pt" strokecolor="#000000">
              <v:stroke dashstyle="solid"/>
            </v:line>
            <v:line style="position:absolute" from="8613,770" to="8635,770" stroked="true" strokeweight=".638383pt" strokecolor="#000000">
              <v:stroke dashstyle="solid"/>
            </v:line>
            <v:line style="position:absolute" from="8646,770" to="8669,770" stroked="true" strokeweight=".638383pt" strokecolor="#000000">
              <v:stroke dashstyle="solid"/>
            </v:line>
            <v:line style="position:absolute" from="8685,764" to="8685,776" stroked="true" strokeweight=".556415pt" strokecolor="#000000">
              <v:stroke dashstyle="solid"/>
            </v:line>
            <v:line style="position:absolute" from="8702,770" to="8724,770" stroked="true" strokeweight=".638383pt" strokecolor="#000000">
              <v:stroke dashstyle="solid"/>
            </v:line>
            <v:line style="position:absolute" from="8741,764" to="8741,776" stroked="true" strokeweight=".556415pt" strokecolor="#000000">
              <v:stroke dashstyle="solid"/>
            </v:line>
            <v:line style="position:absolute" from="8774,764" to="8774,776" stroked="true" strokeweight=".556415pt" strokecolor="#000000">
              <v:stroke dashstyle="solid"/>
            </v:line>
            <v:line style="position:absolute" from="8791,770" to="8813,770" stroked="true" strokeweight=".638383pt" strokecolor="#000000">
              <v:stroke dashstyle="solid"/>
            </v:line>
            <v:line style="position:absolute" from="8830,764" to="8830,776" stroked="true" strokeweight=".556415pt" strokecolor="#000000">
              <v:stroke dashstyle="solid"/>
            </v:line>
            <v:line style="position:absolute" from="8847,770" to="8869,770" stroked="true" strokeweight=".638383pt" strokecolor="#000000">
              <v:stroke dashstyle="solid"/>
            </v:line>
            <v:line style="position:absolute" from="8886,764" to="8886,776" stroked="true" strokeweight=".556415pt" strokecolor="#000000">
              <v:stroke dashstyle="solid"/>
            </v:line>
            <v:line style="position:absolute" from="8919,764" to="8919,776" stroked="true" strokeweight=".556415pt" strokecolor="#000000">
              <v:stroke dashstyle="solid"/>
            </v:line>
            <v:line style="position:absolute" from="8936,770" to="8958,770" stroked="true" strokeweight=".638383pt" strokecolor="#000000">
              <v:stroke dashstyle="solid"/>
            </v:line>
            <v:line style="position:absolute" from="8975,764" to="8975,776" stroked="true" strokeweight=".556415pt" strokecolor="#000000">
              <v:stroke dashstyle="solid"/>
            </v:line>
            <v:line style="position:absolute" from="8997,764" to="8997,776" stroked="true" strokeweight=".556415pt" strokecolor="#000000">
              <v:stroke dashstyle="solid"/>
            </v:line>
            <v:line style="position:absolute" from="9019,764" to="9019,776" stroked="true" strokeweight=".556415pt" strokecolor="#000000">
              <v:stroke dashstyle="solid"/>
            </v:line>
            <v:line style="position:absolute" from="9047,770" to="9069,770" stroked="true" strokeweight=".638383pt" strokecolor="#000000">
              <v:stroke dashstyle="solid"/>
            </v:line>
            <v:line style="position:absolute" from="9080,770" to="9103,770" stroked="true" strokeweight=".638383pt" strokecolor="#000000">
              <v:stroke dashstyle="solid"/>
            </v:line>
            <v:line style="position:absolute" from="9119,764" to="9119,776" stroked="true" strokeweight=".556415pt" strokecolor="#000000">
              <v:stroke dashstyle="solid"/>
            </v:line>
            <v:line style="position:absolute" from="9142,764" to="9142,776" stroked="true" strokeweight=".556415pt" strokecolor="#000000">
              <v:stroke dashstyle="solid"/>
            </v:line>
            <v:line style="position:absolute" from="9164,764" to="9164,776" stroked="true" strokeweight=".556415pt" strokecolor="#000000">
              <v:stroke dashstyle="solid"/>
            </v:line>
            <v:line style="position:absolute" from="9192,770" to="9214,770" stroked="true" strokeweight=".638383pt" strokecolor="#000000">
              <v:stroke dashstyle="solid"/>
            </v:line>
            <v:line style="position:absolute" from="9231,764" to="9231,776" stroked="true" strokeweight=".556415pt" strokecolor="#000000">
              <v:stroke dashstyle="solid"/>
            </v:line>
            <v:line style="position:absolute" from="9247,770" to="9270,770" stroked="true" strokeweight=".638383pt" strokecolor="#000000">
              <v:stroke dashstyle="solid"/>
            </v:line>
            <v:line style="position:absolute" from="9286,764" to="9286,776" stroked="true" strokeweight=".556415pt" strokecolor="#000000">
              <v:stroke dashstyle="solid"/>
            </v:line>
            <v:line style="position:absolute" from="9320,764" to="9320,776" stroked="true" strokeweight=".556415pt" strokecolor="#000000">
              <v:stroke dashstyle="solid"/>
            </v:line>
            <v:line style="position:absolute" from="9336,770" to="9359,770" stroked="true" strokeweight=".638383pt" strokecolor="#000000">
              <v:stroke dashstyle="solid"/>
            </v:line>
            <v:line style="position:absolute" from="9370,770" to="9392,770" stroked="true" strokeweight=".638383pt" strokecolor="#000000">
              <v:stroke dashstyle="solid"/>
            </v:line>
            <v:line style="position:absolute" from="9409,764" to="9409,776" stroked="true" strokeweight=".556415pt" strokecolor="#000000">
              <v:stroke dashstyle="solid"/>
            </v:line>
            <v:rect style="position:absolute;left:7255;top:776;width:2159;height:655" filled="true" fillcolor="#fb0303" stroked="false">
              <v:fill type="solid"/>
            </v:rect>
            <v:shape style="position:absolute;left:6972;top:192;width:2743;height:1239" type="#_x0000_t202" filled="false" stroked="true" strokeweight=".6636pt" strokecolor="#000000">
              <v:textbox inset="0,0,0,0">
                <w:txbxContent>
                  <w:p>
                    <w:pPr>
                      <w:spacing w:before="33"/>
                      <w:ind w:left="617" w:right="0" w:firstLine="0"/>
                      <w:jc w:val="left"/>
                      <w:rPr>
                        <w:sz w:val="17"/>
                      </w:rPr>
                    </w:pPr>
                    <w:r>
                      <w:rPr>
                        <w:w w:val="105"/>
                        <w:sz w:val="17"/>
                      </w:rPr>
                      <w:t>Protocolo Redesim</w:t>
                    </w:r>
                  </w:p>
                  <w:p>
                    <w:pPr>
                      <w:spacing w:before="138"/>
                      <w:ind w:left="1347" w:right="0" w:firstLine="0"/>
                      <w:jc w:val="left"/>
                      <w:rPr>
                        <w:sz w:val="14"/>
                      </w:rPr>
                    </w:pPr>
                    <w:r>
                      <w:rPr>
                        <w:sz w:val="14"/>
                      </w:rPr>
                      <w:t>SPP1930008804</w:t>
                    </w:r>
                  </w:p>
                </w:txbxContent>
              </v:textbox>
              <v:stroke dashstyle="solid"/>
              <w10:wrap type="none"/>
            </v:shape>
            <w10:wrap type="topAndBottom"/>
          </v:group>
        </w:pict>
      </w:r>
    </w:p>
    <w:p>
      <w:pPr>
        <w:spacing w:before="15" w:after="55"/>
        <w:ind w:left="796" w:right="0" w:firstLine="0"/>
        <w:jc w:val="left"/>
        <w:rPr>
          <w:sz w:val="21"/>
        </w:rPr>
      </w:pPr>
      <w:r>
        <w:rPr>
          <w:sz w:val="21"/>
        </w:rPr>
        <w:t>DADOS CADASTRAIS</w:t>
      </w:r>
    </w:p>
    <w:tbl>
      <w:tblPr>
        <w:tblW w:w="0" w:type="auto"/>
        <w:jc w:val="left"/>
        <w:tblInd w:w="8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354"/>
        <w:gridCol w:w="885"/>
        <w:gridCol w:w="2345"/>
        <w:gridCol w:w="1425"/>
        <w:gridCol w:w="89"/>
        <w:gridCol w:w="1841"/>
      </w:tblGrid>
      <w:tr>
        <w:trPr>
          <w:trHeight w:val="515" w:hRule="atLeast"/>
        </w:trPr>
        <w:tc>
          <w:tcPr>
            <w:tcW w:w="8939" w:type="dxa"/>
            <w:gridSpan w:val="6"/>
          </w:tcPr>
          <w:p>
            <w:pPr>
              <w:pStyle w:val="TableParagraph"/>
              <w:ind w:left="87"/>
              <w:rPr>
                <w:sz w:val="14"/>
              </w:rPr>
            </w:pPr>
            <w:r>
              <w:rPr>
                <w:sz w:val="14"/>
              </w:rPr>
              <w:t>ATO(S)</w:t>
            </w:r>
          </w:p>
          <w:p>
            <w:pPr>
              <w:pStyle w:val="TableParagraph"/>
              <w:spacing w:before="59"/>
              <w:ind w:left="105"/>
              <w:rPr>
                <w:sz w:val="17"/>
              </w:rPr>
            </w:pPr>
            <w:r>
              <w:rPr>
                <w:w w:val="105"/>
                <w:sz w:val="17"/>
              </w:rPr>
              <w:t>Constituição Normal</w:t>
            </w:r>
          </w:p>
        </w:tc>
      </w:tr>
      <w:tr>
        <w:trPr>
          <w:trHeight w:val="515" w:hRule="atLeast"/>
        </w:trPr>
        <w:tc>
          <w:tcPr>
            <w:tcW w:w="7098" w:type="dxa"/>
            <w:gridSpan w:val="5"/>
          </w:tcPr>
          <w:p>
            <w:pPr>
              <w:pStyle w:val="TableParagraph"/>
              <w:ind w:left="87"/>
              <w:rPr>
                <w:sz w:val="14"/>
              </w:rPr>
            </w:pPr>
            <w:r>
              <w:rPr>
                <w:sz w:val="14"/>
              </w:rPr>
              <w:t>NOME EMPRESARIAL</w:t>
            </w:r>
          </w:p>
          <w:p>
            <w:pPr>
              <w:pStyle w:val="TableParagraph"/>
              <w:spacing w:before="41"/>
              <w:ind w:left="105"/>
              <w:rPr>
                <w:sz w:val="17"/>
              </w:rPr>
            </w:pPr>
            <w:r>
              <w:rPr>
                <w:w w:val="105"/>
                <w:sz w:val="17"/>
              </w:rPr>
              <w:t>SILVANE CRISTINA DOS SANTOS VICENTE</w:t>
            </w:r>
          </w:p>
        </w:tc>
        <w:tc>
          <w:tcPr>
            <w:tcW w:w="1841" w:type="dxa"/>
          </w:tcPr>
          <w:p>
            <w:pPr>
              <w:pStyle w:val="TableParagraph"/>
              <w:ind w:left="68"/>
              <w:rPr>
                <w:sz w:val="14"/>
              </w:rPr>
            </w:pPr>
            <w:r>
              <w:rPr>
                <w:sz w:val="14"/>
              </w:rPr>
              <w:t>PORTE</w:t>
            </w:r>
          </w:p>
          <w:p>
            <w:pPr>
              <w:pStyle w:val="TableParagraph"/>
              <w:spacing w:before="59"/>
              <w:ind w:left="50"/>
              <w:rPr>
                <w:sz w:val="17"/>
              </w:rPr>
            </w:pPr>
            <w:r>
              <w:rPr>
                <w:w w:val="105"/>
                <w:sz w:val="17"/>
              </w:rPr>
              <w:t>ME</w:t>
            </w:r>
          </w:p>
        </w:tc>
      </w:tr>
      <w:tr>
        <w:trPr>
          <w:trHeight w:val="515" w:hRule="atLeast"/>
        </w:trPr>
        <w:tc>
          <w:tcPr>
            <w:tcW w:w="7098" w:type="dxa"/>
            <w:gridSpan w:val="5"/>
          </w:tcPr>
          <w:p>
            <w:pPr>
              <w:pStyle w:val="TableParagraph"/>
              <w:ind w:left="87"/>
              <w:rPr>
                <w:sz w:val="14"/>
              </w:rPr>
            </w:pPr>
            <w:r>
              <w:rPr>
                <w:sz w:val="14"/>
              </w:rPr>
              <w:t>LOGRADOURO</w:t>
            </w:r>
          </w:p>
          <w:p>
            <w:pPr>
              <w:pStyle w:val="TableParagraph"/>
              <w:spacing w:before="59"/>
              <w:ind w:left="105"/>
              <w:rPr>
                <w:sz w:val="17"/>
              </w:rPr>
            </w:pPr>
            <w:r>
              <w:rPr>
                <w:w w:val="105"/>
                <w:sz w:val="17"/>
              </w:rPr>
              <w:t>RUA JOAQUIM FERREIRA COELHO</w:t>
            </w:r>
          </w:p>
        </w:tc>
        <w:tc>
          <w:tcPr>
            <w:tcW w:w="1841" w:type="dxa"/>
          </w:tcPr>
          <w:p>
            <w:pPr>
              <w:pStyle w:val="TableParagraph"/>
              <w:ind w:left="85"/>
              <w:rPr>
                <w:sz w:val="14"/>
              </w:rPr>
            </w:pPr>
            <w:r>
              <w:rPr>
                <w:sz w:val="14"/>
              </w:rPr>
              <w:t>NÚMERO</w:t>
            </w:r>
          </w:p>
          <w:p>
            <w:pPr>
              <w:pStyle w:val="TableParagraph"/>
              <w:spacing w:before="59"/>
              <w:ind w:left="103"/>
              <w:rPr>
                <w:sz w:val="17"/>
              </w:rPr>
            </w:pPr>
            <w:r>
              <w:rPr>
                <w:w w:val="105"/>
                <w:sz w:val="17"/>
              </w:rPr>
              <w:t>11</w:t>
            </w:r>
          </w:p>
        </w:tc>
      </w:tr>
      <w:tr>
        <w:trPr>
          <w:trHeight w:val="692" w:hRule="atLeast"/>
        </w:trPr>
        <w:tc>
          <w:tcPr>
            <w:tcW w:w="3239" w:type="dxa"/>
            <w:gridSpan w:val="2"/>
          </w:tcPr>
          <w:p>
            <w:pPr>
              <w:pStyle w:val="TableParagraph"/>
              <w:ind w:left="87"/>
              <w:rPr>
                <w:sz w:val="14"/>
              </w:rPr>
            </w:pPr>
            <w:r>
              <w:rPr>
                <w:sz w:val="14"/>
              </w:rPr>
              <w:t>COMPLEMENTO</w:t>
            </w:r>
          </w:p>
        </w:tc>
        <w:tc>
          <w:tcPr>
            <w:tcW w:w="3859" w:type="dxa"/>
            <w:gridSpan w:val="3"/>
          </w:tcPr>
          <w:p>
            <w:pPr>
              <w:pStyle w:val="TableParagraph"/>
              <w:ind w:left="86"/>
              <w:rPr>
                <w:sz w:val="14"/>
              </w:rPr>
            </w:pPr>
            <w:r>
              <w:rPr>
                <w:sz w:val="14"/>
              </w:rPr>
              <w:t>BAIRRO/DISTRITO</w:t>
            </w:r>
          </w:p>
          <w:p>
            <w:pPr>
              <w:pStyle w:val="TableParagraph"/>
              <w:spacing w:before="0"/>
              <w:rPr>
                <w:sz w:val="14"/>
              </w:rPr>
            </w:pPr>
          </w:p>
          <w:p>
            <w:pPr>
              <w:pStyle w:val="TableParagraph"/>
              <w:spacing w:before="0"/>
              <w:ind w:left="104"/>
              <w:rPr>
                <w:sz w:val="17"/>
              </w:rPr>
            </w:pPr>
            <w:r>
              <w:rPr>
                <w:w w:val="105"/>
                <w:sz w:val="17"/>
              </w:rPr>
              <w:t>CENTRO</w:t>
            </w:r>
          </w:p>
        </w:tc>
        <w:tc>
          <w:tcPr>
            <w:tcW w:w="1841" w:type="dxa"/>
          </w:tcPr>
          <w:p>
            <w:pPr>
              <w:pStyle w:val="TableParagraph"/>
              <w:ind w:left="85"/>
              <w:rPr>
                <w:sz w:val="14"/>
              </w:rPr>
            </w:pPr>
            <w:r>
              <w:rPr>
                <w:sz w:val="14"/>
              </w:rPr>
              <w:t>CEP</w:t>
            </w:r>
          </w:p>
          <w:p>
            <w:pPr>
              <w:pStyle w:val="TableParagraph"/>
              <w:spacing w:before="8"/>
              <w:rPr>
                <w:sz w:val="14"/>
              </w:rPr>
            </w:pPr>
          </w:p>
          <w:p>
            <w:pPr>
              <w:pStyle w:val="TableParagraph"/>
              <w:spacing w:before="1"/>
              <w:ind w:left="103"/>
              <w:rPr>
                <w:sz w:val="17"/>
              </w:rPr>
            </w:pPr>
            <w:r>
              <w:rPr>
                <w:w w:val="105"/>
                <w:sz w:val="17"/>
              </w:rPr>
              <w:t>14470000</w:t>
            </w:r>
          </w:p>
        </w:tc>
      </w:tr>
      <w:tr>
        <w:trPr>
          <w:trHeight w:val="515" w:hRule="atLeast"/>
        </w:trPr>
        <w:tc>
          <w:tcPr>
            <w:tcW w:w="7098" w:type="dxa"/>
            <w:gridSpan w:val="5"/>
          </w:tcPr>
          <w:p>
            <w:pPr>
              <w:pStyle w:val="TableParagraph"/>
              <w:ind w:left="87"/>
              <w:rPr>
                <w:sz w:val="14"/>
              </w:rPr>
            </w:pPr>
            <w:r>
              <w:rPr>
                <w:sz w:val="14"/>
              </w:rPr>
              <w:t>MUNICÍPIO</w:t>
            </w:r>
          </w:p>
          <w:p>
            <w:pPr>
              <w:pStyle w:val="TableParagraph"/>
              <w:spacing w:before="59"/>
              <w:ind w:left="105"/>
              <w:rPr>
                <w:sz w:val="17"/>
              </w:rPr>
            </w:pPr>
            <w:r>
              <w:rPr>
                <w:w w:val="105"/>
                <w:sz w:val="17"/>
              </w:rPr>
              <w:t>PEDREGULHO</w:t>
            </w:r>
          </w:p>
        </w:tc>
        <w:tc>
          <w:tcPr>
            <w:tcW w:w="1841" w:type="dxa"/>
          </w:tcPr>
          <w:p>
            <w:pPr>
              <w:pStyle w:val="TableParagraph"/>
              <w:ind w:left="85"/>
              <w:rPr>
                <w:sz w:val="14"/>
              </w:rPr>
            </w:pPr>
            <w:r>
              <w:rPr>
                <w:sz w:val="14"/>
              </w:rPr>
              <w:t>UF</w:t>
            </w:r>
          </w:p>
          <w:p>
            <w:pPr>
              <w:pStyle w:val="TableParagraph"/>
              <w:spacing w:before="59"/>
              <w:ind w:left="103"/>
              <w:rPr>
                <w:sz w:val="17"/>
              </w:rPr>
            </w:pPr>
            <w:r>
              <w:rPr>
                <w:w w:val="105"/>
                <w:sz w:val="17"/>
              </w:rPr>
              <w:t>SÃO PAULO</w:t>
            </w:r>
          </w:p>
        </w:tc>
      </w:tr>
      <w:tr>
        <w:trPr>
          <w:trHeight w:val="515" w:hRule="atLeast"/>
        </w:trPr>
        <w:tc>
          <w:tcPr>
            <w:tcW w:w="7098" w:type="dxa"/>
            <w:gridSpan w:val="5"/>
          </w:tcPr>
          <w:p>
            <w:pPr>
              <w:pStyle w:val="TableParagraph"/>
              <w:ind w:left="87"/>
              <w:rPr>
                <w:sz w:val="14"/>
              </w:rPr>
            </w:pPr>
            <w:r>
              <w:rPr>
                <w:sz w:val="14"/>
              </w:rPr>
              <w:t>E-MAIL</w:t>
            </w:r>
          </w:p>
          <w:p>
            <w:pPr>
              <w:pStyle w:val="TableParagraph"/>
              <w:spacing w:before="41"/>
              <w:ind w:left="105"/>
              <w:rPr>
                <w:sz w:val="17"/>
              </w:rPr>
            </w:pPr>
            <w:hyperlink r:id="rId18">
              <w:r>
                <w:rPr>
                  <w:w w:val="105"/>
                  <w:sz w:val="17"/>
                </w:rPr>
                <w:t>COMERCIAL@DANRO.COM.BR</w:t>
              </w:r>
            </w:hyperlink>
          </w:p>
        </w:tc>
        <w:tc>
          <w:tcPr>
            <w:tcW w:w="1841" w:type="dxa"/>
          </w:tcPr>
          <w:p>
            <w:pPr>
              <w:pStyle w:val="TableParagraph"/>
              <w:ind w:left="85"/>
              <w:rPr>
                <w:sz w:val="14"/>
              </w:rPr>
            </w:pPr>
            <w:r>
              <w:rPr>
                <w:sz w:val="14"/>
              </w:rPr>
              <w:t>TELEFONE</w:t>
            </w:r>
          </w:p>
          <w:p>
            <w:pPr>
              <w:pStyle w:val="TableParagraph"/>
              <w:spacing w:before="41"/>
              <w:ind w:left="103"/>
              <w:rPr>
                <w:sz w:val="17"/>
              </w:rPr>
            </w:pPr>
            <w:r>
              <w:rPr>
                <w:w w:val="105"/>
                <w:sz w:val="17"/>
              </w:rPr>
              <w:t>34 88114680</w:t>
            </w:r>
          </w:p>
        </w:tc>
      </w:tr>
      <w:tr>
        <w:trPr>
          <w:trHeight w:val="515" w:hRule="atLeast"/>
        </w:trPr>
        <w:tc>
          <w:tcPr>
            <w:tcW w:w="2354" w:type="dxa"/>
          </w:tcPr>
          <w:p>
            <w:pPr>
              <w:pStyle w:val="TableParagraph"/>
              <w:ind w:left="87"/>
              <w:rPr>
                <w:sz w:val="14"/>
              </w:rPr>
            </w:pPr>
            <w:r>
              <w:rPr>
                <w:sz w:val="14"/>
              </w:rPr>
              <w:t>NÚMERO EXIGÊNCIA (S)</w:t>
            </w:r>
          </w:p>
          <w:p>
            <w:pPr>
              <w:pStyle w:val="TableParagraph"/>
              <w:spacing w:before="105"/>
              <w:ind w:left="105"/>
              <w:rPr>
                <w:sz w:val="14"/>
              </w:rPr>
            </w:pPr>
            <w:r>
              <w:rPr>
                <w:sz w:val="14"/>
              </w:rPr>
              <w:t>SEM EXIGÊNCIA ANTERIOR</w:t>
            </w:r>
          </w:p>
        </w:tc>
        <w:tc>
          <w:tcPr>
            <w:tcW w:w="3230" w:type="dxa"/>
            <w:gridSpan w:val="2"/>
            <w:tcBorders>
              <w:right w:val="single" w:sz="8" w:space="0" w:color="000000"/>
            </w:tcBorders>
          </w:tcPr>
          <w:p>
            <w:pPr>
              <w:pStyle w:val="TableParagraph"/>
              <w:ind w:left="87"/>
              <w:rPr>
                <w:sz w:val="14"/>
              </w:rPr>
            </w:pPr>
            <w:r>
              <w:rPr>
                <w:sz w:val="14"/>
              </w:rPr>
              <w:t>CNPJ - SEDE</w:t>
            </w:r>
          </w:p>
        </w:tc>
        <w:tc>
          <w:tcPr>
            <w:tcW w:w="3355" w:type="dxa"/>
            <w:gridSpan w:val="3"/>
            <w:tcBorders>
              <w:left w:val="single" w:sz="8" w:space="0" w:color="000000"/>
            </w:tcBorders>
          </w:tcPr>
          <w:p>
            <w:pPr>
              <w:pStyle w:val="TableParagraph"/>
              <w:spacing w:before="65"/>
              <w:ind w:left="75"/>
              <w:rPr>
                <w:sz w:val="14"/>
              </w:rPr>
            </w:pPr>
            <w:r>
              <w:rPr>
                <w:sz w:val="14"/>
              </w:rPr>
              <w:t>NIRE - SEDE</w:t>
            </w:r>
          </w:p>
        </w:tc>
      </w:tr>
      <w:tr>
        <w:trPr>
          <w:trHeight w:val="1382" w:hRule="atLeast"/>
        </w:trPr>
        <w:tc>
          <w:tcPr>
            <w:tcW w:w="7009" w:type="dxa"/>
            <w:gridSpan w:val="4"/>
          </w:tcPr>
          <w:p>
            <w:pPr>
              <w:pStyle w:val="TableParagraph"/>
              <w:spacing w:before="65"/>
              <w:ind w:left="87"/>
              <w:rPr>
                <w:sz w:val="14"/>
              </w:rPr>
            </w:pPr>
            <w:r>
              <w:rPr>
                <w:sz w:val="14"/>
              </w:rPr>
              <w:t>IDENTIFICAÇÃO DO SIGNATÁRIO/ASSINANTE DO REQUERIMENTO CAPA</w:t>
            </w:r>
          </w:p>
          <w:p>
            <w:pPr>
              <w:pStyle w:val="TableParagraph"/>
              <w:spacing w:before="11"/>
              <w:rPr>
                <w:sz w:val="13"/>
              </w:rPr>
            </w:pPr>
          </w:p>
          <w:p>
            <w:pPr>
              <w:pStyle w:val="TableParagraph"/>
              <w:spacing w:before="0"/>
              <w:ind w:left="87"/>
              <w:rPr>
                <w:sz w:val="17"/>
              </w:rPr>
            </w:pPr>
            <w:r>
              <w:rPr>
                <w:w w:val="105"/>
                <w:position w:val="1"/>
                <w:sz w:val="14"/>
              </w:rPr>
              <w:t>NOME: </w:t>
            </w:r>
            <w:r>
              <w:rPr>
                <w:w w:val="105"/>
                <w:sz w:val="17"/>
              </w:rPr>
              <w:t>SILVANE CRISTINA DOS SANTOS VICENTE - Empresário</w:t>
            </w:r>
          </w:p>
          <w:p>
            <w:pPr>
              <w:pStyle w:val="TableParagraph"/>
              <w:spacing w:before="85"/>
              <w:ind w:left="3396"/>
              <w:rPr>
                <w:sz w:val="14"/>
              </w:rPr>
            </w:pPr>
            <w:r>
              <w:rPr>
                <w:sz w:val="14"/>
              </w:rPr>
              <w:t>DATA ASSINATURA:</w:t>
            </w:r>
          </w:p>
          <w:p>
            <w:pPr>
              <w:pStyle w:val="TableParagraph"/>
              <w:spacing w:before="104"/>
              <w:ind w:left="87"/>
              <w:rPr>
                <w:sz w:val="14"/>
              </w:rPr>
            </w:pPr>
            <w:r>
              <w:rPr>
                <w:sz w:val="14"/>
              </w:rPr>
              <w:t>ASSINATURA:</w:t>
            </w:r>
          </w:p>
        </w:tc>
        <w:tc>
          <w:tcPr>
            <w:tcW w:w="1930" w:type="dxa"/>
            <w:gridSpan w:val="2"/>
          </w:tcPr>
          <w:p>
            <w:pPr>
              <w:pStyle w:val="TableParagraph"/>
              <w:spacing w:before="65"/>
              <w:ind w:left="86"/>
              <w:rPr>
                <w:sz w:val="14"/>
              </w:rPr>
            </w:pPr>
            <w:r>
              <w:rPr>
                <w:sz w:val="14"/>
              </w:rPr>
              <w:t>VALORES RECOLHIDOS</w:t>
            </w:r>
          </w:p>
          <w:p>
            <w:pPr>
              <w:pStyle w:val="TableParagraph"/>
              <w:spacing w:before="11"/>
              <w:rPr>
                <w:sz w:val="13"/>
              </w:rPr>
            </w:pPr>
          </w:p>
          <w:p>
            <w:pPr>
              <w:pStyle w:val="TableParagraph"/>
              <w:tabs>
                <w:tab w:pos="687" w:val="left" w:leader="none"/>
              </w:tabs>
              <w:spacing w:before="0"/>
              <w:ind w:left="86"/>
              <w:rPr>
                <w:sz w:val="17"/>
              </w:rPr>
            </w:pPr>
            <w:r>
              <w:rPr>
                <w:w w:val="105"/>
                <w:position w:val="1"/>
                <w:sz w:val="14"/>
              </w:rPr>
              <w:t>DARE</w:t>
              <w:tab/>
            </w:r>
            <w:r>
              <w:rPr>
                <w:w w:val="105"/>
                <w:sz w:val="17"/>
              </w:rPr>
              <w:t>R$63,67</w:t>
            </w:r>
          </w:p>
          <w:p>
            <w:pPr>
              <w:pStyle w:val="TableParagraph"/>
              <w:tabs>
                <w:tab w:pos="687" w:val="left" w:leader="none"/>
              </w:tabs>
              <w:spacing w:before="70"/>
              <w:ind w:left="86"/>
              <w:rPr>
                <w:sz w:val="17"/>
              </w:rPr>
            </w:pPr>
            <w:r>
              <w:rPr>
                <w:w w:val="105"/>
                <w:position w:val="1"/>
                <w:sz w:val="14"/>
              </w:rPr>
              <w:t>DARF</w:t>
              <w:tab/>
            </w:r>
            <w:r>
              <w:rPr>
                <w:w w:val="105"/>
                <w:sz w:val="17"/>
              </w:rPr>
              <w:t>R$0,00</w:t>
            </w:r>
          </w:p>
        </w:tc>
      </w:tr>
    </w:tbl>
    <w:p>
      <w:pPr>
        <w:pStyle w:val="BodyText"/>
        <w:spacing w:before="2"/>
        <w:rPr>
          <w:sz w:val="12"/>
        </w:rPr>
      </w:pPr>
    </w:p>
    <w:p>
      <w:pPr>
        <w:spacing w:before="0"/>
        <w:ind w:left="796" w:right="0" w:firstLine="0"/>
        <w:jc w:val="left"/>
        <w:rPr>
          <w:sz w:val="12"/>
        </w:rPr>
      </w:pPr>
      <w:r>
        <w:rPr/>
        <w:pict>
          <v:line style="position:absolute;mso-position-horizontal-relative:page;mso-position-vertical-relative:paragraph;z-index:-251643904;mso-wrap-distance-left:0;mso-wrap-distance-right:0" from="39.816002pt,10.777452pt" to="485.75521pt,10.777452pt" stroked="true" strokeweight=".8848pt" strokecolor="#000000">
            <v:stroke dashstyle="solid"/>
            <w10:wrap type="topAndBottom"/>
          </v:line>
        </w:pict>
      </w:r>
      <w:r>
        <w:rPr/>
        <w:pict>
          <v:shape style="position:absolute;margin-left:238.0112pt;margin-top:35.837723pt;width:49.25pt;height:6.95pt;mso-position-horizontal-relative:page;mso-position-vertical-relative:paragraph;z-index:-252656640" type="#_x0000_t202" filled="false" stroked="false">
            <v:textbox inset="0,0,0,0">
              <w:txbxContent>
                <w:p>
                  <w:pPr>
                    <w:spacing w:line="138" w:lineRule="exact" w:before="0"/>
                    <w:ind w:left="0" w:right="0" w:firstLine="0"/>
                    <w:jc w:val="left"/>
                    <w:rPr>
                      <w:sz w:val="12"/>
                    </w:rPr>
                  </w:pPr>
                  <w:r>
                    <w:rPr>
                      <w:sz w:val="12"/>
                    </w:rPr>
                    <w:t>OBSERVAÇÕES:</w:t>
                  </w:r>
                </w:p>
              </w:txbxContent>
            </v:textbox>
            <w10:wrap type="none"/>
          </v:shape>
        </w:pict>
      </w:r>
      <w:r>
        <w:rPr/>
        <w:pict>
          <v:rect style="position:absolute;margin-left:157.494400pt;margin-top:-103.804131pt;width:329.145590pt;height:26.543999pt;mso-position-horizontal-relative:page;mso-position-vertical-relative:paragraph;z-index:-252654592" filled="true" fillcolor="#ffffff" stroked="false">
            <v:fill type="solid"/>
            <w10:wrap type="none"/>
          </v:rect>
        </w:pict>
      </w:r>
      <w:r>
        <w:rPr>
          <w:w w:val="105"/>
          <w:sz w:val="12"/>
        </w:rPr>
        <w:t>DECLARO, SOB AS PENAS DA LEI, QUE AS INFORMAÇÕES CONSTANTES DO REQUERIMENTO/PROCESSO SÃO EXPRESSÃO DA VERDADE.</w:t>
      </w:r>
    </w:p>
    <w:p>
      <w:pPr>
        <w:spacing w:before="91" w:after="102"/>
        <w:ind w:left="884" w:right="0" w:firstLine="0"/>
        <w:jc w:val="left"/>
        <w:rPr>
          <w:sz w:val="17"/>
        </w:rPr>
      </w:pPr>
      <w:r>
        <w:rPr>
          <w:w w:val="105"/>
          <w:sz w:val="17"/>
        </w:rPr>
        <w:t>PARA USO EXCLUSIVO DA JUNTA COMERCIAL DO ESTADO DE SÃO PAULO (INCLUSIVE VERSO)</w:t>
      </w:r>
    </w:p>
    <w:p>
      <w:pPr>
        <w:spacing w:line="240" w:lineRule="auto"/>
        <w:ind w:left="807" w:right="0" w:firstLine="0"/>
        <w:rPr>
          <w:sz w:val="20"/>
        </w:rPr>
      </w:pPr>
      <w:r>
        <w:rPr>
          <w:position w:val="0"/>
          <w:sz w:val="20"/>
        </w:rPr>
        <w:pict>
          <v:shape style="width:188.5pt;height:73.45pt;mso-position-horizontal-relative:char;mso-position-vertical-relative:line" type="#_x0000_t202" filled="false" stroked="true" strokeweight=".6636pt" strokecolor="#000000">
            <w10:anchorlock/>
            <v:textbox inset="0,0,0,0">
              <w:txbxContent>
                <w:p>
                  <w:pPr>
                    <w:spacing w:before="72"/>
                    <w:ind w:left="81" w:right="0" w:firstLine="0"/>
                    <w:jc w:val="left"/>
                    <w:rPr>
                      <w:sz w:val="10"/>
                    </w:rPr>
                  </w:pPr>
                  <w:r>
                    <w:rPr>
                      <w:w w:val="105"/>
                      <w:sz w:val="10"/>
                    </w:rPr>
                    <w:t>CARIMBO PROTOCOLO</w:t>
                  </w:r>
                </w:p>
              </w:txbxContent>
            </v:textbox>
            <v:stroke dashstyle="solid"/>
          </v:shape>
        </w:pict>
      </w:r>
      <w:r>
        <w:rPr>
          <w:position w:val="0"/>
          <w:sz w:val="20"/>
        </w:rPr>
      </w:r>
      <w:r>
        <w:rPr>
          <w:rFonts w:ascii="Times New Roman"/>
          <w:spacing w:val="-9"/>
          <w:position w:val="0"/>
          <w:sz w:val="20"/>
        </w:rPr>
        <w:t> </w:t>
      </w:r>
      <w:r>
        <w:rPr>
          <w:spacing w:val="-9"/>
          <w:sz w:val="20"/>
        </w:rPr>
        <w:pict>
          <v:group style="width:253.75pt;height:74.150pt;mso-position-horizontal-relative:char;mso-position-vertical-relative:line" coordorigin="0,0" coordsize="5075,1483">
            <v:rect style="position:absolute;left:6;top:6;width:5062;height:1469" filled="true" fillcolor="#ffffff" stroked="false">
              <v:fill type="solid"/>
            </v:rect>
            <v:shape style="position:absolute;left:6;top:6;width:5062;height:1469" type="#_x0000_t202" filled="false" stroked="true" strokeweight=".6636pt" strokecolor="#000000">
              <v:textbox inset="0,0,0,0">
                <w:txbxContent>
                  <w:p>
                    <w:pPr>
                      <w:spacing w:before="90"/>
                      <w:ind w:left="81" w:right="0" w:firstLine="0"/>
                      <w:jc w:val="left"/>
                      <w:rPr>
                        <w:sz w:val="10"/>
                      </w:rPr>
                    </w:pPr>
                    <w:r>
                      <w:rPr>
                        <w:w w:val="105"/>
                        <w:sz w:val="10"/>
                      </w:rPr>
                      <w:t>OBSERVAÇÕES:</w:t>
                    </w:r>
                  </w:p>
                </w:txbxContent>
              </v:textbox>
              <v:stroke dashstyle="solid"/>
              <w10:wrap type="none"/>
            </v:shape>
          </v:group>
        </w:pict>
      </w:r>
      <w:r>
        <w:rPr>
          <w:spacing w:val="-9"/>
          <w:sz w:val="20"/>
        </w:rPr>
      </w:r>
    </w:p>
    <w:p>
      <w:pPr>
        <w:pStyle w:val="BodyText"/>
        <w:spacing w:before="1"/>
        <w:rPr>
          <w:sz w:val="23"/>
        </w:rPr>
      </w:pPr>
      <w:r>
        <w:rPr/>
        <w:pict>
          <v:line style="position:absolute;mso-position-horizontal-relative:page;mso-position-vertical-relative:paragraph;z-index:-251639808;mso-wrap-distance-left:0;mso-wrap-distance-right:0" from="39.816002pt,15.705602pt" to="486.64001pt,15.705602pt" stroked="true" strokeweight=".8848pt" strokecolor="#000000">
            <v:stroke dashstyle="solid"/>
            <w10:wrap type="topAndBottom"/>
          </v:line>
        </w:pict>
      </w:r>
    </w:p>
    <w:p>
      <w:pPr>
        <w:spacing w:line="196" w:lineRule="exact" w:before="0"/>
        <w:ind w:left="1132" w:right="0" w:firstLine="0"/>
        <w:jc w:val="left"/>
        <w:rPr>
          <w:sz w:val="19"/>
        </w:rPr>
      </w:pPr>
      <w:r>
        <w:rPr>
          <w:sz w:val="19"/>
        </w:rPr>
        <w:t>PSPP1930008804DOC01DE01</w:t>
      </w:r>
    </w:p>
    <w:p>
      <w:pPr>
        <w:pStyle w:val="BodyText"/>
        <w:spacing w:before="5"/>
        <w:rPr>
          <w:sz w:val="14"/>
        </w:rPr>
      </w:pPr>
    </w:p>
    <w:p>
      <w:pPr>
        <w:tabs>
          <w:tab w:pos="8345" w:val="left" w:leader="none"/>
        </w:tabs>
        <w:spacing w:before="0"/>
        <w:ind w:left="7272" w:right="0" w:firstLine="0"/>
        <w:jc w:val="left"/>
        <w:rPr>
          <w:sz w:val="12"/>
        </w:rPr>
      </w:pPr>
      <w:r>
        <w:rPr/>
        <w:pict>
          <v:group style="position:absolute;margin-left:39.816002pt;margin-top:-7.772547pt;width:259.25pt;height:34.2pt;mso-position-horizontal-relative:page;mso-position-vertical-relative:paragraph;z-index:251681792" coordorigin="796,-155" coordsize="5185,684">
            <v:shape style="position:absolute;left:984;top:-150;width:4808;height:2" coordorigin="985,-150" coordsize="4808,0" path="m985,-150l1023,-150m1041,-150l1060,-150m1098,-150l1117,-150m1192,-150l1249,-150m1268,-150l1324,-150m1343,-150l1381,-150m1400,-150l1437,-150m1456,-150l1513,-150m1532,-150l1550,-150m1607,-150l1664,-150m1682,-150l1739,-150m1758,-150l1796,-150m1814,-150l1871,-150m1890,-150l1946,-150m1965,-150l2003,-150m2022,-150l2041,-150m2060,-150l2116,-150m2135,-150l2210,-150m2229,-150l2267,-150m2305,-150l2323,-150m2342,-150l2399,-150m2437,-150l2474,-150m2493,-150l2531,-150m2550,-150l2587,-150m2644,-150l2682,-150m2701,-150l2738,-150m2776,-150l2814,-150m2851,-150l2927,-150m2965,-150l2983,-150m3021,-150l3040,-150m3059,-150l3078,-150m3115,-150l3134,-150m3191,-150l3228,-150m3266,-150l3285,-150m3304,-150l3379,-150m3398,-150l3455,-150m3474,-150l3492,-150m3511,-150l3549,-150m3606,-150l3624,-150m3681,-150l3700,-150m3756,-150l3813,-150m3832,-150l3870,-150m3888,-150l3907,-150m3964,-150l3983,-150m4039,-150l4077,-150m4096,-150l4115,-150m4152,-150l4209,-150m4228,-150l4265,-150m4303,-150l4322,-150m4360,-150l4416,-150m4454,-150l4492,-150m4511,-150l4529,-150m4548,-150l4586,-150m4643,-150l4661,-150m4718,-150l4737,-150m4793,-150l4831,-150m4850,-150l4869,-150m4925,-150l4944,-150m4982,-150l5038,-150m5057,-150l5095,-150m5133,-150l5152,-150m5189,-150l5246,-150m5284,-150l5321,-150m5340,-150l5416,-150m5434,-150l5453,-150m5510,-150l5529,-150m5548,-150l5585,-150m5642,-150l5698,-150m5717,-150l5736,-150m5755,-150l5793,-150e" filled="false" stroked="true" strokeweight=".570874pt" strokecolor="#000000">
              <v:path arrowok="t"/>
              <v:stroke dashstyle="solid"/>
            </v:shape>
            <v:rect style="position:absolute;left:796;top:-145;width:5185;height:673" filled="true" fillcolor="#fb0303" stroked="false">
              <v:fill type="solid"/>
            </v:rect>
            <w10:wrap type="none"/>
          </v:group>
        </w:pict>
      </w:r>
      <w:r>
        <w:rPr>
          <w:w w:val="105"/>
          <w:sz w:val="12"/>
        </w:rPr>
        <w:t>22/10/2019</w:t>
        <w:tab/>
        <w:t>Página 1 de</w:t>
      </w:r>
      <w:r>
        <w:rPr>
          <w:spacing w:val="-3"/>
          <w:w w:val="105"/>
          <w:sz w:val="12"/>
        </w:rPr>
        <w:t> </w:t>
      </w:r>
      <w:r>
        <w:rPr>
          <w:w w:val="105"/>
          <w:sz w:val="12"/>
        </w:rPr>
        <w:t>2</w:t>
      </w:r>
    </w:p>
    <w:p>
      <w:pPr>
        <w:pStyle w:val="BodyText"/>
        <w:spacing w:before="7"/>
        <w:rPr>
          <w:sz w:val="18"/>
        </w:rPr>
      </w:pPr>
      <w:r>
        <w:rPr/>
        <w:pict>
          <v:group style="position:absolute;margin-left:377.809601pt;margin-top:12.678402pt;width:88.5pt;height:27.25pt;mso-position-horizontal-relative:page;mso-position-vertical-relative:paragraph;z-index:-251638784;mso-wrap-distance-left:0;mso-wrap-distance-right:0" coordorigin="7556,254" coordsize="1770,545">
            <v:line style="position:absolute" from="7556,260" to="7576,260" stroked="true" strokeweight=".688374pt" strokecolor="#000000">
              <v:stroke dashstyle="solid"/>
            </v:line>
            <v:line style="position:absolute" from="7615,260" to="7635,260" stroked="true" strokeweight=".688374pt" strokecolor="#000000">
              <v:stroke dashstyle="solid"/>
            </v:line>
            <v:line style="position:absolute" from="7655,260" to="7694,260" stroked="true" strokeweight=".688374pt" strokecolor="#000000">
              <v:stroke dashstyle="solid"/>
            </v:line>
            <v:line style="position:absolute" from="7713,260" to="7753,260" stroked="true" strokeweight=".688374pt" strokecolor="#000000">
              <v:stroke dashstyle="solid"/>
            </v:line>
            <v:line style="position:absolute" from="7772,260" to="7792,260" stroked="true" strokeweight=".688374pt" strokecolor="#000000">
              <v:stroke dashstyle="solid"/>
            </v:line>
            <v:line style="position:absolute" from="7812,260" to="7851,260" stroked="true" strokeweight=".688374pt" strokecolor="#000000">
              <v:stroke dashstyle="solid"/>
            </v:line>
            <v:line style="position:absolute" from="7871,260" to="7890,260" stroked="true" strokeweight=".688374pt" strokecolor="#000000">
              <v:stroke dashstyle="solid"/>
            </v:line>
            <v:line style="position:absolute" from="7910,260" to="7930,260" stroked="true" strokeweight=".688374pt" strokecolor="#000000">
              <v:stroke dashstyle="solid"/>
            </v:line>
            <v:line style="position:absolute" from="7969,260" to="7989,260" stroked="true" strokeweight=".688374pt" strokecolor="#000000">
              <v:stroke dashstyle="solid"/>
            </v:line>
            <v:line style="position:absolute" from="8008,260" to="8048,260" stroked="true" strokeweight=".688374pt" strokecolor="#000000">
              <v:stroke dashstyle="solid"/>
            </v:line>
            <v:line style="position:absolute" from="8067,260" to="8087,260" stroked="true" strokeweight=".688374pt" strokecolor="#000000">
              <v:stroke dashstyle="solid"/>
            </v:line>
            <v:line style="position:absolute" from="8107,260" to="8126,260" stroked="true" strokeweight=".688374pt" strokecolor="#000000">
              <v:stroke dashstyle="solid"/>
            </v:line>
            <v:line style="position:absolute" from="8146,260" to="8185,260" stroked="true" strokeweight=".688374pt" strokecolor="#000000">
              <v:stroke dashstyle="solid"/>
            </v:line>
            <v:line style="position:absolute" from="8205,260" to="8244,260" stroked="true" strokeweight=".688374pt" strokecolor="#000000">
              <v:stroke dashstyle="solid"/>
            </v:line>
            <v:line style="position:absolute" from="8284,260" to="8303,260" stroked="true" strokeweight=".688374pt" strokecolor="#000000">
              <v:stroke dashstyle="solid"/>
            </v:line>
            <v:line style="position:absolute" from="8323,260" to="8362,260" stroked="true" strokeweight=".688374pt" strokecolor="#000000">
              <v:stroke dashstyle="solid"/>
            </v:line>
            <v:line style="position:absolute" from="8382,260" to="8402,260" stroked="true" strokeweight=".688374pt" strokecolor="#000000">
              <v:stroke dashstyle="solid"/>
            </v:line>
            <v:line style="position:absolute" from="8421,260" to="8461,260" stroked="true" strokeweight=".688374pt" strokecolor="#000000">
              <v:stroke dashstyle="solid"/>
            </v:line>
            <v:line style="position:absolute" from="8480,260" to="8500,260" stroked="true" strokeweight=".688374pt" strokecolor="#000000">
              <v:stroke dashstyle="solid"/>
            </v:line>
            <v:line style="position:absolute" from="8539,260" to="8559,260" stroked="true" strokeweight=".688374pt" strokecolor="#000000">
              <v:stroke dashstyle="solid"/>
            </v:line>
            <v:line style="position:absolute" from="8579,260" to="8598,260" stroked="true" strokeweight=".688374pt" strokecolor="#000000">
              <v:stroke dashstyle="solid"/>
            </v:line>
            <v:line style="position:absolute" from="8618,260" to="8657,260" stroked="true" strokeweight=".688374pt" strokecolor="#000000">
              <v:stroke dashstyle="solid"/>
            </v:line>
            <v:line style="position:absolute" from="8697,260" to="8716,260" stroked="true" strokeweight=".688374pt" strokecolor="#000000">
              <v:stroke dashstyle="solid"/>
            </v:line>
            <v:line style="position:absolute" from="8736,260" to="8756,260" stroked="true" strokeweight=".688374pt" strokecolor="#000000">
              <v:stroke dashstyle="solid"/>
            </v:line>
            <v:line style="position:absolute" from="8775,260" to="8815,260" stroked="true" strokeweight=".688374pt" strokecolor="#000000">
              <v:stroke dashstyle="solid"/>
            </v:line>
            <v:line style="position:absolute" from="8834,260" to="8854,260" stroked="true" strokeweight=".688374pt" strokecolor="#000000">
              <v:stroke dashstyle="solid"/>
            </v:line>
            <v:line style="position:absolute" from="8874,260" to="8893,260" stroked="true" strokeweight=".688374pt" strokecolor="#000000">
              <v:stroke dashstyle="solid"/>
            </v:line>
            <v:line style="position:absolute" from="8933,260" to="8972,260" stroked="true" strokeweight=".688374pt" strokecolor="#000000">
              <v:stroke dashstyle="solid"/>
            </v:line>
            <v:line style="position:absolute" from="8992,260" to="9031,260" stroked="true" strokeweight=".688374pt" strokecolor="#000000">
              <v:stroke dashstyle="solid"/>
            </v:line>
            <v:line style="position:absolute" from="9051,260" to="9070,260" stroked="true" strokeweight=".688374pt" strokecolor="#000000">
              <v:stroke dashstyle="solid"/>
            </v:line>
            <v:line style="position:absolute" from="9090,260" to="9110,260" stroked="true" strokeweight=".688374pt" strokecolor="#000000">
              <v:stroke dashstyle="solid"/>
            </v:line>
            <v:line style="position:absolute" from="9149,260" to="9169,260" stroked="true" strokeweight=".688374pt" strokecolor="#000000">
              <v:stroke dashstyle="solid"/>
            </v:line>
            <v:line style="position:absolute" from="9188,260" to="9227,260" stroked="true" strokeweight=".688374pt" strokecolor="#000000">
              <v:stroke dashstyle="solid"/>
            </v:line>
            <v:line style="position:absolute" from="9247,260" to="9286,260" stroked="true" strokeweight=".688374pt" strokecolor="#000000">
              <v:stroke dashstyle="solid"/>
            </v:line>
            <v:line style="position:absolute" from="9306,260" to="9326,260" stroked="true" strokeweight=".688374pt" strokecolor="#000000">
              <v:stroke dashstyle="solid"/>
            </v:line>
            <v:rect style="position:absolute;left:7556;top:267;width:1770;height:531" filled="true" fillcolor="#fb0303" stroked="false">
              <v:fill type="solid"/>
            </v:rect>
            <w10:wrap type="topAndBottom"/>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2"/>
        </w:rPr>
      </w:pPr>
    </w:p>
    <w:p>
      <w:pPr>
        <w:spacing w:line="312" w:lineRule="auto" w:before="100"/>
        <w:ind w:left="1270" w:right="5" w:firstLine="0"/>
        <w:jc w:val="left"/>
        <w:rPr>
          <w:sz w:val="12"/>
        </w:rPr>
      </w:pPr>
      <w:r>
        <w:rPr/>
        <w:drawing>
          <wp:anchor distT="0" distB="0" distL="0" distR="0" allowOverlap="1" layoutInCell="1" locked="0" behindDoc="0" simplePos="0" relativeHeight="251682816">
            <wp:simplePos x="0" y="0"/>
            <wp:positionH relativeFrom="page">
              <wp:posOffset>63500</wp:posOffset>
            </wp:positionH>
            <wp:positionV relativeFrom="paragraph">
              <wp:posOffset>-42825</wp:posOffset>
            </wp:positionV>
            <wp:extent cx="679450" cy="635000"/>
            <wp:effectExtent l="0" t="0" r="0" b="0"/>
            <wp:wrapNone/>
            <wp:docPr id="21" name="image6.jpeg"/>
            <wp:cNvGraphicFramePr>
              <a:graphicFrameLocks noChangeAspect="1"/>
            </wp:cNvGraphicFramePr>
            <a:graphic>
              <a:graphicData uri="http://schemas.openxmlformats.org/drawingml/2006/picture">
                <pic:pic>
                  <pic:nvPicPr>
                    <pic:cNvPr id="22" name="image6.jpeg"/>
                    <pic:cNvPicPr/>
                  </pic:nvPicPr>
                  <pic:blipFill>
                    <a:blip r:embed="rId13" cstate="print"/>
                    <a:stretch>
                      <a:fillRect/>
                    </a:stretch>
                  </pic:blipFill>
                  <pic:spPr>
                    <a:xfrm>
                      <a:off x="0" y="0"/>
                      <a:ext cx="679450" cy="635000"/>
                    </a:xfrm>
                    <a:prstGeom prst="rect">
                      <a:avLst/>
                    </a:prstGeom>
                  </pic:spPr>
                </pic:pic>
              </a:graphicData>
            </a:graphic>
          </wp:anchor>
        </w:drawing>
      </w:r>
      <w:r>
        <w:rPr>
          <w:sz w:val="12"/>
        </w:rPr>
        <w:t>Certifico o registro de constituição sob o NIRE nº 35140661793 em 25/10/2019 da empresa SILVANE CRISTINA DOS SANTOS VICENTE, protocolado sob o nº SPP1930008804. Autenticação: </w:t>
      </w:r>
      <w:hyperlink r:id="rId14">
        <w:r>
          <w:rPr>
            <w:sz w:val="12"/>
          </w:rPr>
          <w:t>validar a autenticidade do registro em http://www.jucesp.sp.gov.br/</w:t>
        </w:r>
      </w:hyperlink>
      <w:r>
        <w:rPr>
          <w:sz w:val="12"/>
        </w:rPr>
        <w:t> com o número do mesmo. GISELA SIMIEMA CESCHIN - Secretária Geral. Esta cópia foi autenticada digitalmente e assinada em 31/10/2019 por GISELA SIMIEMA CESCHIN – Secretária Geral. Autenticação: 125650227. A JUCESP garante a autenticidade do registro e da Certidão de Inteiro Teor quando visualizado diretamente no portal </w:t>
      </w:r>
      <w:hyperlink r:id="rId15">
        <w:r>
          <w:rPr>
            <w:sz w:val="12"/>
          </w:rPr>
          <w:t>www.jucesponline.sp.gov.br.</w:t>
        </w:r>
      </w:hyperlink>
    </w:p>
    <w:p>
      <w:pPr>
        <w:spacing w:after="0" w:line="312" w:lineRule="auto"/>
        <w:jc w:val="left"/>
        <w:rPr>
          <w:sz w:val="12"/>
        </w:rPr>
        <w:sectPr>
          <w:pgSz w:w="11900" w:h="16100"/>
          <w:pgMar w:top="840" w:bottom="0" w:left="0" w:right="220"/>
        </w:sectPr>
      </w:pPr>
    </w:p>
    <w:p>
      <w:pPr>
        <w:tabs>
          <w:tab w:pos="7645" w:val="left" w:leader="none"/>
        </w:tabs>
        <w:spacing w:line="240" w:lineRule="auto"/>
        <w:ind w:left="6571" w:right="0" w:firstLine="0"/>
        <w:rPr>
          <w:sz w:val="20"/>
        </w:rPr>
      </w:pPr>
      <w:r>
        <w:rPr>
          <w:position w:val="24"/>
          <w:sz w:val="20"/>
        </w:rPr>
        <w:drawing>
          <wp:inline distT="0" distB="0" distL="0" distR="0">
            <wp:extent cx="391827" cy="336803"/>
            <wp:effectExtent l="0" t="0" r="0" b="0"/>
            <wp:docPr id="23" name="image7.jpeg"/>
            <wp:cNvGraphicFramePr>
              <a:graphicFrameLocks noChangeAspect="1"/>
            </wp:cNvGraphicFramePr>
            <a:graphic>
              <a:graphicData uri="http://schemas.openxmlformats.org/drawingml/2006/picture">
                <pic:pic>
                  <pic:nvPicPr>
                    <pic:cNvPr id="24" name="image7.jpeg"/>
                    <pic:cNvPicPr/>
                  </pic:nvPicPr>
                  <pic:blipFill>
                    <a:blip r:embed="rId16" cstate="print"/>
                    <a:stretch>
                      <a:fillRect/>
                    </a:stretch>
                  </pic:blipFill>
                  <pic:spPr>
                    <a:xfrm>
                      <a:off x="0" y="0"/>
                      <a:ext cx="391827" cy="336803"/>
                    </a:xfrm>
                    <a:prstGeom prst="rect">
                      <a:avLst/>
                    </a:prstGeom>
                  </pic:spPr>
                </pic:pic>
              </a:graphicData>
            </a:graphic>
          </wp:inline>
        </w:drawing>
      </w:r>
      <w:r>
        <w:rPr>
          <w:position w:val="24"/>
          <w:sz w:val="20"/>
        </w:rPr>
      </w:r>
      <w:r>
        <w:rPr>
          <w:position w:val="24"/>
          <w:sz w:val="20"/>
        </w:rPr>
        <w:tab/>
      </w:r>
      <w:r>
        <w:rPr>
          <w:sz w:val="20"/>
        </w:rPr>
        <w:drawing>
          <wp:inline distT="0" distB="0" distL="0" distR="0">
            <wp:extent cx="1037431" cy="528066"/>
            <wp:effectExtent l="0" t="0" r="0" b="0"/>
            <wp:docPr id="25" name="image8.jpeg"/>
            <wp:cNvGraphicFramePr>
              <a:graphicFrameLocks noChangeAspect="1"/>
            </wp:cNvGraphicFramePr>
            <a:graphic>
              <a:graphicData uri="http://schemas.openxmlformats.org/drawingml/2006/picture">
                <pic:pic>
                  <pic:nvPicPr>
                    <pic:cNvPr id="26" name="image8.jpeg"/>
                    <pic:cNvPicPr/>
                  </pic:nvPicPr>
                  <pic:blipFill>
                    <a:blip r:embed="rId17" cstate="print"/>
                    <a:stretch>
                      <a:fillRect/>
                    </a:stretch>
                  </pic:blipFill>
                  <pic:spPr>
                    <a:xfrm>
                      <a:off x="0" y="0"/>
                      <a:ext cx="1037431" cy="528066"/>
                    </a:xfrm>
                    <a:prstGeom prst="rect">
                      <a:avLst/>
                    </a:prstGeom>
                  </pic:spPr>
                </pic:pic>
              </a:graphicData>
            </a:graphic>
          </wp:inline>
        </w:drawing>
      </w:r>
      <w:r>
        <w:rPr>
          <w:sz w:val="20"/>
        </w:rPr>
      </w:r>
    </w:p>
    <w:p>
      <w:pPr>
        <w:pStyle w:val="BodyText"/>
        <w:rPr>
          <w:sz w:val="20"/>
        </w:rPr>
      </w:pPr>
    </w:p>
    <w:p>
      <w:pPr>
        <w:pStyle w:val="BodyText"/>
        <w:rPr>
          <w:sz w:val="20"/>
        </w:rPr>
      </w:pPr>
    </w:p>
    <w:p>
      <w:pPr>
        <w:pStyle w:val="BodyText"/>
        <w:rPr>
          <w:sz w:val="12"/>
        </w:rPr>
      </w:pPr>
    </w:p>
    <w:p>
      <w:pPr>
        <w:spacing w:before="101"/>
        <w:ind w:left="884" w:right="0" w:firstLine="0"/>
        <w:jc w:val="left"/>
        <w:rPr>
          <w:sz w:val="10"/>
        </w:rPr>
      </w:pPr>
      <w:r>
        <w:rPr>
          <w:w w:val="105"/>
          <w:sz w:val="10"/>
        </w:rPr>
        <w:t>DOCUMENTOS NÃO RETIRADOS EM ATÉ 90 DIAS DA DISPONIBILIDADE SERÃO DESCARTADOS - ART. 57, §5º, DECRETO 1.800/96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9"/>
        </w:rPr>
      </w:pPr>
      <w:r>
        <w:rPr/>
        <w:pict>
          <v:line style="position:absolute;mso-position-horizontal-relative:page;mso-position-vertical-relative:paragraph;z-index:-251632640;mso-wrap-distance-left:0;mso-wrap-distance-right:0" from="39.816002pt,13.429641pt" to="486.64001pt,13.429641pt" stroked="true" strokeweight=".8848pt" strokecolor="#000000">
            <v:stroke dashstyle="solid"/>
            <w10:wrap type="topAndBottom"/>
          </v:line>
        </w:pict>
      </w:r>
    </w:p>
    <w:p>
      <w:pPr>
        <w:spacing w:line="196" w:lineRule="exact" w:before="0"/>
        <w:ind w:left="1132" w:right="0" w:firstLine="0"/>
        <w:jc w:val="left"/>
        <w:rPr>
          <w:sz w:val="19"/>
        </w:rPr>
      </w:pPr>
      <w:r>
        <w:rPr>
          <w:sz w:val="19"/>
        </w:rPr>
        <w:t>P</w:t>
      </w:r>
      <w:r>
        <w:rPr>
          <w:sz w:val="19"/>
          <w:u w:val="single"/>
        </w:rPr>
        <w:t>S</w:t>
      </w:r>
      <w:r>
        <w:rPr>
          <w:sz w:val="19"/>
        </w:rPr>
        <w:t>PP</w:t>
      </w:r>
      <w:r>
        <w:rPr>
          <w:sz w:val="19"/>
          <w:u w:val="single"/>
        </w:rPr>
        <w:t>1</w:t>
      </w:r>
      <w:r>
        <w:rPr>
          <w:sz w:val="19"/>
        </w:rPr>
        <w:t>9</w:t>
      </w:r>
      <w:r>
        <w:rPr>
          <w:sz w:val="19"/>
          <w:u w:val="single"/>
        </w:rPr>
        <w:t>3</w:t>
      </w:r>
      <w:r>
        <w:rPr>
          <w:sz w:val="19"/>
        </w:rPr>
        <w:t>0008804D</w:t>
      </w:r>
      <w:r>
        <w:rPr>
          <w:sz w:val="19"/>
          <w:u w:val="single"/>
        </w:rPr>
        <w:t>O</w:t>
      </w:r>
      <w:r>
        <w:rPr>
          <w:sz w:val="19"/>
        </w:rPr>
        <w:t>C0</w:t>
      </w:r>
      <w:r>
        <w:rPr>
          <w:sz w:val="19"/>
          <w:u w:val="single"/>
        </w:rPr>
        <w:t>1D</w:t>
      </w:r>
      <w:r>
        <w:rPr>
          <w:sz w:val="19"/>
        </w:rPr>
        <w:t>E0</w:t>
      </w:r>
      <w:r>
        <w:rPr>
          <w:sz w:val="19"/>
          <w:u w:val="single"/>
        </w:rPr>
        <w:t>1</w:t>
      </w:r>
    </w:p>
    <w:p>
      <w:pPr>
        <w:pStyle w:val="BodyText"/>
        <w:spacing w:before="5"/>
        <w:rPr>
          <w:sz w:val="14"/>
        </w:rPr>
      </w:pPr>
    </w:p>
    <w:p>
      <w:pPr>
        <w:tabs>
          <w:tab w:pos="8345" w:val="left" w:leader="none"/>
        </w:tabs>
        <w:spacing w:before="0"/>
        <w:ind w:left="7272" w:right="0" w:firstLine="0"/>
        <w:jc w:val="left"/>
        <w:rPr>
          <w:sz w:val="12"/>
        </w:rPr>
      </w:pPr>
      <w:r>
        <w:rPr/>
        <w:pict>
          <v:group style="position:absolute;margin-left:39.816002pt;margin-top:-7.772547pt;width:259.25pt;height:34.2pt;mso-position-horizontal-relative:page;mso-position-vertical-relative:paragraph;z-index:251685888" coordorigin="796,-155" coordsize="5185,684">
            <v:shape style="position:absolute;left:984;top:-150;width:4808;height:2" coordorigin="985,-150" coordsize="4808,0" path="m985,-150l1023,-150m1041,-150l1060,-150m1098,-150l1117,-150m1343,-150l1381,-150m1400,-150l1437,-150m1532,-150l1550,-150m1758,-150l1796,-150m1965,-150l2003,-150m2022,-150l2041,-150m2229,-150l2267,-150m2305,-150l2323,-150m2437,-150l2474,-150m2493,-150l2531,-150m2550,-150l2587,-150m2644,-150l2682,-150m2701,-150l2738,-150m2776,-150l2814,-150m2965,-150l2983,-150m3021,-150l3040,-150m3059,-150l3078,-150m3115,-150l3134,-150m3191,-150l3228,-150m3266,-150l3285,-150m3474,-150l3492,-150m3511,-150l3549,-150m3606,-150l3624,-150m3681,-150l3700,-150m3832,-150l3870,-150m3888,-150l3907,-150m3964,-150l3983,-150m4039,-150l4077,-150m4096,-150l4115,-150m4152,-150l4209,-150m4228,-150l4265,-150m4303,-150l4322,-150m4360,-150l4416,-150m4454,-150l4492,-150m4511,-150l4529,-150m4548,-150l4586,-150m4643,-150l4661,-150m4718,-150l4737,-150m4793,-150l4831,-150m4850,-150l4869,-150m4925,-150l4944,-150m4982,-150l5038,-150m5057,-150l5095,-150m5133,-150l5152,-150m5189,-150l5246,-150m5284,-150l5321,-150m5340,-150l5416,-150m5434,-150l5453,-150m5510,-150l5529,-150m5548,-150l5585,-150m5642,-150l5698,-150m5717,-150l5736,-150m5755,-150l5793,-150e" filled="false" stroked="true" strokeweight=".570874pt" strokecolor="#000000">
              <v:path arrowok="t"/>
              <v:stroke dashstyle="solid"/>
            </v:shape>
            <v:rect style="position:absolute;left:796;top:-145;width:5185;height:673" filled="true" fillcolor="#fb0303" stroked="false">
              <v:fill type="solid"/>
            </v:rect>
            <w10:wrap type="none"/>
          </v:group>
        </w:pict>
      </w:r>
      <w:r>
        <w:rPr>
          <w:w w:val="105"/>
          <w:sz w:val="12"/>
        </w:rPr>
        <w:t>22/10/2019</w:t>
        <w:tab/>
        <w:t>Página 2 de</w:t>
      </w:r>
      <w:r>
        <w:rPr>
          <w:spacing w:val="-3"/>
          <w:w w:val="105"/>
          <w:sz w:val="12"/>
        </w:rPr>
        <w:t> </w:t>
      </w:r>
      <w:r>
        <w:rPr>
          <w:w w:val="105"/>
          <w:sz w:val="12"/>
        </w:rPr>
        <w:t>2</w:t>
      </w:r>
    </w:p>
    <w:p>
      <w:pPr>
        <w:pStyle w:val="BodyText"/>
        <w:spacing w:before="7"/>
        <w:rPr>
          <w:sz w:val="18"/>
        </w:rPr>
      </w:pPr>
      <w:r>
        <w:rPr/>
        <w:pict>
          <v:group style="position:absolute;margin-left:377.809601pt;margin-top:12.678402pt;width:88.5pt;height:27.25pt;mso-position-horizontal-relative:page;mso-position-vertical-relative:paragraph;z-index:-251631616;mso-wrap-distance-left:0;mso-wrap-distance-right:0" coordorigin="7556,254" coordsize="1770,545">
            <v:line style="position:absolute" from="7556,260" to="7576,260" stroked="true" strokeweight=".688374pt" strokecolor="#000000">
              <v:stroke dashstyle="solid"/>
            </v:line>
            <v:line style="position:absolute" from="7615,260" to="7635,260" stroked="true" strokeweight=".688374pt" strokecolor="#000000">
              <v:stroke dashstyle="solid"/>
            </v:line>
            <v:line style="position:absolute" from="7655,260" to="7694,260" stroked="true" strokeweight=".688374pt" strokecolor="#000000">
              <v:stroke dashstyle="solid"/>
            </v:line>
            <v:line style="position:absolute" from="7713,260" to="7753,260" stroked="true" strokeweight=".688374pt" strokecolor="#000000">
              <v:stroke dashstyle="solid"/>
            </v:line>
            <v:line style="position:absolute" from="7772,260" to="7792,260" stroked="true" strokeweight=".688374pt" strokecolor="#000000">
              <v:stroke dashstyle="solid"/>
            </v:line>
            <v:line style="position:absolute" from="7812,260" to="7851,260" stroked="true" strokeweight=".688374pt" strokecolor="#000000">
              <v:stroke dashstyle="solid"/>
            </v:line>
            <v:line style="position:absolute" from="7871,260" to="7890,260" stroked="true" strokeweight=".688374pt" strokecolor="#000000">
              <v:stroke dashstyle="solid"/>
            </v:line>
            <v:line style="position:absolute" from="7910,260" to="7930,260" stroked="true" strokeweight=".688374pt" strokecolor="#000000">
              <v:stroke dashstyle="solid"/>
            </v:line>
            <v:line style="position:absolute" from="7969,260" to="7989,260" stroked="true" strokeweight=".688374pt" strokecolor="#000000">
              <v:stroke dashstyle="solid"/>
            </v:line>
            <v:line style="position:absolute" from="8008,260" to="8048,260" stroked="true" strokeweight=".688374pt" strokecolor="#000000">
              <v:stroke dashstyle="solid"/>
            </v:line>
            <v:line style="position:absolute" from="8067,260" to="8087,260" stroked="true" strokeweight=".688374pt" strokecolor="#000000">
              <v:stroke dashstyle="solid"/>
            </v:line>
            <v:line style="position:absolute" from="8107,260" to="8126,260" stroked="true" strokeweight=".688374pt" strokecolor="#000000">
              <v:stroke dashstyle="solid"/>
            </v:line>
            <v:line style="position:absolute" from="8146,260" to="8185,260" stroked="true" strokeweight=".688374pt" strokecolor="#000000">
              <v:stroke dashstyle="solid"/>
            </v:line>
            <v:line style="position:absolute" from="8205,260" to="8244,260" stroked="true" strokeweight=".688374pt" strokecolor="#000000">
              <v:stroke dashstyle="solid"/>
            </v:line>
            <v:line style="position:absolute" from="8284,260" to="8303,260" stroked="true" strokeweight=".688374pt" strokecolor="#000000">
              <v:stroke dashstyle="solid"/>
            </v:line>
            <v:line style="position:absolute" from="8323,260" to="8362,260" stroked="true" strokeweight=".688374pt" strokecolor="#000000">
              <v:stroke dashstyle="solid"/>
            </v:line>
            <v:line style="position:absolute" from="8382,260" to="8402,260" stroked="true" strokeweight=".688374pt" strokecolor="#000000">
              <v:stroke dashstyle="solid"/>
            </v:line>
            <v:line style="position:absolute" from="8421,260" to="8461,260" stroked="true" strokeweight=".688374pt" strokecolor="#000000">
              <v:stroke dashstyle="solid"/>
            </v:line>
            <v:line style="position:absolute" from="8480,260" to="8500,260" stroked="true" strokeweight=".688374pt" strokecolor="#000000">
              <v:stroke dashstyle="solid"/>
            </v:line>
            <v:line style="position:absolute" from="8539,260" to="8559,260" stroked="true" strokeweight=".688374pt" strokecolor="#000000">
              <v:stroke dashstyle="solid"/>
            </v:line>
            <v:line style="position:absolute" from="8579,260" to="8598,260" stroked="true" strokeweight=".688374pt" strokecolor="#000000">
              <v:stroke dashstyle="solid"/>
            </v:line>
            <v:line style="position:absolute" from="8618,260" to="8657,260" stroked="true" strokeweight=".688374pt" strokecolor="#000000">
              <v:stroke dashstyle="solid"/>
            </v:line>
            <v:line style="position:absolute" from="8697,260" to="8716,260" stroked="true" strokeweight=".688374pt" strokecolor="#000000">
              <v:stroke dashstyle="solid"/>
            </v:line>
            <v:line style="position:absolute" from="8736,260" to="8756,260" stroked="true" strokeweight=".688374pt" strokecolor="#000000">
              <v:stroke dashstyle="solid"/>
            </v:line>
            <v:line style="position:absolute" from="8775,260" to="8815,260" stroked="true" strokeweight=".688374pt" strokecolor="#000000">
              <v:stroke dashstyle="solid"/>
            </v:line>
            <v:line style="position:absolute" from="8834,260" to="8854,260" stroked="true" strokeweight=".688374pt" strokecolor="#000000">
              <v:stroke dashstyle="solid"/>
            </v:line>
            <v:line style="position:absolute" from="8874,260" to="8893,260" stroked="true" strokeweight=".688374pt" strokecolor="#000000">
              <v:stroke dashstyle="solid"/>
            </v:line>
            <v:line style="position:absolute" from="8933,260" to="8972,260" stroked="true" strokeweight=".688374pt" strokecolor="#000000">
              <v:stroke dashstyle="solid"/>
            </v:line>
            <v:line style="position:absolute" from="8992,260" to="9031,260" stroked="true" strokeweight=".688374pt" strokecolor="#000000">
              <v:stroke dashstyle="solid"/>
            </v:line>
            <v:line style="position:absolute" from="9051,260" to="9070,260" stroked="true" strokeweight=".688374pt" strokecolor="#000000">
              <v:stroke dashstyle="solid"/>
            </v:line>
            <v:line style="position:absolute" from="9090,260" to="9110,260" stroked="true" strokeweight=".688374pt" strokecolor="#000000">
              <v:stroke dashstyle="solid"/>
            </v:line>
            <v:line style="position:absolute" from="9149,260" to="9169,260" stroked="true" strokeweight=".688374pt" strokecolor="#000000">
              <v:stroke dashstyle="solid"/>
            </v:line>
            <v:line style="position:absolute" from="9188,260" to="9227,260" stroked="true" strokeweight=".688374pt" strokecolor="#000000">
              <v:stroke dashstyle="solid"/>
            </v:line>
            <v:line style="position:absolute" from="9247,260" to="9286,260" stroked="true" strokeweight=".688374pt" strokecolor="#000000">
              <v:stroke dashstyle="solid"/>
            </v:line>
            <v:line style="position:absolute" from="9306,260" to="9326,260" stroked="true" strokeweight=".688374pt" strokecolor="#000000">
              <v:stroke dashstyle="solid"/>
            </v:line>
            <v:rect style="position:absolute;left:7556;top:267;width:1770;height:531" filled="true" fillcolor="#fb0303" stroked="false">
              <v:fill type="solid"/>
            </v:rect>
            <w10:wrap type="topAndBottom"/>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2"/>
        </w:rPr>
      </w:pPr>
    </w:p>
    <w:p>
      <w:pPr>
        <w:spacing w:line="312" w:lineRule="auto" w:before="100"/>
        <w:ind w:left="1270" w:right="5" w:firstLine="0"/>
        <w:jc w:val="left"/>
        <w:rPr>
          <w:sz w:val="12"/>
        </w:rPr>
      </w:pPr>
      <w:r>
        <w:rPr/>
        <w:drawing>
          <wp:anchor distT="0" distB="0" distL="0" distR="0" allowOverlap="1" layoutInCell="1" locked="0" behindDoc="0" simplePos="0" relativeHeight="251686912">
            <wp:simplePos x="0" y="0"/>
            <wp:positionH relativeFrom="page">
              <wp:posOffset>63500</wp:posOffset>
            </wp:positionH>
            <wp:positionV relativeFrom="paragraph">
              <wp:posOffset>-42825</wp:posOffset>
            </wp:positionV>
            <wp:extent cx="679450" cy="635000"/>
            <wp:effectExtent l="0" t="0" r="0" b="0"/>
            <wp:wrapNone/>
            <wp:docPr id="27" name="image6.jpeg"/>
            <wp:cNvGraphicFramePr>
              <a:graphicFrameLocks noChangeAspect="1"/>
            </wp:cNvGraphicFramePr>
            <a:graphic>
              <a:graphicData uri="http://schemas.openxmlformats.org/drawingml/2006/picture">
                <pic:pic>
                  <pic:nvPicPr>
                    <pic:cNvPr id="28" name="image6.jpeg"/>
                    <pic:cNvPicPr/>
                  </pic:nvPicPr>
                  <pic:blipFill>
                    <a:blip r:embed="rId13" cstate="print"/>
                    <a:stretch>
                      <a:fillRect/>
                    </a:stretch>
                  </pic:blipFill>
                  <pic:spPr>
                    <a:xfrm>
                      <a:off x="0" y="0"/>
                      <a:ext cx="679450" cy="635000"/>
                    </a:xfrm>
                    <a:prstGeom prst="rect">
                      <a:avLst/>
                    </a:prstGeom>
                  </pic:spPr>
                </pic:pic>
              </a:graphicData>
            </a:graphic>
          </wp:anchor>
        </w:drawing>
      </w:r>
      <w:r>
        <w:rPr>
          <w:sz w:val="12"/>
        </w:rPr>
        <w:t>Certifico o registro de constituição sob o NIRE nº 35140661793 em 25/10/2019 da empresa SILVANE CRISTINA DOS SANTOS VICENTE, protocolado sob o nº SPP1930008804. Autenticação: </w:t>
      </w:r>
      <w:hyperlink r:id="rId14">
        <w:r>
          <w:rPr>
            <w:sz w:val="12"/>
          </w:rPr>
          <w:t>validar a autenticidade do registro em http://www.jucesp.sp.gov.br/</w:t>
        </w:r>
      </w:hyperlink>
      <w:r>
        <w:rPr>
          <w:sz w:val="12"/>
        </w:rPr>
        <w:t> com o número do mesmo. GISELA SIMIEMA CESCHIN - Secretária Geral. Esta cópia foi autenticada digitalmente e assinada em 31/10/2019 por GISELA SIMIEMA CESCHIN – Secretária Geral. Autenticação: 125650227. A JUCESP garante a autenticidade do registro e da Certidão de Inteiro Teor quando visualizado diretamente no portal </w:t>
      </w:r>
      <w:hyperlink r:id="rId15">
        <w:r>
          <w:rPr>
            <w:sz w:val="12"/>
          </w:rPr>
          <w:t>www.jucesponline.sp.gov.br.</w:t>
        </w:r>
      </w:hyperlink>
    </w:p>
    <w:p>
      <w:pPr>
        <w:spacing w:after="0" w:line="312" w:lineRule="auto"/>
        <w:jc w:val="left"/>
        <w:rPr>
          <w:sz w:val="12"/>
        </w:rPr>
        <w:sectPr>
          <w:pgSz w:w="11900" w:h="16100"/>
          <w:pgMar w:top="840" w:bottom="0" w:left="0" w:right="220"/>
        </w:sectPr>
      </w:pPr>
    </w:p>
    <w:p>
      <w:pPr>
        <w:spacing w:before="80"/>
        <w:ind w:left="2441" w:right="3625" w:firstLine="0"/>
        <w:jc w:val="center"/>
        <w:rPr>
          <w:sz w:val="19"/>
        </w:rPr>
      </w:pPr>
      <w:r>
        <w:rPr>
          <w:sz w:val="19"/>
        </w:rPr>
        <w:t>INSTRUMENTO DE INSCRIÇÃO DE EMPRESÁRIO INDIVIDUAL</w:t>
      </w:r>
    </w:p>
    <w:p>
      <w:pPr>
        <w:pStyle w:val="BodyText"/>
        <w:spacing w:before="11"/>
        <w:rPr>
          <w:sz w:val="17"/>
        </w:rPr>
      </w:pPr>
    </w:p>
    <w:p>
      <w:pPr>
        <w:spacing w:before="0"/>
        <w:ind w:left="2441" w:right="3625" w:firstLine="0"/>
        <w:jc w:val="center"/>
        <w:rPr>
          <w:sz w:val="19"/>
        </w:rPr>
      </w:pPr>
      <w:r>
        <w:rPr>
          <w:sz w:val="19"/>
        </w:rPr>
        <w:t>SILVANE CRISTINA DOS SANTOS VICENTE</w:t>
      </w:r>
    </w:p>
    <w:p>
      <w:pPr>
        <w:spacing w:line="244" w:lineRule="auto" w:before="141"/>
        <w:ind w:left="796" w:right="1922" w:firstLine="0"/>
        <w:jc w:val="both"/>
        <w:rPr>
          <w:sz w:val="19"/>
        </w:rPr>
      </w:pPr>
      <w:r>
        <w:rPr>
          <w:b/>
          <w:sz w:val="19"/>
        </w:rPr>
        <w:t>SILVANE CRISTINA DOS SANTOS VICENTE</w:t>
      </w:r>
      <w:r>
        <w:rPr>
          <w:sz w:val="19"/>
        </w:rPr>
        <w:t>, nacionalidade: BRASILEIRA, estado civil: solteiro (a), natural da cidade de ARAXÁ, nascido(a) em 09/04/1982, EMPRESARIA, nº do documento  de  identidade: MG12918804 SSP/MG, nº do CPF: 06043680629, RESIDENTE E DOMICILIADO(a) NO(a) RUA</w:t>
      </w:r>
      <w:r>
        <w:rPr>
          <w:spacing w:val="11"/>
          <w:sz w:val="19"/>
        </w:rPr>
        <w:t> </w:t>
      </w:r>
      <w:r>
        <w:rPr>
          <w:sz w:val="19"/>
        </w:rPr>
        <w:t>AGUAS</w:t>
      </w:r>
      <w:r>
        <w:rPr>
          <w:spacing w:val="12"/>
          <w:sz w:val="19"/>
        </w:rPr>
        <w:t> </w:t>
      </w:r>
      <w:r>
        <w:rPr>
          <w:sz w:val="19"/>
        </w:rPr>
        <w:t>DO</w:t>
      </w:r>
      <w:r>
        <w:rPr>
          <w:spacing w:val="11"/>
          <w:sz w:val="19"/>
        </w:rPr>
        <w:t> </w:t>
      </w:r>
      <w:r>
        <w:rPr>
          <w:sz w:val="19"/>
        </w:rPr>
        <w:t>ARAXA,</w:t>
      </w:r>
      <w:r>
        <w:rPr>
          <w:spacing w:val="12"/>
          <w:sz w:val="19"/>
        </w:rPr>
        <w:t> </w:t>
      </w:r>
      <w:r>
        <w:rPr>
          <w:sz w:val="19"/>
        </w:rPr>
        <w:t>90</w:t>
      </w:r>
      <w:r>
        <w:rPr>
          <w:spacing w:val="11"/>
          <w:sz w:val="19"/>
        </w:rPr>
        <w:t> </w:t>
      </w:r>
      <w:r>
        <w:rPr>
          <w:sz w:val="19"/>
        </w:rPr>
        <w:t>-</w:t>
      </w:r>
      <w:r>
        <w:rPr>
          <w:spacing w:val="12"/>
          <w:sz w:val="19"/>
        </w:rPr>
        <w:t> </w:t>
      </w:r>
      <w:r>
        <w:rPr>
          <w:sz w:val="19"/>
        </w:rPr>
        <w:t>Bairro:</w:t>
      </w:r>
      <w:r>
        <w:rPr>
          <w:spacing w:val="11"/>
          <w:sz w:val="19"/>
        </w:rPr>
        <w:t> </w:t>
      </w:r>
      <w:r>
        <w:rPr>
          <w:sz w:val="19"/>
        </w:rPr>
        <w:t>BARREIRO,</w:t>
      </w:r>
      <w:r>
        <w:rPr>
          <w:spacing w:val="12"/>
          <w:sz w:val="19"/>
        </w:rPr>
        <w:t> </w:t>
      </w:r>
      <w:r>
        <w:rPr>
          <w:sz w:val="19"/>
        </w:rPr>
        <w:t>Araxá</w:t>
      </w:r>
      <w:r>
        <w:rPr>
          <w:spacing w:val="11"/>
          <w:sz w:val="19"/>
        </w:rPr>
        <w:t> </w:t>
      </w:r>
      <w:r>
        <w:rPr>
          <w:sz w:val="19"/>
        </w:rPr>
        <w:t>-</w:t>
      </w:r>
      <w:r>
        <w:rPr>
          <w:spacing w:val="12"/>
          <w:sz w:val="19"/>
        </w:rPr>
        <w:t> </w:t>
      </w:r>
      <w:r>
        <w:rPr>
          <w:sz w:val="19"/>
        </w:rPr>
        <w:t>MG,</w:t>
      </w:r>
      <w:r>
        <w:rPr>
          <w:spacing w:val="11"/>
          <w:sz w:val="19"/>
        </w:rPr>
        <w:t> </w:t>
      </w:r>
      <w:r>
        <w:rPr>
          <w:sz w:val="19"/>
        </w:rPr>
        <w:t>CEP:</w:t>
      </w:r>
      <w:r>
        <w:rPr>
          <w:spacing w:val="12"/>
          <w:sz w:val="19"/>
        </w:rPr>
        <w:t> </w:t>
      </w:r>
      <w:r>
        <w:rPr>
          <w:sz w:val="19"/>
        </w:rPr>
        <w:t>38184518.</w:t>
      </w:r>
    </w:p>
    <w:p>
      <w:pPr>
        <w:pStyle w:val="BodyText"/>
        <w:spacing w:before="2"/>
        <w:rPr>
          <w:sz w:val="30"/>
        </w:rPr>
      </w:pPr>
    </w:p>
    <w:p>
      <w:pPr>
        <w:spacing w:before="0"/>
        <w:ind w:left="796" w:right="0" w:firstLine="0"/>
        <w:jc w:val="both"/>
        <w:rPr>
          <w:sz w:val="19"/>
        </w:rPr>
      </w:pPr>
      <w:r>
        <w:rPr>
          <w:sz w:val="19"/>
        </w:rPr>
        <w:t>Resolve constituir-se como Empresário Individual, mediante as seguintes cláusulas:</w:t>
      </w:r>
    </w:p>
    <w:p>
      <w:pPr>
        <w:pStyle w:val="BodyText"/>
        <w:rPr>
          <w:sz w:val="22"/>
        </w:rPr>
      </w:pPr>
    </w:p>
    <w:p>
      <w:pPr>
        <w:spacing w:before="148"/>
        <w:ind w:left="2441" w:right="3589" w:firstLine="0"/>
        <w:jc w:val="center"/>
        <w:rPr>
          <w:b/>
          <w:sz w:val="19"/>
        </w:rPr>
      </w:pPr>
      <w:r>
        <w:rPr>
          <w:b/>
          <w:sz w:val="19"/>
        </w:rPr>
        <w:t>DO NOME EMPRESARIAL</w:t>
      </w:r>
    </w:p>
    <w:p>
      <w:pPr>
        <w:pStyle w:val="BodyText"/>
        <w:spacing w:before="8"/>
        <w:rPr>
          <w:b/>
          <w:sz w:val="26"/>
        </w:rPr>
      </w:pPr>
    </w:p>
    <w:p>
      <w:pPr>
        <w:spacing w:line="249" w:lineRule="auto" w:before="1"/>
        <w:ind w:left="796" w:right="1944" w:firstLine="0"/>
        <w:jc w:val="both"/>
        <w:rPr>
          <w:sz w:val="19"/>
        </w:rPr>
      </w:pPr>
      <w:r>
        <w:rPr>
          <w:b/>
          <w:sz w:val="19"/>
        </w:rPr>
        <w:t>Cláusula Primeira - </w:t>
      </w:r>
      <w:r>
        <w:rPr>
          <w:sz w:val="19"/>
        </w:rPr>
        <w:t>O Empresário Individual adotará como nome empresarial a seguinte  firma  SILVANE CRISTINA DOS SANTOS</w:t>
      </w:r>
      <w:r>
        <w:rPr>
          <w:spacing w:val="48"/>
          <w:sz w:val="19"/>
        </w:rPr>
        <w:t> </w:t>
      </w:r>
      <w:r>
        <w:rPr>
          <w:sz w:val="19"/>
        </w:rPr>
        <w:t>VICENTE.</w:t>
      </w:r>
    </w:p>
    <w:p>
      <w:pPr>
        <w:pStyle w:val="BodyText"/>
        <w:rPr>
          <w:sz w:val="22"/>
        </w:rPr>
      </w:pPr>
    </w:p>
    <w:p>
      <w:pPr>
        <w:spacing w:before="182"/>
        <w:ind w:left="2441" w:right="3589" w:firstLine="0"/>
        <w:jc w:val="center"/>
        <w:rPr>
          <w:b/>
          <w:sz w:val="19"/>
        </w:rPr>
      </w:pPr>
      <w:r>
        <w:rPr>
          <w:b/>
          <w:sz w:val="19"/>
        </w:rPr>
        <w:t>DO CAPITAL</w:t>
      </w:r>
    </w:p>
    <w:p>
      <w:pPr>
        <w:pStyle w:val="BodyText"/>
        <w:spacing w:before="2"/>
        <w:rPr>
          <w:b/>
          <w:sz w:val="27"/>
        </w:rPr>
      </w:pPr>
    </w:p>
    <w:p>
      <w:pPr>
        <w:spacing w:line="244" w:lineRule="auto" w:before="0"/>
        <w:ind w:left="778" w:right="1922" w:firstLine="0"/>
        <w:jc w:val="both"/>
        <w:rPr>
          <w:sz w:val="19"/>
        </w:rPr>
      </w:pPr>
      <w:r>
        <w:rPr>
          <w:b/>
          <w:sz w:val="19"/>
        </w:rPr>
        <w:t>Cláusula Segunda - </w:t>
      </w:r>
      <w:r>
        <w:rPr>
          <w:sz w:val="19"/>
        </w:rPr>
        <w:t>O capital é de R$400.000,00 (Quatrocentos mil reais), totalmente integralizado, neste</w:t>
      </w:r>
      <w:r>
        <w:rPr>
          <w:spacing w:val="24"/>
          <w:sz w:val="19"/>
        </w:rPr>
        <w:t> </w:t>
      </w:r>
      <w:r>
        <w:rPr>
          <w:sz w:val="19"/>
        </w:rPr>
        <w:t>ato</w:t>
      </w:r>
      <w:r>
        <w:rPr>
          <w:spacing w:val="25"/>
          <w:sz w:val="19"/>
        </w:rPr>
        <w:t> </w:t>
      </w:r>
      <w:r>
        <w:rPr>
          <w:sz w:val="19"/>
        </w:rPr>
        <w:t>,</w:t>
      </w:r>
      <w:r>
        <w:rPr>
          <w:spacing w:val="24"/>
          <w:sz w:val="19"/>
        </w:rPr>
        <w:t> </w:t>
      </w:r>
      <w:r>
        <w:rPr>
          <w:sz w:val="19"/>
        </w:rPr>
        <w:t>da</w:t>
      </w:r>
      <w:r>
        <w:rPr>
          <w:spacing w:val="25"/>
          <w:sz w:val="19"/>
        </w:rPr>
        <w:t> </w:t>
      </w:r>
      <w:r>
        <w:rPr>
          <w:sz w:val="19"/>
        </w:rPr>
        <w:t>seguinte</w:t>
      </w:r>
      <w:r>
        <w:rPr>
          <w:spacing w:val="25"/>
          <w:sz w:val="19"/>
        </w:rPr>
        <w:t> </w:t>
      </w:r>
      <w:r>
        <w:rPr>
          <w:sz w:val="19"/>
        </w:rPr>
        <w:t>forma:</w:t>
      </w:r>
    </w:p>
    <w:p>
      <w:pPr>
        <w:pStyle w:val="BodyText"/>
        <w:rPr>
          <w:sz w:val="22"/>
        </w:rPr>
      </w:pPr>
    </w:p>
    <w:p>
      <w:pPr>
        <w:spacing w:before="186"/>
        <w:ind w:left="778" w:right="0" w:firstLine="0"/>
        <w:jc w:val="left"/>
        <w:rPr>
          <w:sz w:val="19"/>
        </w:rPr>
      </w:pPr>
      <w:r>
        <w:rPr>
          <w:sz w:val="19"/>
        </w:rPr>
        <w:t>a) R$400.000,00 (Quatrocentos mil reais) em moeda corrente do País.</w:t>
      </w:r>
    </w:p>
    <w:p>
      <w:pPr>
        <w:pStyle w:val="BodyText"/>
        <w:rPr>
          <w:sz w:val="22"/>
        </w:rPr>
      </w:pPr>
    </w:p>
    <w:p>
      <w:pPr>
        <w:pStyle w:val="BodyText"/>
        <w:rPr>
          <w:sz w:val="22"/>
        </w:rPr>
      </w:pPr>
    </w:p>
    <w:p>
      <w:pPr>
        <w:pStyle w:val="BodyText"/>
        <w:spacing w:before="7"/>
        <w:rPr>
          <w:sz w:val="21"/>
        </w:rPr>
      </w:pPr>
    </w:p>
    <w:p>
      <w:pPr>
        <w:spacing w:before="1"/>
        <w:ind w:left="2441" w:right="3589" w:firstLine="0"/>
        <w:jc w:val="center"/>
        <w:rPr>
          <w:b/>
          <w:sz w:val="19"/>
        </w:rPr>
      </w:pPr>
      <w:r>
        <w:rPr>
          <w:b/>
          <w:sz w:val="19"/>
        </w:rPr>
        <w:t>DA SEDE</w:t>
      </w:r>
    </w:p>
    <w:p>
      <w:pPr>
        <w:pStyle w:val="BodyText"/>
        <w:spacing w:before="1"/>
        <w:rPr>
          <w:b/>
          <w:sz w:val="27"/>
        </w:rPr>
      </w:pPr>
    </w:p>
    <w:p>
      <w:pPr>
        <w:spacing w:line="244" w:lineRule="auto" w:before="0"/>
        <w:ind w:left="796" w:right="1944" w:firstLine="0"/>
        <w:jc w:val="both"/>
        <w:rPr>
          <w:sz w:val="19"/>
        </w:rPr>
      </w:pPr>
      <w:r>
        <w:rPr>
          <w:b/>
          <w:sz w:val="19"/>
        </w:rPr>
        <w:t>Cláusula Terceira - </w:t>
      </w:r>
      <w:r>
        <w:rPr>
          <w:sz w:val="19"/>
        </w:rPr>
        <w:t>O Empresário Individual terá sua sede no seguinte endereço: RUA JOAQUIM FERREIRA COELHO, 11 - Bairro: CENTRO, Pedregulho - SP, CEP: 14470000.</w:t>
      </w:r>
    </w:p>
    <w:p>
      <w:pPr>
        <w:pStyle w:val="BodyText"/>
        <w:rPr>
          <w:sz w:val="22"/>
        </w:rPr>
      </w:pPr>
    </w:p>
    <w:p>
      <w:pPr>
        <w:spacing w:before="187"/>
        <w:ind w:left="2441" w:right="3590" w:firstLine="0"/>
        <w:jc w:val="center"/>
        <w:rPr>
          <w:b/>
          <w:sz w:val="19"/>
        </w:rPr>
      </w:pPr>
      <w:r>
        <w:rPr>
          <w:b/>
          <w:sz w:val="19"/>
        </w:rPr>
        <w:t>DO OBJETO</w:t>
      </w:r>
    </w:p>
    <w:p>
      <w:pPr>
        <w:pStyle w:val="BodyText"/>
        <w:spacing w:before="1"/>
        <w:rPr>
          <w:b/>
          <w:sz w:val="27"/>
        </w:rPr>
      </w:pPr>
    </w:p>
    <w:p>
      <w:pPr>
        <w:spacing w:line="244" w:lineRule="auto" w:before="0"/>
        <w:ind w:left="796" w:right="1944" w:firstLine="0"/>
        <w:jc w:val="both"/>
        <w:rPr>
          <w:sz w:val="19"/>
        </w:rPr>
      </w:pPr>
      <w:r>
        <w:rPr>
          <w:b/>
          <w:sz w:val="19"/>
        </w:rPr>
        <w:t>Cláusula Quarta - </w:t>
      </w:r>
      <w:r>
        <w:rPr>
          <w:sz w:val="19"/>
        </w:rPr>
        <w:t>O Empresário Individual terá por objeto o exercício das seguintes atividades econômicas: 1.</w:t>
      </w:r>
    </w:p>
    <w:p>
      <w:pPr>
        <w:pStyle w:val="BodyText"/>
        <w:rPr>
          <w:sz w:val="22"/>
        </w:rPr>
      </w:pPr>
    </w:p>
    <w:p>
      <w:pPr>
        <w:spacing w:line="244" w:lineRule="auto" w:before="187"/>
        <w:ind w:left="796" w:right="1944" w:firstLine="0"/>
        <w:jc w:val="both"/>
        <w:rPr>
          <w:sz w:val="19"/>
        </w:rPr>
      </w:pPr>
      <w:r>
        <w:rPr>
          <w:b/>
          <w:sz w:val="19"/>
        </w:rPr>
        <w:t>Parágrafo único. </w:t>
      </w:r>
      <w:r>
        <w:rPr>
          <w:sz w:val="19"/>
        </w:rPr>
        <w:t>Em estabelecimento eleito como Sede (Matriz) será(ão) exercida(s) a(s) </w:t>
      </w:r>
      <w:r>
        <w:rPr>
          <w:spacing w:val="-2"/>
          <w:sz w:val="19"/>
        </w:rPr>
        <w:t>atividade(s)</w:t>
      </w:r>
      <w:r>
        <w:rPr>
          <w:spacing w:val="48"/>
          <w:sz w:val="19"/>
        </w:rPr>
        <w:t> </w:t>
      </w:r>
      <w:r>
        <w:rPr>
          <w:sz w:val="19"/>
        </w:rPr>
        <w:t>de</w:t>
      </w:r>
      <w:r>
        <w:rPr>
          <w:spacing w:val="7"/>
          <w:sz w:val="19"/>
        </w:rPr>
        <w:t> </w:t>
      </w:r>
      <w:r>
        <w:rPr>
          <w:sz w:val="19"/>
        </w:rPr>
        <w:t>1.</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1"/>
        </w:rPr>
      </w:pPr>
      <w:r>
        <w:rPr/>
        <w:pict>
          <v:line style="position:absolute;mso-position-horizontal-relative:page;mso-position-vertical-relative:paragraph;z-index:-251628544;mso-wrap-distance-left:0;mso-wrap-distance-right:0" from="39.816002pt,8.778112pt" to="486.64001pt,8.778112pt" stroked="true" strokeweight=".17696pt" strokecolor="#000000">
            <v:stroke dashstyle="solid"/>
            <w10:wrap type="topAndBottom"/>
          </v:line>
        </w:pict>
      </w:r>
    </w:p>
    <w:p>
      <w:pPr>
        <w:spacing w:before="124"/>
        <w:ind w:left="0" w:right="1945" w:firstLine="0"/>
        <w:jc w:val="right"/>
        <w:rPr>
          <w:sz w:val="17"/>
        </w:rPr>
      </w:pPr>
      <w:r>
        <w:rPr>
          <w:w w:val="105"/>
          <w:sz w:val="17"/>
        </w:rPr>
        <w:t>1 / 2</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2"/>
        </w:rPr>
      </w:pPr>
    </w:p>
    <w:p>
      <w:pPr>
        <w:spacing w:line="312" w:lineRule="auto" w:before="89"/>
        <w:ind w:left="1270" w:right="5" w:firstLine="0"/>
        <w:jc w:val="left"/>
        <w:rPr>
          <w:sz w:val="12"/>
        </w:rPr>
      </w:pPr>
      <w:r>
        <w:rPr/>
        <w:drawing>
          <wp:anchor distT="0" distB="0" distL="0" distR="0" allowOverlap="1" layoutInCell="1" locked="0" behindDoc="0" simplePos="0" relativeHeight="251688960">
            <wp:simplePos x="0" y="0"/>
            <wp:positionH relativeFrom="page">
              <wp:posOffset>63500</wp:posOffset>
            </wp:positionH>
            <wp:positionV relativeFrom="paragraph">
              <wp:posOffset>-49810</wp:posOffset>
            </wp:positionV>
            <wp:extent cx="679450" cy="635000"/>
            <wp:effectExtent l="0" t="0" r="0" b="0"/>
            <wp:wrapNone/>
            <wp:docPr id="29" name="image6.jpeg"/>
            <wp:cNvGraphicFramePr>
              <a:graphicFrameLocks noChangeAspect="1"/>
            </wp:cNvGraphicFramePr>
            <a:graphic>
              <a:graphicData uri="http://schemas.openxmlformats.org/drawingml/2006/picture">
                <pic:pic>
                  <pic:nvPicPr>
                    <pic:cNvPr id="30" name="image6.jpeg"/>
                    <pic:cNvPicPr/>
                  </pic:nvPicPr>
                  <pic:blipFill>
                    <a:blip r:embed="rId13" cstate="print"/>
                    <a:stretch>
                      <a:fillRect/>
                    </a:stretch>
                  </pic:blipFill>
                  <pic:spPr>
                    <a:xfrm>
                      <a:off x="0" y="0"/>
                      <a:ext cx="679450" cy="635000"/>
                    </a:xfrm>
                    <a:prstGeom prst="rect">
                      <a:avLst/>
                    </a:prstGeom>
                  </pic:spPr>
                </pic:pic>
              </a:graphicData>
            </a:graphic>
          </wp:anchor>
        </w:drawing>
      </w:r>
      <w:r>
        <w:rPr>
          <w:sz w:val="12"/>
        </w:rPr>
        <w:t>Certifico o registro de constituição sob o NIRE nº 35140661793 em 25/10/2019 da empresa SILVANE CRISTINA DOS SANTOS VICENTE, protocolado sob o nº SPP1930008804. Autenticação: </w:t>
      </w:r>
      <w:hyperlink r:id="rId14">
        <w:r>
          <w:rPr>
            <w:sz w:val="12"/>
          </w:rPr>
          <w:t>validar a autenticidade do registro em http://www.jucesp.sp.gov.br/</w:t>
        </w:r>
      </w:hyperlink>
      <w:r>
        <w:rPr>
          <w:sz w:val="12"/>
        </w:rPr>
        <w:t> com o número do mesmo. GISELA SIMIEMA CESCHIN - Secretária Geral. Esta cópia foi autenticada digitalmente e assinada em 31/10/2019 por GISELA SIMIEMA CESCHIN – Secretária Geral. Autenticação: 125650227. A JUCESP garante a autenticidade do registro e da Certidão de Inteiro Teor quando visualizado diretamente no portal </w:t>
      </w:r>
      <w:hyperlink r:id="rId15">
        <w:r>
          <w:rPr>
            <w:sz w:val="12"/>
          </w:rPr>
          <w:t>www.jucesponline.sp.gov.br.</w:t>
        </w:r>
      </w:hyperlink>
    </w:p>
    <w:p>
      <w:pPr>
        <w:spacing w:after="0" w:line="312" w:lineRule="auto"/>
        <w:jc w:val="left"/>
        <w:rPr>
          <w:sz w:val="12"/>
        </w:rPr>
        <w:sectPr>
          <w:pgSz w:w="11900" w:h="16100"/>
          <w:pgMar w:top="700" w:bottom="0" w:left="0" w:right="220"/>
        </w:sectPr>
      </w:pPr>
    </w:p>
    <w:p>
      <w:pPr>
        <w:spacing w:before="75"/>
        <w:ind w:left="2441" w:right="3589" w:firstLine="0"/>
        <w:jc w:val="center"/>
        <w:rPr>
          <w:b/>
          <w:sz w:val="19"/>
        </w:rPr>
      </w:pPr>
      <w:r>
        <w:rPr>
          <w:b/>
          <w:sz w:val="19"/>
        </w:rPr>
        <w:t>DO ENQUADRAMENTO ME</w:t>
      </w:r>
    </w:p>
    <w:p>
      <w:pPr>
        <w:spacing w:line="244" w:lineRule="auto" w:before="159"/>
        <w:ind w:left="796" w:right="1944" w:firstLine="0"/>
        <w:jc w:val="both"/>
        <w:rPr>
          <w:b/>
          <w:sz w:val="19"/>
        </w:rPr>
      </w:pPr>
      <w:r>
        <w:rPr>
          <w:b/>
          <w:sz w:val="19"/>
        </w:rPr>
        <w:t>Cláusula Quinta - </w:t>
      </w:r>
      <w:r>
        <w:rPr>
          <w:sz w:val="19"/>
        </w:rPr>
        <w:t>O empresário declara que a atividade se enquadra como Microempresa - ME, nos termos da Lei Complementar nº 123, de 14 de dezembro de 2006, e que não se enquadra em qualquer das hipóteses de exclusão relacionadas no § 4º do art. 3º da mencionada lei. </w:t>
      </w:r>
      <w:r>
        <w:rPr>
          <w:b/>
          <w:sz w:val="19"/>
        </w:rPr>
        <w:t>(art. 3º, II, LC 123/2006).</w:t>
      </w:r>
    </w:p>
    <w:p>
      <w:pPr>
        <w:pStyle w:val="BodyText"/>
        <w:spacing w:before="7"/>
        <w:rPr>
          <w:b/>
          <w:sz w:val="29"/>
        </w:rPr>
      </w:pPr>
    </w:p>
    <w:p>
      <w:pPr>
        <w:spacing w:before="0"/>
        <w:ind w:left="2441" w:right="3589" w:firstLine="0"/>
        <w:jc w:val="center"/>
        <w:rPr>
          <w:b/>
          <w:sz w:val="19"/>
        </w:rPr>
      </w:pPr>
      <w:r>
        <w:rPr>
          <w:b/>
          <w:sz w:val="19"/>
        </w:rPr>
        <w:t>DA DECLARAÇÃO DE DESIMPEDIMENTO</w:t>
      </w:r>
    </w:p>
    <w:p>
      <w:pPr>
        <w:pStyle w:val="BodyText"/>
        <w:spacing w:before="2"/>
        <w:rPr>
          <w:b/>
          <w:sz w:val="27"/>
        </w:rPr>
      </w:pPr>
    </w:p>
    <w:p>
      <w:pPr>
        <w:spacing w:line="244" w:lineRule="auto" w:before="0"/>
        <w:ind w:left="796" w:right="1943" w:firstLine="0"/>
        <w:jc w:val="both"/>
        <w:rPr>
          <w:sz w:val="19"/>
        </w:rPr>
      </w:pPr>
      <w:r>
        <w:rPr>
          <w:b/>
          <w:sz w:val="19"/>
        </w:rPr>
        <w:t>Cláusula Sexta - </w:t>
      </w:r>
      <w:r>
        <w:rPr>
          <w:sz w:val="19"/>
        </w:rPr>
        <w:t>O empresário declara, sob as penas da lei, inclusive que são verídicas todas as informações prestadas neste instrumento e quanto ao disposto no artigo 299 do Código Penal, </w:t>
      </w:r>
      <w:r>
        <w:rPr>
          <w:spacing w:val="-5"/>
          <w:sz w:val="19"/>
        </w:rPr>
        <w:t>não    </w:t>
      </w:r>
      <w:r>
        <w:rPr>
          <w:sz w:val="19"/>
        </w:rPr>
        <w:t>estar impedido de exercer atividade empresária e não possuir outro  registro  como  Empresário  Individual no</w:t>
      </w:r>
      <w:r>
        <w:rPr>
          <w:spacing w:val="33"/>
          <w:sz w:val="19"/>
        </w:rPr>
        <w:t> </w:t>
      </w:r>
      <w:r>
        <w:rPr>
          <w:sz w:val="19"/>
        </w:rPr>
        <w:t>País.</w:t>
      </w:r>
    </w:p>
    <w:p>
      <w:pPr>
        <w:pStyle w:val="BodyText"/>
        <w:rPr>
          <w:sz w:val="22"/>
        </w:rPr>
      </w:pPr>
    </w:p>
    <w:p>
      <w:pPr>
        <w:pStyle w:val="BodyText"/>
        <w:spacing w:before="3"/>
        <w:rPr>
          <w:sz w:val="31"/>
        </w:rPr>
      </w:pPr>
    </w:p>
    <w:p>
      <w:pPr>
        <w:spacing w:before="0"/>
        <w:ind w:left="796" w:right="0" w:firstLine="0"/>
        <w:jc w:val="left"/>
        <w:rPr>
          <w:sz w:val="19"/>
        </w:rPr>
      </w:pPr>
      <w:r>
        <w:rPr>
          <w:sz w:val="19"/>
        </w:rPr>
        <w:t>E, por estar assim constituído, assino o presente instrumento.</w:t>
      </w:r>
    </w:p>
    <w:p>
      <w:pPr>
        <w:pStyle w:val="BodyText"/>
        <w:rPr>
          <w:sz w:val="22"/>
        </w:rPr>
      </w:pPr>
    </w:p>
    <w:p>
      <w:pPr>
        <w:pStyle w:val="BodyText"/>
        <w:rPr>
          <w:sz w:val="22"/>
        </w:rPr>
      </w:pPr>
    </w:p>
    <w:p>
      <w:pPr>
        <w:pStyle w:val="BodyText"/>
        <w:spacing w:before="1"/>
        <w:rPr>
          <w:sz w:val="20"/>
        </w:rPr>
      </w:pPr>
    </w:p>
    <w:p>
      <w:pPr>
        <w:spacing w:before="0"/>
        <w:ind w:left="796" w:right="0" w:firstLine="0"/>
        <w:jc w:val="left"/>
        <w:rPr>
          <w:sz w:val="19"/>
        </w:rPr>
      </w:pPr>
      <w:r>
        <w:rPr>
          <w:sz w:val="19"/>
        </w:rPr>
        <w:t>Pedregulho, 22 de outubro de 2019.</w:t>
      </w:r>
    </w:p>
    <w:p>
      <w:pPr>
        <w:pStyle w:val="BodyText"/>
        <w:rPr>
          <w:sz w:val="22"/>
        </w:rPr>
      </w:pPr>
    </w:p>
    <w:p>
      <w:pPr>
        <w:pStyle w:val="BodyText"/>
        <w:rPr>
          <w:sz w:val="22"/>
        </w:rPr>
      </w:pPr>
    </w:p>
    <w:p>
      <w:pPr>
        <w:tabs>
          <w:tab w:pos="6499" w:val="left" w:leader="none"/>
        </w:tabs>
        <w:spacing w:before="156"/>
        <w:ind w:left="778" w:right="0" w:firstLine="0"/>
        <w:jc w:val="left"/>
        <w:rPr>
          <w:b/>
          <w:sz w:val="19"/>
        </w:rPr>
      </w:pPr>
      <w:r>
        <w:rPr>
          <w:b/>
          <w:sz w:val="19"/>
        </w:rPr>
        <w:t>Assinatura:</w:t>
      </w:r>
      <w:r>
        <w:rPr>
          <w:b/>
          <w:spacing w:val="1"/>
          <w:sz w:val="19"/>
        </w:rPr>
        <w:t> </w:t>
      </w:r>
      <w:r>
        <w:rPr>
          <w:b/>
          <w:w w:val="102"/>
          <w:sz w:val="19"/>
          <w:u w:val="single"/>
        </w:rPr>
        <w:t> </w:t>
      </w:r>
      <w:r>
        <w:rPr>
          <w:b/>
          <w:sz w:val="19"/>
          <w:u w:val="single"/>
        </w:rPr>
        <w:tab/>
      </w:r>
    </w:p>
    <w:p>
      <w:pPr>
        <w:pStyle w:val="BodyText"/>
        <w:spacing w:before="5"/>
        <w:rPr>
          <w:b/>
          <w:sz w:val="14"/>
        </w:rPr>
      </w:pPr>
    </w:p>
    <w:p>
      <w:pPr>
        <w:spacing w:before="98"/>
        <w:ind w:left="831" w:right="0" w:firstLine="0"/>
        <w:jc w:val="left"/>
        <w:rPr>
          <w:sz w:val="19"/>
        </w:rPr>
      </w:pPr>
      <w:r>
        <w:rPr>
          <w:sz w:val="19"/>
        </w:rPr>
        <w:t>SILVANE CRISTINA DOS SANTOS VICENTE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6"/>
        </w:rPr>
      </w:pPr>
      <w:r>
        <w:rPr/>
        <w:pict>
          <v:line style="position:absolute;mso-position-horizontal-relative:page;mso-position-vertical-relative:paragraph;z-index:-251626496;mso-wrap-distance-left:0;mso-wrap-distance-right:0" from="39.816002pt,11.371935pt" to="486.64001pt,11.371935pt" stroked="true" strokeweight=".17696pt" strokecolor="#000000">
            <v:stroke dashstyle="solid"/>
            <w10:wrap type="topAndBottom"/>
          </v:line>
        </w:pict>
      </w:r>
    </w:p>
    <w:p>
      <w:pPr>
        <w:spacing w:before="124"/>
        <w:ind w:left="0" w:right="1945" w:firstLine="0"/>
        <w:jc w:val="right"/>
        <w:rPr>
          <w:sz w:val="17"/>
        </w:rPr>
      </w:pPr>
      <w:r>
        <w:rPr>
          <w:w w:val="105"/>
          <w:sz w:val="17"/>
        </w:rPr>
        <w:t>2 / 2</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2"/>
        </w:rPr>
      </w:pPr>
    </w:p>
    <w:p>
      <w:pPr>
        <w:spacing w:line="312" w:lineRule="auto" w:before="89"/>
        <w:ind w:left="1270" w:right="5" w:firstLine="0"/>
        <w:jc w:val="left"/>
        <w:rPr>
          <w:sz w:val="12"/>
        </w:rPr>
      </w:pPr>
      <w:r>
        <w:rPr/>
        <w:drawing>
          <wp:anchor distT="0" distB="0" distL="0" distR="0" allowOverlap="1" layoutInCell="1" locked="0" behindDoc="0" simplePos="0" relativeHeight="251691008">
            <wp:simplePos x="0" y="0"/>
            <wp:positionH relativeFrom="page">
              <wp:posOffset>63500</wp:posOffset>
            </wp:positionH>
            <wp:positionV relativeFrom="paragraph">
              <wp:posOffset>-49810</wp:posOffset>
            </wp:positionV>
            <wp:extent cx="679450" cy="635000"/>
            <wp:effectExtent l="0" t="0" r="0" b="0"/>
            <wp:wrapNone/>
            <wp:docPr id="31" name="image6.jpeg"/>
            <wp:cNvGraphicFramePr>
              <a:graphicFrameLocks noChangeAspect="1"/>
            </wp:cNvGraphicFramePr>
            <a:graphic>
              <a:graphicData uri="http://schemas.openxmlformats.org/drawingml/2006/picture">
                <pic:pic>
                  <pic:nvPicPr>
                    <pic:cNvPr id="32" name="image6.jpeg"/>
                    <pic:cNvPicPr/>
                  </pic:nvPicPr>
                  <pic:blipFill>
                    <a:blip r:embed="rId13" cstate="print"/>
                    <a:stretch>
                      <a:fillRect/>
                    </a:stretch>
                  </pic:blipFill>
                  <pic:spPr>
                    <a:xfrm>
                      <a:off x="0" y="0"/>
                      <a:ext cx="679450" cy="635000"/>
                    </a:xfrm>
                    <a:prstGeom prst="rect">
                      <a:avLst/>
                    </a:prstGeom>
                  </pic:spPr>
                </pic:pic>
              </a:graphicData>
            </a:graphic>
          </wp:anchor>
        </w:drawing>
      </w:r>
      <w:r>
        <w:rPr>
          <w:sz w:val="12"/>
        </w:rPr>
        <w:t>Certifico o registro de constituição sob o NIRE nº 35140661793 em 25/10/2019 da empresa SILVANE CRISTINA DOS SANTOS VICENTE, protocolado sob o nº SPP1930008804. Autenticação: </w:t>
      </w:r>
      <w:hyperlink r:id="rId14">
        <w:r>
          <w:rPr>
            <w:sz w:val="12"/>
          </w:rPr>
          <w:t>validar a autenticidade do registro em http://www.jucesp.sp.gov.br/</w:t>
        </w:r>
      </w:hyperlink>
      <w:r>
        <w:rPr>
          <w:sz w:val="12"/>
        </w:rPr>
        <w:t> com o número do mesmo. GISELA SIMIEMA CESCHIN - Secretária Geral. Esta cópia foi autenticada digitalmente e assinada em 31/10/2019 por GISELA SIMIEMA CESCHIN – Secretária Geral. Autenticação: 125650227. A JUCESP garante a autenticidade do registro e da Certidão de Inteiro Teor quando visualizado diretamente no portal </w:t>
      </w:r>
      <w:hyperlink r:id="rId15">
        <w:r>
          <w:rPr>
            <w:sz w:val="12"/>
          </w:rPr>
          <w:t>www.jucesponline.sp.gov.br.</w:t>
        </w:r>
      </w:hyperlink>
    </w:p>
    <w:p>
      <w:pPr>
        <w:spacing w:after="0" w:line="312" w:lineRule="auto"/>
        <w:jc w:val="left"/>
        <w:rPr>
          <w:sz w:val="12"/>
        </w:rPr>
        <w:sectPr>
          <w:pgSz w:w="11900" w:h="16100"/>
          <w:pgMar w:top="740" w:bottom="0" w:left="0" w:right="220"/>
        </w:sectPr>
      </w:pPr>
    </w:p>
    <w:p>
      <w:pPr>
        <w:tabs>
          <w:tab w:pos="7645" w:val="left" w:leader="none"/>
        </w:tabs>
        <w:spacing w:line="240" w:lineRule="auto"/>
        <w:ind w:left="6571" w:right="0" w:firstLine="0"/>
        <w:rPr>
          <w:sz w:val="20"/>
        </w:rPr>
      </w:pPr>
      <w:r>
        <w:rPr>
          <w:position w:val="24"/>
          <w:sz w:val="20"/>
        </w:rPr>
        <w:drawing>
          <wp:inline distT="0" distB="0" distL="0" distR="0">
            <wp:extent cx="391827" cy="336803"/>
            <wp:effectExtent l="0" t="0" r="0" b="0"/>
            <wp:docPr id="33" name="image7.jpeg"/>
            <wp:cNvGraphicFramePr>
              <a:graphicFrameLocks noChangeAspect="1"/>
            </wp:cNvGraphicFramePr>
            <a:graphic>
              <a:graphicData uri="http://schemas.openxmlformats.org/drawingml/2006/picture">
                <pic:pic>
                  <pic:nvPicPr>
                    <pic:cNvPr id="34" name="image7.jpeg"/>
                    <pic:cNvPicPr/>
                  </pic:nvPicPr>
                  <pic:blipFill>
                    <a:blip r:embed="rId16" cstate="print"/>
                    <a:stretch>
                      <a:fillRect/>
                    </a:stretch>
                  </pic:blipFill>
                  <pic:spPr>
                    <a:xfrm>
                      <a:off x="0" y="0"/>
                      <a:ext cx="391827" cy="336803"/>
                    </a:xfrm>
                    <a:prstGeom prst="rect">
                      <a:avLst/>
                    </a:prstGeom>
                  </pic:spPr>
                </pic:pic>
              </a:graphicData>
            </a:graphic>
          </wp:inline>
        </w:drawing>
      </w:r>
      <w:r>
        <w:rPr>
          <w:position w:val="24"/>
          <w:sz w:val="20"/>
        </w:rPr>
      </w:r>
      <w:r>
        <w:rPr>
          <w:position w:val="24"/>
          <w:sz w:val="20"/>
        </w:rPr>
        <w:tab/>
      </w:r>
      <w:r>
        <w:rPr>
          <w:sz w:val="20"/>
        </w:rPr>
        <w:drawing>
          <wp:inline distT="0" distB="0" distL="0" distR="0">
            <wp:extent cx="1037431" cy="528066"/>
            <wp:effectExtent l="0" t="0" r="0" b="0"/>
            <wp:docPr id="35" name="image8.jpeg"/>
            <wp:cNvGraphicFramePr>
              <a:graphicFrameLocks noChangeAspect="1"/>
            </wp:cNvGraphicFramePr>
            <a:graphic>
              <a:graphicData uri="http://schemas.openxmlformats.org/drawingml/2006/picture">
                <pic:pic>
                  <pic:nvPicPr>
                    <pic:cNvPr id="36" name="image8.jpeg"/>
                    <pic:cNvPicPr/>
                  </pic:nvPicPr>
                  <pic:blipFill>
                    <a:blip r:embed="rId17" cstate="print"/>
                    <a:stretch>
                      <a:fillRect/>
                    </a:stretch>
                  </pic:blipFill>
                  <pic:spPr>
                    <a:xfrm>
                      <a:off x="0" y="0"/>
                      <a:ext cx="1037431" cy="528066"/>
                    </a:xfrm>
                    <a:prstGeom prst="rect">
                      <a:avLst/>
                    </a:prstGeom>
                  </pic:spPr>
                </pic:pic>
              </a:graphicData>
            </a:graphic>
          </wp:inline>
        </w:drawing>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pPr>
    </w:p>
    <w:p>
      <w:pPr>
        <w:spacing w:before="98"/>
        <w:ind w:left="2441" w:right="3589" w:firstLine="0"/>
        <w:jc w:val="center"/>
        <w:rPr>
          <w:sz w:val="19"/>
        </w:rPr>
      </w:pPr>
      <w:r>
        <w:rPr>
          <w:sz w:val="19"/>
        </w:rPr>
        <w:t>DECLARAÇÃO</w:t>
      </w:r>
    </w:p>
    <w:p>
      <w:pPr>
        <w:pStyle w:val="BodyText"/>
        <w:rPr>
          <w:sz w:val="22"/>
        </w:rPr>
      </w:pPr>
    </w:p>
    <w:p>
      <w:pPr>
        <w:pStyle w:val="BodyText"/>
        <w:spacing w:before="6"/>
        <w:rPr>
          <w:sz w:val="31"/>
        </w:rPr>
      </w:pPr>
    </w:p>
    <w:p>
      <w:pPr>
        <w:spacing w:line="326" w:lineRule="auto" w:before="0"/>
        <w:ind w:left="796" w:right="1925" w:firstLine="0"/>
        <w:jc w:val="both"/>
        <w:rPr>
          <w:sz w:val="17"/>
        </w:rPr>
      </w:pPr>
      <w:r>
        <w:rPr>
          <w:w w:val="105"/>
          <w:sz w:val="17"/>
        </w:rPr>
        <w:t>Eu, SILVANE CRISTINA DOS SANTOS VICENTE, portador do Documento de Identificação nº MG12918804 SSP/MG, inscrito no Cadastro de Pessoas Físicas – CPF sob nº 06043680629, na qualidade de titular, sócio ou responsável legal da empresa SILVANE CRISTINA DOS SANTOS VICENTE, DECLARO estar ciente que o ESTABELECIMENTO</w:t>
      </w:r>
      <w:r>
        <w:rPr>
          <w:spacing w:val="-7"/>
          <w:w w:val="105"/>
          <w:sz w:val="17"/>
        </w:rPr>
        <w:t> </w:t>
      </w:r>
      <w:r>
        <w:rPr>
          <w:w w:val="105"/>
          <w:sz w:val="17"/>
        </w:rPr>
        <w:t>situado</w:t>
      </w:r>
      <w:r>
        <w:rPr>
          <w:spacing w:val="-6"/>
          <w:w w:val="105"/>
          <w:sz w:val="17"/>
        </w:rPr>
        <w:t> </w:t>
      </w:r>
      <w:r>
        <w:rPr>
          <w:w w:val="105"/>
          <w:sz w:val="17"/>
        </w:rPr>
        <w:t>no(a)</w:t>
      </w:r>
      <w:r>
        <w:rPr>
          <w:spacing w:val="-7"/>
          <w:w w:val="105"/>
          <w:sz w:val="17"/>
        </w:rPr>
        <w:t> </w:t>
      </w:r>
      <w:r>
        <w:rPr>
          <w:w w:val="105"/>
          <w:sz w:val="17"/>
        </w:rPr>
        <w:t>RUA</w:t>
      </w:r>
      <w:r>
        <w:rPr>
          <w:spacing w:val="-6"/>
          <w:w w:val="105"/>
          <w:sz w:val="17"/>
        </w:rPr>
        <w:t> </w:t>
      </w:r>
      <w:r>
        <w:rPr>
          <w:w w:val="105"/>
          <w:sz w:val="17"/>
        </w:rPr>
        <w:t>JOAQUIM</w:t>
      </w:r>
      <w:r>
        <w:rPr>
          <w:spacing w:val="-7"/>
          <w:w w:val="105"/>
          <w:sz w:val="17"/>
        </w:rPr>
        <w:t> </w:t>
      </w:r>
      <w:r>
        <w:rPr>
          <w:w w:val="105"/>
          <w:sz w:val="17"/>
        </w:rPr>
        <w:t>FERREIRA</w:t>
      </w:r>
      <w:r>
        <w:rPr>
          <w:spacing w:val="-6"/>
          <w:w w:val="105"/>
          <w:sz w:val="17"/>
        </w:rPr>
        <w:t> </w:t>
      </w:r>
      <w:r>
        <w:rPr>
          <w:w w:val="105"/>
          <w:sz w:val="17"/>
        </w:rPr>
        <w:t>COELHO,</w:t>
      </w:r>
      <w:r>
        <w:rPr>
          <w:spacing w:val="-6"/>
          <w:w w:val="105"/>
          <w:sz w:val="17"/>
        </w:rPr>
        <w:t> </w:t>
      </w:r>
      <w:r>
        <w:rPr>
          <w:w w:val="105"/>
          <w:sz w:val="17"/>
        </w:rPr>
        <w:t>11,</w:t>
      </w:r>
      <w:r>
        <w:rPr>
          <w:spacing w:val="-7"/>
          <w:w w:val="105"/>
          <w:sz w:val="17"/>
        </w:rPr>
        <w:t> </w:t>
      </w:r>
      <w:r>
        <w:rPr>
          <w:w w:val="105"/>
          <w:sz w:val="17"/>
        </w:rPr>
        <w:t>Bairro:</w:t>
      </w:r>
      <w:r>
        <w:rPr>
          <w:spacing w:val="-6"/>
          <w:w w:val="105"/>
          <w:sz w:val="17"/>
        </w:rPr>
        <w:t> </w:t>
      </w:r>
      <w:r>
        <w:rPr>
          <w:w w:val="105"/>
          <w:sz w:val="17"/>
        </w:rPr>
        <w:t>CENTRO,</w:t>
      </w:r>
      <w:r>
        <w:rPr>
          <w:spacing w:val="-7"/>
          <w:w w:val="105"/>
          <w:sz w:val="17"/>
        </w:rPr>
        <w:t> </w:t>
      </w:r>
      <w:r>
        <w:rPr>
          <w:w w:val="105"/>
          <w:sz w:val="17"/>
        </w:rPr>
        <w:t>PEDREGULHO,</w:t>
      </w:r>
    </w:p>
    <w:p>
      <w:pPr>
        <w:spacing w:line="326" w:lineRule="auto" w:before="0"/>
        <w:ind w:left="796" w:right="1943" w:firstLine="0"/>
        <w:jc w:val="both"/>
        <w:rPr>
          <w:sz w:val="17"/>
        </w:rPr>
      </w:pPr>
      <w:r>
        <w:rPr>
          <w:w w:val="105"/>
          <w:sz w:val="17"/>
        </w:rPr>
        <w:t>SP, CEP: 14470000, NÃO PODERÁ EXERCER suas atividades sem que tenha um CERTIFICADO DE LICENCIAMENTO INTEGRADO VÁLIDO, obtido pelo sistema Via Rápida Empresa - Módulo de Licenciamento Estadual, nos termos do artigo 7º do Decreto nº55.660, de 30 de março de 2010.</w:t>
      </w:r>
    </w:p>
    <w:p>
      <w:pPr>
        <w:pStyle w:val="BodyText"/>
        <w:rPr>
          <w:sz w:val="20"/>
        </w:rPr>
      </w:pPr>
    </w:p>
    <w:p>
      <w:pPr>
        <w:pStyle w:val="BodyText"/>
        <w:spacing w:before="3"/>
        <w:rPr>
          <w:sz w:val="21"/>
        </w:rPr>
      </w:pPr>
    </w:p>
    <w:p>
      <w:pPr>
        <w:spacing w:line="328" w:lineRule="auto" w:before="1"/>
        <w:ind w:left="796" w:right="1943" w:firstLine="0"/>
        <w:jc w:val="both"/>
        <w:rPr>
          <w:sz w:val="17"/>
        </w:rPr>
      </w:pPr>
      <w:r>
        <w:rPr>
          <w:w w:val="105"/>
          <w:sz w:val="17"/>
        </w:rPr>
        <w:t>Declaro ainda estar ciente que qualquer alteração no endereço do estabelecimento, em sua atividade ou grupo de atividades, ou em qualquer outra das condições determinantes à expedição do Certificado de Licenciamento Integrado, implica na perda de sua validade, assumindo, desde o momento da alteração, a obrigação de renová- lo.</w:t>
      </w:r>
    </w:p>
    <w:p>
      <w:pPr>
        <w:pStyle w:val="BodyText"/>
        <w:spacing w:before="8"/>
        <w:rPr>
          <w:sz w:val="23"/>
        </w:rPr>
      </w:pPr>
    </w:p>
    <w:p>
      <w:pPr>
        <w:spacing w:line="314" w:lineRule="auto" w:before="1"/>
        <w:ind w:left="796" w:right="1943" w:firstLine="0"/>
        <w:jc w:val="both"/>
        <w:rPr>
          <w:sz w:val="17"/>
        </w:rPr>
      </w:pPr>
      <w:r>
        <w:rPr>
          <w:w w:val="105"/>
          <w:sz w:val="17"/>
        </w:rPr>
        <w:t>Por fim, declaro estar ciente que a emissão do Certificado de Licenciamento Integrado poderá ser solicitada por representante legal devidamente habilitado, presencialmente e no ato da retirada das certidões relativas ao registro empresarial na Prefeitura, ou pelo titular, sócio, ou contabilista vinculado no Cadastro Nacional da Pessoa Jurídica (CNPJ) diretamente no site da Jucesp, através do módulo de licenciamento, mediante uso da respectiva certificação digital.</w:t>
      </w:r>
    </w:p>
    <w:p>
      <w:pPr>
        <w:pStyle w:val="BodyText"/>
        <w:rPr>
          <w:sz w:val="20"/>
        </w:rPr>
      </w:pPr>
    </w:p>
    <w:p>
      <w:pPr>
        <w:pStyle w:val="BodyText"/>
        <w:rPr>
          <w:sz w:val="20"/>
        </w:rPr>
      </w:pPr>
    </w:p>
    <w:p>
      <w:pPr>
        <w:pStyle w:val="BodyText"/>
        <w:rPr>
          <w:sz w:val="20"/>
        </w:rPr>
      </w:pPr>
    </w:p>
    <w:p>
      <w:pPr>
        <w:pStyle w:val="BodyText"/>
        <w:spacing w:before="5"/>
        <w:rPr>
          <w:sz w:val="18"/>
        </w:rPr>
      </w:pPr>
      <w:r>
        <w:rPr/>
        <w:pict>
          <v:line style="position:absolute;mso-position-horizontal-relative:page;mso-position-vertical-relative:paragraph;z-index:-251624448;mso-wrap-distance-left:0;mso-wrap-distance-right:0" from="39.816002pt,12.905145pt" to="276.016143pt,12.905145pt" stroked="true" strokeweight=".668909pt" strokecolor="#000000">
            <v:stroke dashstyle="solid"/>
            <w10:wrap type="topAndBottom"/>
          </v:line>
        </w:pict>
      </w:r>
    </w:p>
    <w:p>
      <w:pPr>
        <w:spacing w:line="304" w:lineRule="auto" w:before="0"/>
        <w:ind w:left="796" w:right="5061" w:firstLine="0"/>
        <w:jc w:val="left"/>
        <w:rPr>
          <w:sz w:val="17"/>
        </w:rPr>
      </w:pPr>
      <w:r>
        <w:rPr>
          <w:w w:val="105"/>
          <w:sz w:val="17"/>
        </w:rPr>
        <w:t>SILVANE CRISTINA DOS SANTOS VICENTE (Empresário) MG12918804 SSP/MG</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7"/>
        </w:rPr>
      </w:pPr>
    </w:p>
    <w:p>
      <w:pPr>
        <w:spacing w:line="312" w:lineRule="auto" w:before="96"/>
        <w:ind w:left="1270" w:right="5" w:firstLine="0"/>
        <w:jc w:val="left"/>
        <w:rPr>
          <w:sz w:val="12"/>
        </w:rPr>
      </w:pPr>
      <w:r>
        <w:rPr/>
        <w:drawing>
          <wp:anchor distT="0" distB="0" distL="0" distR="0" allowOverlap="1" layoutInCell="1" locked="0" behindDoc="0" simplePos="0" relativeHeight="251693056">
            <wp:simplePos x="0" y="0"/>
            <wp:positionH relativeFrom="page">
              <wp:posOffset>63500</wp:posOffset>
            </wp:positionH>
            <wp:positionV relativeFrom="paragraph">
              <wp:posOffset>-45365</wp:posOffset>
            </wp:positionV>
            <wp:extent cx="679450" cy="635000"/>
            <wp:effectExtent l="0" t="0" r="0" b="0"/>
            <wp:wrapNone/>
            <wp:docPr id="37" name="image6.jpeg"/>
            <wp:cNvGraphicFramePr>
              <a:graphicFrameLocks noChangeAspect="1"/>
            </wp:cNvGraphicFramePr>
            <a:graphic>
              <a:graphicData uri="http://schemas.openxmlformats.org/drawingml/2006/picture">
                <pic:pic>
                  <pic:nvPicPr>
                    <pic:cNvPr id="38" name="image6.jpeg"/>
                    <pic:cNvPicPr/>
                  </pic:nvPicPr>
                  <pic:blipFill>
                    <a:blip r:embed="rId13" cstate="print"/>
                    <a:stretch>
                      <a:fillRect/>
                    </a:stretch>
                  </pic:blipFill>
                  <pic:spPr>
                    <a:xfrm>
                      <a:off x="0" y="0"/>
                      <a:ext cx="679450" cy="635000"/>
                    </a:xfrm>
                    <a:prstGeom prst="rect">
                      <a:avLst/>
                    </a:prstGeom>
                  </pic:spPr>
                </pic:pic>
              </a:graphicData>
            </a:graphic>
          </wp:anchor>
        </w:drawing>
      </w:r>
      <w:r>
        <w:rPr>
          <w:sz w:val="12"/>
        </w:rPr>
        <w:t>Certifico o registro de constituição sob o NIRE nº 35140661793 em 25/10/2019 da empresa SILVANE CRISTINA DOS SANTOS VICENTE, protocolado sob o nº SPP1930008804. Autenticação: </w:t>
      </w:r>
      <w:hyperlink r:id="rId14">
        <w:r>
          <w:rPr>
            <w:sz w:val="12"/>
          </w:rPr>
          <w:t>validar a autenticidade do registro em http://www.jucesp.sp.gov.br/</w:t>
        </w:r>
      </w:hyperlink>
      <w:r>
        <w:rPr>
          <w:sz w:val="12"/>
        </w:rPr>
        <w:t> com o número do mesmo. GISELA SIMIEMA CESCHIN - Secretária Geral. Esta cópia foi autenticada digitalmente e assinada em 31/10/2019 por GISELA SIMIEMA CESCHIN – Secretária Geral. Autenticação: 125650227. A JUCESP garante a autenticidade do registro e da Certidão de Inteiro Teor quando visualizado diretamente no portal </w:t>
      </w:r>
      <w:hyperlink r:id="rId15">
        <w:r>
          <w:rPr>
            <w:sz w:val="12"/>
          </w:rPr>
          <w:t>www.jucesponline.sp.gov.br.</w:t>
        </w:r>
      </w:hyperlink>
    </w:p>
    <w:p>
      <w:pPr>
        <w:spacing w:after="0" w:line="312" w:lineRule="auto"/>
        <w:jc w:val="left"/>
        <w:rPr>
          <w:sz w:val="12"/>
        </w:rPr>
        <w:sectPr>
          <w:pgSz w:w="11900" w:h="16100"/>
          <w:pgMar w:top="900" w:bottom="0" w:left="0" w:right="220"/>
        </w:sectPr>
      </w:pPr>
    </w:p>
    <w:p>
      <w:pPr>
        <w:tabs>
          <w:tab w:pos="7645" w:val="left" w:leader="none"/>
        </w:tabs>
        <w:spacing w:line="240" w:lineRule="auto"/>
        <w:ind w:left="6571" w:right="0" w:firstLine="0"/>
        <w:rPr>
          <w:sz w:val="20"/>
        </w:rPr>
      </w:pPr>
      <w:r>
        <w:rPr>
          <w:position w:val="24"/>
          <w:sz w:val="20"/>
        </w:rPr>
        <w:drawing>
          <wp:inline distT="0" distB="0" distL="0" distR="0">
            <wp:extent cx="391827" cy="336803"/>
            <wp:effectExtent l="0" t="0" r="0" b="0"/>
            <wp:docPr id="39" name="image7.jpeg"/>
            <wp:cNvGraphicFramePr>
              <a:graphicFrameLocks noChangeAspect="1"/>
            </wp:cNvGraphicFramePr>
            <a:graphic>
              <a:graphicData uri="http://schemas.openxmlformats.org/drawingml/2006/picture">
                <pic:pic>
                  <pic:nvPicPr>
                    <pic:cNvPr id="40" name="image7.jpeg"/>
                    <pic:cNvPicPr/>
                  </pic:nvPicPr>
                  <pic:blipFill>
                    <a:blip r:embed="rId16" cstate="print"/>
                    <a:stretch>
                      <a:fillRect/>
                    </a:stretch>
                  </pic:blipFill>
                  <pic:spPr>
                    <a:xfrm>
                      <a:off x="0" y="0"/>
                      <a:ext cx="391827" cy="336803"/>
                    </a:xfrm>
                    <a:prstGeom prst="rect">
                      <a:avLst/>
                    </a:prstGeom>
                  </pic:spPr>
                </pic:pic>
              </a:graphicData>
            </a:graphic>
          </wp:inline>
        </w:drawing>
      </w:r>
      <w:r>
        <w:rPr>
          <w:position w:val="24"/>
          <w:sz w:val="20"/>
        </w:rPr>
      </w:r>
      <w:r>
        <w:rPr>
          <w:position w:val="24"/>
          <w:sz w:val="20"/>
        </w:rPr>
        <w:tab/>
      </w:r>
      <w:r>
        <w:rPr>
          <w:sz w:val="20"/>
        </w:rPr>
        <w:drawing>
          <wp:inline distT="0" distB="0" distL="0" distR="0">
            <wp:extent cx="1037431" cy="528066"/>
            <wp:effectExtent l="0" t="0" r="0" b="0"/>
            <wp:docPr id="41" name="image8.jpeg"/>
            <wp:cNvGraphicFramePr>
              <a:graphicFrameLocks noChangeAspect="1"/>
            </wp:cNvGraphicFramePr>
            <a:graphic>
              <a:graphicData uri="http://schemas.openxmlformats.org/drawingml/2006/picture">
                <pic:pic>
                  <pic:nvPicPr>
                    <pic:cNvPr id="42" name="image8.jpeg"/>
                    <pic:cNvPicPr/>
                  </pic:nvPicPr>
                  <pic:blipFill>
                    <a:blip r:embed="rId17" cstate="print"/>
                    <a:stretch>
                      <a:fillRect/>
                    </a:stretch>
                  </pic:blipFill>
                  <pic:spPr>
                    <a:xfrm>
                      <a:off x="0" y="0"/>
                      <a:ext cx="1037431" cy="528066"/>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7"/>
        <w:rPr>
          <w:sz w:val="20"/>
        </w:rPr>
      </w:pPr>
    </w:p>
    <w:p>
      <w:pPr>
        <w:spacing w:before="98"/>
        <w:ind w:left="2420" w:right="0" w:firstLine="0"/>
        <w:jc w:val="left"/>
        <w:rPr>
          <w:sz w:val="19"/>
        </w:rPr>
      </w:pPr>
      <w:r>
        <w:rPr>
          <w:sz w:val="19"/>
        </w:rPr>
        <w:t>TERMO DE AUTENTICAÇÃO – REGISTRO DE CONSTITUIÇÃO</w:t>
      </w:r>
    </w:p>
    <w:p>
      <w:pPr>
        <w:pStyle w:val="BodyText"/>
        <w:rPr>
          <w:sz w:val="22"/>
        </w:rPr>
      </w:pPr>
    </w:p>
    <w:p>
      <w:pPr>
        <w:pStyle w:val="BodyText"/>
        <w:rPr>
          <w:sz w:val="22"/>
        </w:rPr>
      </w:pPr>
    </w:p>
    <w:p>
      <w:pPr>
        <w:pStyle w:val="BodyText"/>
        <w:spacing w:before="2"/>
        <w:rPr>
          <w:sz w:val="21"/>
        </w:rPr>
      </w:pPr>
    </w:p>
    <w:p>
      <w:pPr>
        <w:spacing w:line="348" w:lineRule="auto" w:before="0"/>
        <w:ind w:left="796" w:right="1944" w:firstLine="0"/>
        <w:jc w:val="both"/>
        <w:rPr>
          <w:sz w:val="19"/>
        </w:rPr>
      </w:pPr>
      <w:r>
        <w:rPr>
          <w:sz w:val="19"/>
        </w:rPr>
        <w:t>Autentico que o ato, assinado digitalmente, pertencente a empresa  </w:t>
      </w:r>
      <w:r>
        <w:rPr>
          <w:b/>
          <w:sz w:val="19"/>
        </w:rPr>
        <w:t>SILVANE  CRISTINA  </w:t>
      </w:r>
      <w:r>
        <w:rPr>
          <w:b/>
          <w:spacing w:val="-5"/>
          <w:sz w:val="19"/>
        </w:rPr>
        <w:t>DOS  </w:t>
      </w:r>
      <w:r>
        <w:rPr>
          <w:b/>
          <w:sz w:val="19"/>
        </w:rPr>
        <w:t>SANTOS VICENTE</w:t>
      </w:r>
      <w:r>
        <w:rPr>
          <w:sz w:val="19"/>
        </w:rPr>
        <w:t>, protocolizado sob o número </w:t>
      </w:r>
      <w:r>
        <w:rPr>
          <w:b/>
          <w:sz w:val="19"/>
        </w:rPr>
        <w:t>SPP1930008804 </w:t>
      </w:r>
      <w:r>
        <w:rPr>
          <w:sz w:val="19"/>
        </w:rPr>
        <w:t>em </w:t>
      </w:r>
      <w:r>
        <w:rPr>
          <w:b/>
          <w:sz w:val="19"/>
        </w:rPr>
        <w:t>22/10/2019</w:t>
      </w:r>
      <w:r>
        <w:rPr>
          <w:sz w:val="19"/>
        </w:rPr>
        <w:t>, encontra-se  registrado</w:t>
      </w:r>
      <w:r>
        <w:rPr>
          <w:spacing w:val="36"/>
          <w:sz w:val="19"/>
        </w:rPr>
        <w:t> </w:t>
      </w:r>
      <w:r>
        <w:rPr>
          <w:sz w:val="19"/>
        </w:rPr>
        <w:t>na</w:t>
      </w:r>
      <w:r>
        <w:rPr>
          <w:spacing w:val="36"/>
          <w:sz w:val="19"/>
        </w:rPr>
        <w:t> </w:t>
      </w:r>
      <w:r>
        <w:rPr>
          <w:sz w:val="19"/>
        </w:rPr>
        <w:t>JUCESP</w:t>
      </w:r>
      <w:r>
        <w:rPr>
          <w:spacing w:val="36"/>
          <w:sz w:val="19"/>
        </w:rPr>
        <w:t> </w:t>
      </w:r>
      <w:r>
        <w:rPr>
          <w:sz w:val="19"/>
        </w:rPr>
        <w:t>sob</w:t>
      </w:r>
      <w:r>
        <w:rPr>
          <w:spacing w:val="36"/>
          <w:sz w:val="19"/>
        </w:rPr>
        <w:t> </w:t>
      </w:r>
      <w:r>
        <w:rPr>
          <w:sz w:val="19"/>
        </w:rPr>
        <w:t>o</w:t>
      </w:r>
      <w:r>
        <w:rPr>
          <w:spacing w:val="36"/>
          <w:sz w:val="19"/>
        </w:rPr>
        <w:t> </w:t>
      </w:r>
      <w:r>
        <w:rPr>
          <w:sz w:val="19"/>
        </w:rPr>
        <w:t>NIRE</w:t>
      </w:r>
      <w:r>
        <w:rPr>
          <w:spacing w:val="36"/>
          <w:sz w:val="19"/>
        </w:rPr>
        <w:t> </w:t>
      </w:r>
      <w:r>
        <w:rPr>
          <w:sz w:val="19"/>
        </w:rPr>
        <w:t>da</w:t>
      </w:r>
      <w:r>
        <w:rPr>
          <w:spacing w:val="37"/>
          <w:sz w:val="19"/>
        </w:rPr>
        <w:t> </w:t>
      </w:r>
      <w:r>
        <w:rPr>
          <w:sz w:val="19"/>
        </w:rPr>
        <w:t>matriz</w:t>
      </w:r>
      <w:r>
        <w:rPr>
          <w:spacing w:val="36"/>
          <w:sz w:val="19"/>
        </w:rPr>
        <w:t> </w:t>
      </w:r>
      <w:r>
        <w:rPr>
          <w:b/>
          <w:sz w:val="19"/>
        </w:rPr>
        <w:t>35140661793</w:t>
      </w:r>
      <w:r>
        <w:rPr>
          <w:b/>
          <w:spacing w:val="36"/>
          <w:sz w:val="19"/>
        </w:rPr>
        <w:t> </w:t>
      </w:r>
      <w:r>
        <w:rPr>
          <w:sz w:val="19"/>
        </w:rPr>
        <w:t>e</w:t>
      </w:r>
      <w:r>
        <w:rPr>
          <w:spacing w:val="36"/>
          <w:sz w:val="19"/>
        </w:rPr>
        <w:t> </w:t>
      </w:r>
      <w:r>
        <w:rPr>
          <w:sz w:val="19"/>
        </w:rPr>
        <w:t>CNPJ</w:t>
      </w:r>
      <w:r>
        <w:rPr>
          <w:spacing w:val="36"/>
          <w:sz w:val="19"/>
        </w:rPr>
        <w:t> </w:t>
      </w:r>
      <w:r>
        <w:rPr>
          <w:b/>
          <w:sz w:val="19"/>
        </w:rPr>
        <w:t>35316374000103</w:t>
      </w:r>
      <w:r>
        <w:rPr>
          <w:sz w:val="19"/>
        </w:rPr>
        <w:t>.</w:t>
      </w:r>
    </w:p>
    <w:p>
      <w:pPr>
        <w:pStyle w:val="BodyText"/>
        <w:rPr>
          <w:sz w:val="22"/>
        </w:rPr>
      </w:pPr>
    </w:p>
    <w:p>
      <w:pPr>
        <w:spacing w:before="145"/>
        <w:ind w:left="796" w:right="0" w:firstLine="0"/>
        <w:jc w:val="both"/>
        <w:rPr>
          <w:sz w:val="21"/>
        </w:rPr>
      </w:pPr>
      <w:r>
        <w:rPr>
          <w:sz w:val="21"/>
        </w:rPr>
        <w:t>Assina o registro a Secretária-Geral </w:t>
      </w:r>
      <w:r>
        <w:rPr>
          <w:b/>
          <w:sz w:val="21"/>
        </w:rPr>
        <w:t>Gisela Simiema Ceschin</w:t>
      </w:r>
      <w:r>
        <w:rPr>
          <w:sz w:val="21"/>
        </w:rPr>
        <w:t>, mediante certificado digital.</w:t>
      </w:r>
    </w:p>
    <w:p>
      <w:pPr>
        <w:pStyle w:val="BodyText"/>
      </w:pPr>
    </w:p>
    <w:p>
      <w:pPr>
        <w:spacing w:line="336" w:lineRule="auto" w:before="155"/>
        <w:ind w:left="796" w:right="1943" w:firstLine="0"/>
        <w:jc w:val="both"/>
        <w:rPr>
          <w:sz w:val="21"/>
        </w:rPr>
      </w:pPr>
      <w:r>
        <w:rPr>
          <w:sz w:val="21"/>
        </w:rPr>
        <w:t>A autenticação do referido ato foi emitida de forma automática, de acordo com a Instrução Normativa DREI nº 62, de 10/05/2019.</w:t>
      </w:r>
    </w:p>
    <w:p>
      <w:pPr>
        <w:pStyle w:val="BodyText"/>
        <w:spacing w:before="11"/>
        <w:rPr>
          <w:sz w:val="28"/>
        </w:rPr>
      </w:pPr>
    </w:p>
    <w:p>
      <w:pPr>
        <w:spacing w:line="336" w:lineRule="auto" w:before="0"/>
        <w:ind w:left="796" w:right="1944" w:firstLine="0"/>
        <w:jc w:val="both"/>
        <w:rPr>
          <w:sz w:val="21"/>
        </w:rPr>
      </w:pPr>
      <w:r>
        <w:rPr>
          <w:sz w:val="21"/>
        </w:rPr>
        <w:t>Nos termos da IN nº 62/19 em seu artigo 5°, no prazo de até 2 (dois) dias úteis, contados da data do deferimento, a Junta Comercial deverá realizar o exame do cumprimento das formalidades legais previstas no artigo 90 da Lei nº 8.934, de 18/11/1994.</w:t>
      </w:r>
    </w:p>
    <w:p>
      <w:pPr>
        <w:pStyle w:val="BodyText"/>
        <w:spacing w:before="5"/>
        <w:rPr>
          <w:sz w:val="20"/>
        </w:rPr>
      </w:pPr>
    </w:p>
    <w:p>
      <w:pPr>
        <w:spacing w:line="336" w:lineRule="auto" w:before="95"/>
        <w:ind w:left="796" w:right="1943" w:firstLine="0"/>
        <w:jc w:val="both"/>
        <w:rPr>
          <w:sz w:val="21"/>
        </w:rPr>
      </w:pPr>
      <w:r>
        <w:rPr>
          <w:sz w:val="21"/>
        </w:rPr>
        <w:t>A autenticidade do presente documento, bem como o arquivo na forma eletrônica, poderão ser verificados no sítio eletrônico: </w:t>
      </w:r>
      <w:hyperlink r:id="rId14">
        <w:r>
          <w:rPr>
            <w:color w:val="0000FF"/>
            <w:sz w:val="21"/>
            <w:u w:val="single" w:color="0000FF"/>
          </w:rPr>
          <w:t>www.jucesp.sp.gov.br</w:t>
        </w:r>
        <w:r>
          <w:rPr>
            <w:sz w:val="21"/>
          </w:rPr>
          <w:t>,</w:t>
        </w:r>
      </w:hyperlink>
      <w:r>
        <w:rPr>
          <w:sz w:val="21"/>
        </w:rPr>
        <w:t> mediante a indicação do número de autenticidade disponível na capa da certidão de inteiro teor.</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6"/>
        <w:rPr>
          <w:sz w:val="19"/>
        </w:rPr>
      </w:pPr>
    </w:p>
    <w:p>
      <w:pPr>
        <w:spacing w:before="0"/>
        <w:ind w:left="0" w:right="1945" w:firstLine="0"/>
        <w:jc w:val="right"/>
        <w:rPr>
          <w:sz w:val="14"/>
        </w:rPr>
      </w:pPr>
      <w:r>
        <w:rPr>
          <w:sz w:val="14"/>
        </w:rPr>
        <w:t>R. Guaicurus, 1394 | CEP 05033-060 | Lapa, São Paulo –</w:t>
      </w:r>
      <w:r>
        <w:rPr>
          <w:spacing w:val="37"/>
          <w:sz w:val="14"/>
        </w:rPr>
        <w:t> </w:t>
      </w:r>
      <w:r>
        <w:rPr>
          <w:sz w:val="14"/>
        </w:rPr>
        <w:t>SP</w:t>
      </w:r>
    </w:p>
    <w:p>
      <w:pPr>
        <w:spacing w:before="69"/>
        <w:ind w:left="0" w:right="1945" w:firstLine="0"/>
        <w:jc w:val="right"/>
        <w:rPr>
          <w:sz w:val="14"/>
        </w:rPr>
      </w:pPr>
      <w:r>
        <w:rPr>
          <w:sz w:val="14"/>
        </w:rPr>
        <w:t>Fone: (11)</w:t>
      </w:r>
      <w:r>
        <w:rPr>
          <w:spacing w:val="14"/>
          <w:sz w:val="14"/>
        </w:rPr>
        <w:t> </w:t>
      </w:r>
      <w:r>
        <w:rPr>
          <w:sz w:val="14"/>
        </w:rPr>
        <w:t>3468-3080</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9"/>
        </w:rPr>
      </w:pPr>
    </w:p>
    <w:p>
      <w:pPr>
        <w:spacing w:line="312" w:lineRule="auto" w:before="96"/>
        <w:ind w:left="1270" w:right="5" w:firstLine="0"/>
        <w:jc w:val="left"/>
        <w:rPr>
          <w:sz w:val="12"/>
        </w:rPr>
      </w:pPr>
      <w:r>
        <w:rPr/>
        <w:drawing>
          <wp:anchor distT="0" distB="0" distL="0" distR="0" allowOverlap="1" layoutInCell="1" locked="0" behindDoc="0" simplePos="0" relativeHeight="251694080">
            <wp:simplePos x="0" y="0"/>
            <wp:positionH relativeFrom="page">
              <wp:posOffset>63500</wp:posOffset>
            </wp:positionH>
            <wp:positionV relativeFrom="paragraph">
              <wp:posOffset>-45365</wp:posOffset>
            </wp:positionV>
            <wp:extent cx="679450" cy="635000"/>
            <wp:effectExtent l="0" t="0" r="0" b="0"/>
            <wp:wrapNone/>
            <wp:docPr id="43" name="image6.jpeg"/>
            <wp:cNvGraphicFramePr>
              <a:graphicFrameLocks noChangeAspect="1"/>
            </wp:cNvGraphicFramePr>
            <a:graphic>
              <a:graphicData uri="http://schemas.openxmlformats.org/drawingml/2006/picture">
                <pic:pic>
                  <pic:nvPicPr>
                    <pic:cNvPr id="44" name="image6.jpeg"/>
                    <pic:cNvPicPr/>
                  </pic:nvPicPr>
                  <pic:blipFill>
                    <a:blip r:embed="rId13" cstate="print"/>
                    <a:stretch>
                      <a:fillRect/>
                    </a:stretch>
                  </pic:blipFill>
                  <pic:spPr>
                    <a:xfrm>
                      <a:off x="0" y="0"/>
                      <a:ext cx="679450" cy="635000"/>
                    </a:xfrm>
                    <a:prstGeom prst="rect">
                      <a:avLst/>
                    </a:prstGeom>
                  </pic:spPr>
                </pic:pic>
              </a:graphicData>
            </a:graphic>
          </wp:anchor>
        </w:drawing>
      </w:r>
      <w:r>
        <w:rPr>
          <w:sz w:val="12"/>
        </w:rPr>
        <w:t>Certifico o registro de constituição sob o NIRE nº 35140661793 em 25/10/2019 da empresa SILVANE CRISTINA DOS SANTOS VICENTE, protocolado sob o nº SPP1930008804. Autenticação: </w:t>
      </w:r>
      <w:hyperlink r:id="rId14">
        <w:r>
          <w:rPr>
            <w:sz w:val="12"/>
          </w:rPr>
          <w:t>validar a autenticidade do registro em http://www.jucesp.sp.gov.br/</w:t>
        </w:r>
      </w:hyperlink>
      <w:r>
        <w:rPr>
          <w:sz w:val="12"/>
        </w:rPr>
        <w:t> com o número do mesmo. GISELA SIMIEMA CESCHIN - Secretária Geral. Esta cópia foi autenticada digitalmente e assinada em 31/10/2019 por GISELA SIMIEMA CESCHIN – Secretária Geral. Autenticação: 125650227. A JUCESP garante a autenticidade do registro e da Certidão de Inteiro Teor quando visualizado diretamente no portal </w:t>
      </w:r>
      <w:hyperlink r:id="rId15">
        <w:r>
          <w:rPr>
            <w:sz w:val="12"/>
          </w:rPr>
          <w:t>www.jucesponline.sp.gov.br.</w:t>
        </w:r>
      </w:hyperlink>
    </w:p>
    <w:p>
      <w:pPr>
        <w:spacing w:after="0" w:line="312" w:lineRule="auto"/>
        <w:jc w:val="left"/>
        <w:rPr>
          <w:sz w:val="12"/>
        </w:rPr>
        <w:sectPr>
          <w:pgSz w:w="11900" w:h="16100"/>
          <w:pgMar w:top="840" w:bottom="0" w:left="0" w:right="220"/>
        </w:sectPr>
      </w:pPr>
    </w:p>
    <w:p>
      <w:pPr>
        <w:spacing w:before="84"/>
        <w:ind w:left="120" w:right="6704" w:firstLine="0"/>
        <w:jc w:val="center"/>
        <w:rPr>
          <w:b/>
          <w:i/>
          <w:sz w:val="16"/>
        </w:rPr>
      </w:pPr>
      <w:r>
        <w:rPr/>
        <w:pict>
          <v:group style="position:absolute;margin-left:0pt;margin-top:16.040001pt;width:595pt;height:809.95pt;mso-position-horizontal-relative:page;mso-position-vertical-relative:page;z-index:-252640256" coordorigin="0,321" coordsize="11900,16199">
            <v:shape style="position:absolute;left:0;top:320;width:11900;height:16199" type="#_x0000_t75" stroked="false">
              <v:imagedata r:id="rId19" o:title=""/>
            </v:shape>
            <v:shape style="position:absolute;left:340;top:340;width:4534;height:1582" type="#_x0000_t75" stroked="false">
              <v:imagedata r:id="rId20" o:title=""/>
            </v:shape>
            <w10:wrap type="none"/>
          </v:group>
        </w:pict>
      </w:r>
      <w:hyperlink r:id="rId21">
        <w:r>
          <w:rPr>
            <w:b/>
            <w:i/>
            <w:sz w:val="16"/>
          </w:rPr>
          <w:t>Autenticação Digital</w:t>
        </w:r>
      </w:hyperlink>
    </w:p>
    <w:p>
      <w:pPr>
        <w:pStyle w:val="BodyText"/>
        <w:rPr>
          <w:b/>
          <w:i/>
          <w:sz w:val="18"/>
        </w:rPr>
      </w:pPr>
    </w:p>
    <w:p>
      <w:pPr>
        <w:spacing w:before="115"/>
        <w:ind w:left="120" w:right="6705" w:firstLine="0"/>
        <w:jc w:val="center"/>
        <w:rPr>
          <w:b/>
          <w:i/>
          <w:sz w:val="12"/>
        </w:rPr>
      </w:pPr>
      <w:hyperlink r:id="rId21">
        <w:r>
          <w:rPr>
            <w:b/>
            <w:i/>
            <w:w w:val="105"/>
            <w:sz w:val="12"/>
          </w:rPr>
          <w:t>Cód. A</w:t>
        </w:r>
        <w:r>
          <w:rPr>
            <w:b/>
            <w:i/>
            <w:w w:val="105"/>
            <w:sz w:val="12"/>
            <w:u w:val="single"/>
          </w:rPr>
          <w:t>utenticação: 94982711191135290155-1; Data: 27/11/2019 11</w:t>
        </w:r>
        <w:r>
          <w:rPr>
            <w:b/>
            <w:i/>
            <w:w w:val="105"/>
            <w:sz w:val="12"/>
          </w:rPr>
          <w:t>:37:51</w:t>
        </w:r>
      </w:hyperlink>
    </w:p>
    <w:p>
      <w:pPr>
        <w:pStyle w:val="BodyText"/>
        <w:spacing w:before="5"/>
        <w:rPr>
          <w:b/>
          <w:i/>
          <w:sz w:val="23"/>
        </w:rPr>
      </w:pPr>
    </w:p>
    <w:p>
      <w:pPr>
        <w:spacing w:before="100"/>
        <w:ind w:left="1219" w:right="0" w:firstLine="0"/>
        <w:jc w:val="left"/>
        <w:rPr>
          <w:b/>
          <w:i/>
          <w:sz w:val="11"/>
        </w:rPr>
      </w:pPr>
      <w:hyperlink r:id="rId21">
        <w:r>
          <w:rPr>
            <w:b/>
            <w:i/>
            <w:sz w:val="11"/>
          </w:rPr>
          <w:t>Confira os dados do ato em: https://selodigital.tjpb.jus.br</w:t>
        </w:r>
      </w:hyperlink>
    </w:p>
    <w:p>
      <w:pPr>
        <w:spacing w:after="0"/>
        <w:jc w:val="left"/>
        <w:rPr>
          <w:sz w:val="11"/>
        </w:rPr>
        <w:sectPr>
          <w:pgSz w:w="11900" w:h="16840"/>
          <w:pgMar w:top="580" w:bottom="280" w:left="320" w:right="420"/>
        </w:sectPr>
      </w:pPr>
    </w:p>
    <w:p>
      <w:pPr>
        <w:tabs>
          <w:tab w:pos="3548" w:val="left" w:leader="none"/>
        </w:tabs>
        <w:spacing w:before="71"/>
        <w:ind w:left="209" w:right="0" w:firstLine="0"/>
        <w:jc w:val="left"/>
        <w:rPr>
          <w:sz w:val="16"/>
        </w:rPr>
      </w:pPr>
      <w:r>
        <w:rPr>
          <w:sz w:val="16"/>
        </w:rPr>
        <w:t>13/07/2020</w:t>
        <w:tab/>
        <w:t>https://api.autdigital.azevedobastos.not.br/declaracao/94982711191135290155</w:t>
      </w:r>
    </w:p>
    <w:p>
      <w:pPr>
        <w:pStyle w:val="BodyText"/>
        <w:spacing w:before="5"/>
        <w:rPr>
          <w:sz w:val="11"/>
        </w:rPr>
      </w:pPr>
    </w:p>
    <w:p>
      <w:pPr>
        <w:spacing w:line="235" w:lineRule="auto" w:before="98"/>
        <w:ind w:left="4141" w:right="4063" w:firstLine="0"/>
        <w:jc w:val="center"/>
        <w:rPr>
          <w:b/>
          <w:sz w:val="16"/>
        </w:rPr>
      </w:pPr>
      <w:r>
        <w:rPr>
          <w:b/>
          <w:sz w:val="16"/>
        </w:rPr>
        <w:t>REPÚBLICA FEDERATIVA DO BRASIL ESTADO DA PARAÍBA</w:t>
      </w:r>
    </w:p>
    <w:p>
      <w:pPr>
        <w:spacing w:line="235" w:lineRule="auto" w:before="0"/>
        <w:ind w:left="4141" w:right="4062" w:firstLine="0"/>
        <w:jc w:val="center"/>
        <w:rPr>
          <w:b/>
          <w:sz w:val="16"/>
        </w:rPr>
      </w:pPr>
      <w:r>
        <w:rPr>
          <w:b/>
          <w:sz w:val="16"/>
        </w:rPr>
        <w:t>CARTÓRIO AZEVÊDO BASTOS FUNDADO EM 1888</w:t>
      </w:r>
    </w:p>
    <w:p>
      <w:pPr>
        <w:spacing w:line="235" w:lineRule="auto" w:before="0"/>
        <w:ind w:left="446" w:right="323" w:firstLine="0"/>
        <w:jc w:val="center"/>
        <w:rPr>
          <w:b/>
          <w:sz w:val="16"/>
        </w:rPr>
      </w:pPr>
      <w:r>
        <w:rPr>
          <w:b/>
          <w:sz w:val="16"/>
        </w:rPr>
        <w:t>PRIMEIRO REGISTRO CIVIL DE NASCIMENTO E ÓBITOS E PRIVATIVO DE CASAMENTOS, INTERDIÇÕES E TUTELAS DA COMARCA DE JOÃO PESSOA</w:t>
      </w:r>
    </w:p>
    <w:p>
      <w:pPr>
        <w:pStyle w:val="BodyText"/>
        <w:spacing w:before="1"/>
        <w:rPr>
          <w:b/>
          <w:sz w:val="18"/>
        </w:rPr>
      </w:pPr>
    </w:p>
    <w:p>
      <w:pPr>
        <w:spacing w:line="235" w:lineRule="auto" w:before="1"/>
        <w:ind w:left="2999" w:right="2876" w:firstLine="0"/>
        <w:jc w:val="center"/>
        <w:rPr>
          <w:sz w:val="16"/>
        </w:rPr>
      </w:pPr>
      <w:r>
        <w:rPr>
          <w:sz w:val="16"/>
        </w:rPr>
        <w:t>Av. Epitácio Pessoa, 1145 Bairro dos Estados 58030-00, João Pessoa PB Tel.: (83) 3244-5404 / Fax: (83) 3244-5484</w:t>
      </w:r>
    </w:p>
    <w:p>
      <w:pPr>
        <w:spacing w:line="179" w:lineRule="exact" w:before="0"/>
        <w:ind w:left="120" w:right="0" w:firstLine="0"/>
        <w:jc w:val="center"/>
        <w:rPr>
          <w:sz w:val="16"/>
        </w:rPr>
      </w:pPr>
      <w:hyperlink r:id="rId22">
        <w:r>
          <w:rPr>
            <w:sz w:val="16"/>
          </w:rPr>
          <w:t>http://www.azevedobastos.not.br</w:t>
        </w:r>
      </w:hyperlink>
    </w:p>
    <w:p>
      <w:pPr>
        <w:spacing w:line="182" w:lineRule="exact" w:before="0"/>
        <w:ind w:left="120" w:right="0" w:firstLine="0"/>
        <w:jc w:val="center"/>
        <w:rPr>
          <w:sz w:val="16"/>
        </w:rPr>
      </w:pPr>
      <w:hyperlink r:id="rId23">
        <w:r>
          <w:rPr>
            <w:sz w:val="16"/>
          </w:rPr>
          <w:t>E-mail: cartorio@azevedobastos.not.br</w:t>
        </w:r>
      </w:hyperlink>
    </w:p>
    <w:p>
      <w:pPr>
        <w:pStyle w:val="BodyText"/>
        <w:spacing w:before="7"/>
        <w:rPr>
          <w:sz w:val="10"/>
        </w:rPr>
      </w:pPr>
      <w:r>
        <w:rPr/>
        <w:drawing>
          <wp:anchor distT="0" distB="0" distL="0" distR="0" allowOverlap="1" layoutInCell="1" locked="0" behindDoc="0" simplePos="0" relativeHeight="37">
            <wp:simplePos x="0" y="0"/>
            <wp:positionH relativeFrom="page">
              <wp:posOffset>3417716</wp:posOffset>
            </wp:positionH>
            <wp:positionV relativeFrom="paragraph">
              <wp:posOffset>102329</wp:posOffset>
            </wp:positionV>
            <wp:extent cx="720089" cy="720090"/>
            <wp:effectExtent l="0" t="0" r="0" b="0"/>
            <wp:wrapTopAndBottom/>
            <wp:docPr id="45" name="image11.jpeg"/>
            <wp:cNvGraphicFramePr>
              <a:graphicFrameLocks noChangeAspect="1"/>
            </wp:cNvGraphicFramePr>
            <a:graphic>
              <a:graphicData uri="http://schemas.openxmlformats.org/drawingml/2006/picture">
                <pic:pic>
                  <pic:nvPicPr>
                    <pic:cNvPr id="46" name="image11.jpeg"/>
                    <pic:cNvPicPr/>
                  </pic:nvPicPr>
                  <pic:blipFill>
                    <a:blip r:embed="rId24" cstate="print"/>
                    <a:stretch>
                      <a:fillRect/>
                    </a:stretch>
                  </pic:blipFill>
                  <pic:spPr>
                    <a:xfrm>
                      <a:off x="0" y="0"/>
                      <a:ext cx="720089" cy="720090"/>
                    </a:xfrm>
                    <a:prstGeom prst="rect">
                      <a:avLst/>
                    </a:prstGeom>
                  </pic:spPr>
                </pic:pic>
              </a:graphicData>
            </a:graphic>
          </wp:anchor>
        </w:drawing>
      </w:r>
    </w:p>
    <w:p>
      <w:pPr>
        <w:pStyle w:val="BodyText"/>
        <w:spacing w:before="7"/>
        <w:rPr>
          <w:sz w:val="14"/>
        </w:rPr>
      </w:pPr>
    </w:p>
    <w:p>
      <w:pPr>
        <w:spacing w:before="1"/>
        <w:ind w:left="120" w:right="0" w:firstLine="0"/>
        <w:jc w:val="center"/>
        <w:rPr>
          <w:b/>
          <w:sz w:val="18"/>
        </w:rPr>
      </w:pPr>
      <w:r>
        <w:rPr>
          <w:b/>
          <w:w w:val="105"/>
          <w:sz w:val="18"/>
        </w:rPr>
        <w:t>DECLARAÇÃO DE SERVIÇO DE AUTENTICAÇÃO DIGITAL</w:t>
      </w:r>
    </w:p>
    <w:p>
      <w:pPr>
        <w:pStyle w:val="BodyText"/>
        <w:spacing w:before="1"/>
        <w:rPr>
          <w:b/>
          <w:sz w:val="14"/>
        </w:rPr>
      </w:pPr>
      <w:r>
        <w:rPr/>
        <w:pict>
          <v:group style="position:absolute;margin-left:35.002785pt;margin-top:10.092004pt;width:526pt;height:1.55pt;mso-position-horizontal-relative:page;mso-position-vertical-relative:paragraph;z-index:-251619328;mso-wrap-distance-left:0;mso-wrap-distance-right:0" coordorigin="700,202" coordsize="10520,31">
            <v:line style="position:absolute" from="700,209" to="11220,209" stroked="true" strokeweight=".750349pt" strokecolor="#999999">
              <v:stroke dashstyle="solid"/>
            </v:line>
            <v:line style="position:absolute" from="700,224" to="11220,224" stroked="true" strokeweight=".750349pt" strokecolor="#ededed">
              <v:stroke dashstyle="solid"/>
            </v:line>
            <v:shape style="position:absolute;left:11204;top:201;width:15;height:31" coordorigin="11205,202" coordsize="15,31" path="m11220,232l11205,232,11205,217,11220,202,11220,232xe" filled="true" fillcolor="#ededed" stroked="false">
              <v:path arrowok="t"/>
              <v:fill type="solid"/>
            </v:shape>
            <v:shape style="position:absolute;left:700;top:201;width:15;height:31" coordorigin="700,202" coordsize="15,31" path="m700,232l700,202,715,202,715,217,700,232xe" filled="true" fillcolor="#999999" stroked="false">
              <v:path arrowok="t"/>
              <v:fill type="solid"/>
            </v:shape>
            <w10:wrap type="topAndBottom"/>
          </v:group>
        </w:pict>
      </w:r>
    </w:p>
    <w:p>
      <w:pPr>
        <w:spacing w:line="235" w:lineRule="auto" w:before="123"/>
        <w:ind w:left="380" w:right="257" w:firstLine="0"/>
        <w:jc w:val="both"/>
        <w:rPr>
          <w:sz w:val="16"/>
        </w:rPr>
      </w:pPr>
      <w:r>
        <w:rPr>
          <w:sz w:val="16"/>
        </w:rPr>
        <w:t>O Bel. Válber Azevêdo de Miranda Cavalcanti, Oficial do Primeiro Registro Civil de Nascimentos e Óbitos e Privativo de Casamentos, Interdições e Tutelas com atribuição de autenticar e reconhecer firmas da Comarca de João Pessoa Capital do Estado da Paraíba, em virtude de Lei, etc...</w:t>
      </w:r>
    </w:p>
    <w:p>
      <w:pPr>
        <w:pStyle w:val="BodyText"/>
        <w:spacing w:before="4"/>
        <w:rPr>
          <w:sz w:val="14"/>
        </w:rPr>
      </w:pPr>
    </w:p>
    <w:p>
      <w:pPr>
        <w:spacing w:line="235" w:lineRule="auto" w:before="0"/>
        <w:ind w:left="380" w:right="261" w:firstLine="0"/>
        <w:jc w:val="both"/>
        <w:rPr>
          <w:sz w:val="16"/>
        </w:rPr>
      </w:pPr>
      <w:r>
        <w:rPr>
          <w:sz w:val="16"/>
        </w:rPr>
        <w:t>DECLARA para os devidos fins de direito que, o documento em anexo identificado individualmente em cada Código de Autenticação Digital¹ ou na referida sequência, foi autenticado de acordo com as Legislações e normas vigentes³.</w:t>
      </w:r>
    </w:p>
    <w:p>
      <w:pPr>
        <w:pStyle w:val="BodyText"/>
        <w:spacing w:before="3"/>
        <w:rPr>
          <w:sz w:val="14"/>
        </w:rPr>
      </w:pPr>
    </w:p>
    <w:p>
      <w:pPr>
        <w:spacing w:line="235" w:lineRule="auto" w:before="1"/>
        <w:ind w:left="380" w:right="262" w:firstLine="0"/>
        <w:jc w:val="both"/>
        <w:rPr>
          <w:sz w:val="16"/>
        </w:rPr>
      </w:pPr>
      <w:r>
        <w:rPr>
          <w:sz w:val="16"/>
        </w:rPr>
        <w:t>DECLARO ainda que, para garantir transparência e segurança jurídica de todos os atos oriundos da atividade Notarial e Registral no Estado </w:t>
      </w:r>
      <w:r>
        <w:rPr>
          <w:spacing w:val="-6"/>
          <w:sz w:val="16"/>
        </w:rPr>
        <w:t>da </w:t>
      </w:r>
      <w:r>
        <w:rPr>
          <w:sz w:val="16"/>
        </w:rPr>
        <w:t>Paraíba, foi instituído pela da Lei Nº 10.132, de 06 de novembro de 2013, a aplicação obrigatória de um Selo Digital de Fiscalização Extrajudicial em todos os atos de notas e registro, composto de um código único (por exemplo: Selo Digital: ABC12345-X1X2) e dessa forma, cada autenticação processada pela nossa Serventia pode ser verificada e confirmada tantas vezes quanto for necessário através do site do Tribunal de Justiça do Estado da Paraíba, endereço https://corregedoria.tjpb.jus.br/selo-digital/</w:t>
      </w:r>
    </w:p>
    <w:p>
      <w:pPr>
        <w:spacing w:line="235" w:lineRule="auto" w:before="149"/>
        <w:ind w:left="380" w:right="259" w:firstLine="0"/>
        <w:jc w:val="both"/>
        <w:rPr>
          <w:sz w:val="16"/>
        </w:rPr>
      </w:pPr>
      <w:r>
        <w:rPr>
          <w:sz w:val="16"/>
        </w:rPr>
        <w:t>A autenticação digital do documento faz prova de que, na data e hora em que ela foi realizada, a empresa SANDI &amp; OLIVEIRA ADVOGADOS tinha posse de um documento com as mesmas características que foram reproduzidas na cópia autenticada, sendo da empresa SANDI &amp; OLIVEIRA ADVOGADOS a responsabilidade, única e exclusiva, pela idoneidade do documento apresentado a este Cartório.</w:t>
      </w:r>
    </w:p>
    <w:p>
      <w:pPr>
        <w:pStyle w:val="BodyText"/>
        <w:spacing w:before="3"/>
        <w:rPr>
          <w:sz w:val="14"/>
        </w:rPr>
      </w:pPr>
    </w:p>
    <w:p>
      <w:pPr>
        <w:spacing w:line="235" w:lineRule="auto" w:before="0"/>
        <w:ind w:left="380" w:right="262" w:firstLine="0"/>
        <w:jc w:val="both"/>
        <w:rPr>
          <w:sz w:val="16"/>
        </w:rPr>
      </w:pPr>
      <w:r>
        <w:rPr>
          <w:sz w:val="16"/>
        </w:rPr>
        <w:t>Esta DECLARAÇÃO foi emitida em </w:t>
      </w:r>
      <w:r>
        <w:rPr>
          <w:b/>
          <w:sz w:val="16"/>
        </w:rPr>
        <w:t>13/07/2020 15:28:47 (hora local) </w:t>
      </w:r>
      <w:r>
        <w:rPr>
          <w:sz w:val="16"/>
        </w:rPr>
        <w:t>através do sistema de autenticação digital do Cartório Azevêdo Bastos, de acordo com o Art. 1º, 10º e seus §§ 1º e 2º da MP 2200/2001, como também, o documento eletrônico autenticado contendo o Certificado Digital do titular do Cartório Azevêdo Bastos, poderá ser solicitado diretamente a empresa </w:t>
      </w:r>
      <w:r>
        <w:rPr>
          <w:b/>
          <w:sz w:val="16"/>
        </w:rPr>
        <w:t>SANDI &amp; OLIVEIRA ADVOGADOS </w:t>
      </w:r>
      <w:r>
        <w:rPr>
          <w:sz w:val="16"/>
        </w:rPr>
        <w:t>ou ao Cartório pelo endereço </w:t>
      </w:r>
      <w:hyperlink r:id="rId25">
        <w:r>
          <w:rPr>
            <w:sz w:val="16"/>
          </w:rPr>
          <w:t>de e-mail autentica@azevedobastos.not.br</w:t>
        </w:r>
      </w:hyperlink>
    </w:p>
    <w:p>
      <w:pPr>
        <w:pStyle w:val="BodyText"/>
        <w:spacing w:before="3"/>
        <w:rPr>
          <w:sz w:val="14"/>
        </w:rPr>
      </w:pPr>
    </w:p>
    <w:p>
      <w:pPr>
        <w:spacing w:line="235" w:lineRule="auto" w:before="0"/>
        <w:ind w:left="380" w:right="264" w:firstLine="0"/>
        <w:jc w:val="both"/>
        <w:rPr>
          <w:sz w:val="16"/>
        </w:rPr>
      </w:pPr>
      <w:r>
        <w:rPr>
          <w:sz w:val="16"/>
        </w:rPr>
        <w:t>Para informações mais detalhadas deste ato, acesse o site </w:t>
      </w:r>
      <w:hyperlink r:id="rId26">
        <w:r>
          <w:rPr>
            <w:color w:val="541A8B"/>
            <w:spacing w:val="-89"/>
            <w:sz w:val="16"/>
            <w:u w:val="single" w:color="541A8B"/>
          </w:rPr>
          <w:t>h</w:t>
        </w:r>
        <w:r>
          <w:rPr>
            <w:color w:val="541A8B"/>
            <w:spacing w:val="47"/>
            <w:sz w:val="16"/>
          </w:rPr>
          <w:t> </w:t>
        </w:r>
        <w:r>
          <w:rPr>
            <w:color w:val="541A8B"/>
            <w:sz w:val="16"/>
            <w:u w:val="single" w:color="541A8B"/>
          </w:rPr>
          <w:t>ttps://autdigital.azevedobastos.not.br</w:t>
        </w:r>
      </w:hyperlink>
      <w:r>
        <w:rPr>
          <w:color w:val="541A8B"/>
          <w:sz w:val="16"/>
        </w:rPr>
        <w:t> </w:t>
      </w:r>
      <w:r>
        <w:rPr>
          <w:sz w:val="16"/>
        </w:rPr>
        <w:t>e informe o </w:t>
      </w:r>
      <w:r>
        <w:rPr>
          <w:i/>
          <w:sz w:val="16"/>
        </w:rPr>
        <w:t>Código de Consulta </w:t>
      </w:r>
      <w:r>
        <w:rPr>
          <w:i/>
          <w:spacing w:val="-3"/>
          <w:sz w:val="16"/>
        </w:rPr>
        <w:t>desta </w:t>
      </w:r>
      <w:r>
        <w:rPr>
          <w:i/>
          <w:sz w:val="16"/>
        </w:rPr>
        <w:t>Declaração</w:t>
      </w:r>
      <w:r>
        <w:rPr>
          <w:sz w:val="16"/>
        </w:rPr>
        <w:t>.</w:t>
      </w:r>
    </w:p>
    <w:p>
      <w:pPr>
        <w:spacing w:before="147"/>
        <w:ind w:left="380" w:right="0" w:firstLine="0"/>
        <w:jc w:val="both"/>
        <w:rPr>
          <w:sz w:val="16"/>
        </w:rPr>
      </w:pPr>
      <w:r>
        <w:rPr>
          <w:sz w:val="16"/>
        </w:rPr>
        <w:t>A consulta desta Declaração estará disponível em nosso site.</w:t>
      </w:r>
    </w:p>
    <w:p>
      <w:pPr>
        <w:spacing w:line="182" w:lineRule="exact" w:before="161"/>
        <w:ind w:left="380" w:right="0" w:firstLine="0"/>
        <w:jc w:val="both"/>
        <w:rPr>
          <w:sz w:val="16"/>
        </w:rPr>
      </w:pPr>
      <w:r>
        <w:rPr>
          <w:b/>
          <w:sz w:val="16"/>
        </w:rPr>
        <w:t>¹Código</w:t>
      </w:r>
      <w:r>
        <w:rPr>
          <w:b/>
          <w:spacing w:val="-10"/>
          <w:sz w:val="16"/>
        </w:rPr>
        <w:t> </w:t>
      </w:r>
      <w:r>
        <w:rPr>
          <w:b/>
          <w:sz w:val="16"/>
        </w:rPr>
        <w:t>de</w:t>
      </w:r>
      <w:r>
        <w:rPr>
          <w:b/>
          <w:spacing w:val="-9"/>
          <w:sz w:val="16"/>
        </w:rPr>
        <w:t> </w:t>
      </w:r>
      <w:r>
        <w:rPr>
          <w:b/>
          <w:sz w:val="16"/>
        </w:rPr>
        <w:t>Autenticação</w:t>
      </w:r>
      <w:r>
        <w:rPr>
          <w:b/>
          <w:spacing w:val="-9"/>
          <w:sz w:val="16"/>
        </w:rPr>
        <w:t> </w:t>
      </w:r>
      <w:r>
        <w:rPr>
          <w:b/>
          <w:sz w:val="16"/>
        </w:rPr>
        <w:t>Digital:</w:t>
      </w:r>
      <w:r>
        <w:rPr>
          <w:b/>
          <w:spacing w:val="-9"/>
          <w:sz w:val="16"/>
        </w:rPr>
        <w:t> </w:t>
      </w:r>
      <w:r>
        <w:rPr>
          <w:sz w:val="16"/>
        </w:rPr>
        <w:t>94982711191135290155-1</w:t>
      </w:r>
    </w:p>
    <w:p>
      <w:pPr>
        <w:spacing w:line="235" w:lineRule="auto" w:before="1"/>
        <w:ind w:left="380" w:right="258" w:firstLine="0"/>
        <w:jc w:val="both"/>
        <w:rPr>
          <w:sz w:val="16"/>
        </w:rPr>
      </w:pPr>
      <w:r>
        <w:rPr>
          <w:b/>
          <w:sz w:val="16"/>
        </w:rPr>
        <w:t>²Legislações Vigentes: </w:t>
      </w:r>
      <w:r>
        <w:rPr>
          <w:sz w:val="16"/>
        </w:rPr>
        <w:t>Lei Federal nº 8.935/94, Lei Federal nº 10.406/2002, Medida Provisória nº 2200/2001, Lei Federal nº 13.105/2015, Lei Estadual nº 8.721/2008, Lei Estadual nº 10.132/2013 e Provimento CGJ N° 003/2014.</w:t>
      </w:r>
    </w:p>
    <w:p>
      <w:pPr>
        <w:spacing w:before="162"/>
        <w:ind w:left="380" w:right="0" w:firstLine="0"/>
        <w:jc w:val="both"/>
        <w:rPr>
          <w:sz w:val="16"/>
        </w:rPr>
      </w:pPr>
      <w:r>
        <w:rPr>
          <w:sz w:val="16"/>
        </w:rPr>
        <w:t>O referido é verdade, dou fé.</w:t>
      </w:r>
    </w:p>
    <w:p>
      <w:pPr>
        <w:spacing w:before="146"/>
        <w:ind w:left="120" w:right="0" w:firstLine="0"/>
        <w:jc w:val="center"/>
        <w:rPr>
          <w:b/>
          <w:sz w:val="16"/>
        </w:rPr>
      </w:pPr>
      <w:r>
        <w:rPr>
          <w:b/>
          <w:sz w:val="16"/>
        </w:rPr>
        <w:t>CHAVE DIGITAL</w:t>
      </w:r>
    </w:p>
    <w:p>
      <w:pPr>
        <w:pStyle w:val="BodyText"/>
        <w:spacing w:before="6"/>
        <w:rPr>
          <w:b/>
          <w:sz w:val="10"/>
        </w:rPr>
      </w:pPr>
      <w:r>
        <w:rPr/>
        <w:pict>
          <v:shape style="position:absolute;margin-left:35.37796pt;margin-top:8.440233pt;width:525.25pt;height:36.8pt;mso-position-horizontal-relative:page;mso-position-vertical-relative:paragraph;z-index:-251618304;mso-wrap-distance-left:0;mso-wrap-distance-right:0" type="#_x0000_t202" filled="false" stroked="true" strokeweight=".750349pt" strokecolor="#000000">
            <v:textbox inset="0,0,0,0">
              <w:txbxContent>
                <w:p>
                  <w:pPr>
                    <w:pStyle w:val="BodyText"/>
                    <w:spacing w:before="10"/>
                    <w:rPr>
                      <w:b/>
                      <w:sz w:val="15"/>
                    </w:rPr>
                  </w:pPr>
                </w:p>
                <w:p>
                  <w:pPr>
                    <w:spacing w:line="235" w:lineRule="auto" w:before="0"/>
                    <w:ind w:left="3719" w:right="1" w:hanging="3705"/>
                    <w:jc w:val="left"/>
                    <w:rPr>
                      <w:sz w:val="16"/>
                    </w:rPr>
                  </w:pPr>
                  <w:r>
                    <w:rPr>
                      <w:sz w:val="16"/>
                    </w:rPr>
                    <w:t>00005b1d734fd94f057f2d69fe6bc05b2293d4baf91cd2c1d2ec3218d1f7d684fdba24752a1c64ba16c6ae89f0ec4f78aaabcf2fdf3085b6c62a06372bbcf 41d4dfd2a142d36707f8043c40ce0746761</w:t>
                  </w:r>
                </w:p>
              </w:txbxContent>
            </v:textbox>
            <v:stroke dashstyle="solid"/>
            <w10:wrap type="topAndBottom"/>
          </v:shape>
        </w:pict>
      </w:r>
      <w:r>
        <w:rPr/>
        <w:drawing>
          <wp:anchor distT="0" distB="0" distL="0" distR="0" allowOverlap="1" layoutInCell="1" locked="0" behindDoc="0" simplePos="0" relativeHeight="40">
            <wp:simplePos x="0" y="0"/>
            <wp:positionH relativeFrom="page">
              <wp:posOffset>3034633</wp:posOffset>
            </wp:positionH>
            <wp:positionV relativeFrom="paragraph">
              <wp:posOffset>683720</wp:posOffset>
            </wp:positionV>
            <wp:extent cx="1706879" cy="1905000"/>
            <wp:effectExtent l="0" t="0" r="0" b="0"/>
            <wp:wrapTopAndBottom/>
            <wp:docPr id="47" name="image12.png"/>
            <wp:cNvGraphicFramePr>
              <a:graphicFrameLocks noChangeAspect="1"/>
            </wp:cNvGraphicFramePr>
            <a:graphic>
              <a:graphicData uri="http://schemas.openxmlformats.org/drawingml/2006/picture">
                <pic:pic>
                  <pic:nvPicPr>
                    <pic:cNvPr id="48" name="image12.png"/>
                    <pic:cNvPicPr/>
                  </pic:nvPicPr>
                  <pic:blipFill>
                    <a:blip r:embed="rId27" cstate="print"/>
                    <a:stretch>
                      <a:fillRect/>
                    </a:stretch>
                  </pic:blipFill>
                  <pic:spPr>
                    <a:xfrm>
                      <a:off x="0" y="0"/>
                      <a:ext cx="1706879" cy="1905000"/>
                    </a:xfrm>
                    <a:prstGeom prst="rect">
                      <a:avLst/>
                    </a:prstGeom>
                  </pic:spPr>
                </pic:pic>
              </a:graphicData>
            </a:graphic>
          </wp:anchor>
        </w:drawing>
      </w:r>
      <w:r>
        <w:rPr/>
        <w:pict>
          <v:group style="position:absolute;margin-left:221.839584pt;margin-top:212.63736pt;width:151.75pt;height:46.05pt;mso-position-horizontal-relative:page;mso-position-vertical-relative:paragraph;z-index:-251616256;mso-wrap-distance-left:0;mso-wrap-distance-right:0" coordorigin="4437,4253" coordsize="3035,921">
            <v:shape style="position:absolute;left:4436;top:4393;width:2252;height:781" type="#_x0000_t75" stroked="false">
              <v:imagedata r:id="rId28" o:title=""/>
            </v:shape>
            <v:shape style="position:absolute;left:6757;top:4252;width:714;height:909" type="#_x0000_t75" stroked="false">
              <v:imagedata r:id="rId29" o:title=""/>
            </v:shape>
            <w10:wrap type="topAndBottom"/>
          </v:group>
        </w:pict>
      </w:r>
    </w:p>
    <w:p>
      <w:pPr>
        <w:pStyle w:val="BodyText"/>
        <w:spacing w:before="4"/>
        <w:rPr>
          <w:b/>
          <w:sz w:val="8"/>
        </w:rPr>
      </w:pPr>
    </w:p>
    <w:p>
      <w:pPr>
        <w:pStyle w:val="BodyText"/>
        <w:spacing w:before="4"/>
        <w:rPr>
          <w:b/>
          <w:sz w:val="9"/>
        </w:rPr>
      </w:pPr>
    </w:p>
    <w:p>
      <w:pPr>
        <w:pStyle w:val="BodyText"/>
        <w:rPr>
          <w:b/>
          <w:sz w:val="20"/>
        </w:rPr>
      </w:pPr>
    </w:p>
    <w:p>
      <w:pPr>
        <w:pStyle w:val="BodyText"/>
        <w:spacing w:before="6"/>
        <w:rPr>
          <w:b/>
          <w:sz w:val="22"/>
        </w:rPr>
      </w:pPr>
    </w:p>
    <w:p>
      <w:pPr>
        <w:tabs>
          <w:tab w:pos="10828" w:val="left" w:leader="none"/>
        </w:tabs>
        <w:spacing w:before="95"/>
        <w:ind w:left="209" w:right="0" w:firstLine="0"/>
        <w:jc w:val="left"/>
        <w:rPr>
          <w:sz w:val="16"/>
        </w:rPr>
      </w:pPr>
      <w:r>
        <w:rPr>
          <w:sz w:val="16"/>
        </w:rPr>
        <w:t>https://api.autdigital.azevedobastos.not.br/declaracao/94982711191135290155</w:t>
        <w:tab/>
        <w:t>1/1</w:t>
      </w:r>
    </w:p>
    <w:sectPr>
      <w:pgSz w:w="11900" w:h="16840"/>
      <w:pgMar w:top="200" w:bottom="0" w:left="32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pt-PT" w:eastAsia="pt-PT" w:bidi="pt-PT"/>
    </w:rPr>
  </w:style>
  <w:style w:styleId="BodyText" w:type="paragraph">
    <w:name w:val="Body Text"/>
    <w:basedOn w:val="Normal"/>
    <w:uiPriority w:val="1"/>
    <w:qFormat/>
    <w:pPr/>
    <w:rPr>
      <w:rFonts w:ascii="Arial" w:hAnsi="Arial" w:eastAsia="Arial" w:cs="Arial"/>
      <w:sz w:val="24"/>
      <w:szCs w:val="24"/>
      <w:lang w:val="pt-PT" w:eastAsia="pt-PT" w:bidi="pt-PT"/>
    </w:rPr>
  </w:style>
  <w:style w:styleId="ListParagraph" w:type="paragraph">
    <w:name w:val="List Paragraph"/>
    <w:basedOn w:val="Normal"/>
    <w:uiPriority w:val="1"/>
    <w:qFormat/>
    <w:pPr/>
    <w:rPr>
      <w:lang w:val="pt-PT" w:eastAsia="pt-PT" w:bidi="pt-PT"/>
    </w:rPr>
  </w:style>
  <w:style w:styleId="TableParagraph" w:type="paragraph">
    <w:name w:val="Table Paragraph"/>
    <w:basedOn w:val="Normal"/>
    <w:uiPriority w:val="1"/>
    <w:qFormat/>
    <w:pPr>
      <w:spacing w:before="47"/>
    </w:pPr>
    <w:rPr>
      <w:rFonts w:ascii="Arial" w:hAnsi="Arial" w:eastAsia="Arial" w:cs="Arial"/>
      <w:lang w:val="pt-PT" w:eastAsia="pt-PT" w:bidi="pt-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s://psrefapi.lenovo.com/Detail/Lenovo/Lenovo_BS14515IIL?M=82HB0000BR" TargetMode="External"/><Relationship Id="rId7" Type="http://schemas.openxmlformats.org/officeDocument/2006/relationships/hyperlink" Target="https://pcsupport.lenovo.com/us/pt/products/laptops-and-netbooks/ideapad-s-series-netbooks/s145-15api/documentation/doc_userguide" TargetMode="External"/><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jpeg"/><Relationship Id="rId11" Type="http://schemas.openxmlformats.org/officeDocument/2006/relationships/hyperlink" Target="http://WWW.JUCESPONLINE.SP.GOV.BR/" TargetMode="External"/><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hyperlink" Target="http://www.jucesp.sp.gov.br/" TargetMode="External"/><Relationship Id="rId15" Type="http://schemas.openxmlformats.org/officeDocument/2006/relationships/hyperlink" Target="http://www.jucesponline.sp.gov.br/" TargetMode="External"/><Relationship Id="rId16" Type="http://schemas.openxmlformats.org/officeDocument/2006/relationships/image" Target="media/image7.jpeg"/><Relationship Id="rId17" Type="http://schemas.openxmlformats.org/officeDocument/2006/relationships/image" Target="media/image8.jpeg"/><Relationship Id="rId18" Type="http://schemas.openxmlformats.org/officeDocument/2006/relationships/hyperlink" Target="mailto:COMERCIAL@DANRO.COM.BR" TargetMode="External"/><Relationship Id="rId19" Type="http://schemas.openxmlformats.org/officeDocument/2006/relationships/image" Target="media/image9.jpeg"/><Relationship Id="rId20" Type="http://schemas.openxmlformats.org/officeDocument/2006/relationships/image" Target="media/image10.jpeg"/><Relationship Id="rId21" Type="http://schemas.openxmlformats.org/officeDocument/2006/relationships/hyperlink" Target="https://azevedobastos.not.br/documento/94982711191135290155" TargetMode="External"/><Relationship Id="rId22" Type="http://schemas.openxmlformats.org/officeDocument/2006/relationships/hyperlink" Target="http://www.azevedobastos.not.br/" TargetMode="External"/><Relationship Id="rId23" Type="http://schemas.openxmlformats.org/officeDocument/2006/relationships/hyperlink" Target="mailto:cartorio@azevedobastos.not.br" TargetMode="External"/><Relationship Id="rId24" Type="http://schemas.openxmlformats.org/officeDocument/2006/relationships/image" Target="media/image11.jpeg"/><Relationship Id="rId25" Type="http://schemas.openxmlformats.org/officeDocument/2006/relationships/hyperlink" Target="mailto:autentica@azevedobastos.not.br" TargetMode="External"/><Relationship Id="rId26" Type="http://schemas.openxmlformats.org/officeDocument/2006/relationships/hyperlink" Target="https://autdigital.azevedobastos.not.br/" TargetMode="External"/><Relationship Id="rId27" Type="http://schemas.openxmlformats.org/officeDocument/2006/relationships/image" Target="media/image12.png"/><Relationship Id="rId28" Type="http://schemas.openxmlformats.org/officeDocument/2006/relationships/image" Target="media/image13.jpeg"/><Relationship Id="rId29"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2020-11-09T11:51:39Z</dcterms:created>
  <dcterms:modified xsi:type="dcterms:W3CDTF">2020-11-09T11:51:39Z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sejda.com (4.0.20)</vt:lpwstr>
  </property>
  <property fmtid="{D5CDD505-2E9C-101B-9397-08002B2CF9AE}" pid="3" name="LastSaved">
    <vt:filetime>2020-11-09T00:00:00Z</vt:filetime>
  </property>
</Properties>
</file>