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326" w:rsidRDefault="00960326" w:rsidP="00633B10">
      <w:pPr>
        <w:pStyle w:val="Padr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XO </w:t>
      </w:r>
      <w:r w:rsidR="00633B10">
        <w:rPr>
          <w:rFonts w:ascii="Times New Roman" w:hAnsi="Times New Roman" w:cs="Times New Roman"/>
          <w:sz w:val="24"/>
          <w:szCs w:val="24"/>
        </w:rPr>
        <w:t xml:space="preserve">- </w:t>
      </w:r>
      <w:r w:rsidR="00BD0131">
        <w:rPr>
          <w:rFonts w:ascii="Times New Roman" w:hAnsi="Times New Roman" w:cs="Times New Roman"/>
          <w:sz w:val="24"/>
          <w:szCs w:val="24"/>
        </w:rPr>
        <w:t>I</w:t>
      </w:r>
      <w:r w:rsidR="00633B10">
        <w:rPr>
          <w:rFonts w:ascii="Times New Roman" w:hAnsi="Times New Roman" w:cs="Times New Roman"/>
          <w:sz w:val="24"/>
          <w:szCs w:val="24"/>
        </w:rPr>
        <w:t>X</w:t>
      </w:r>
    </w:p>
    <w:p w:rsidR="00960326" w:rsidRDefault="00960326">
      <w:pPr>
        <w:pStyle w:val="Padro"/>
        <w:jc w:val="both"/>
        <w:rPr>
          <w:rFonts w:ascii="Times New Roman" w:hAnsi="Times New Roman" w:cs="Times New Roman"/>
          <w:sz w:val="24"/>
          <w:szCs w:val="24"/>
        </w:rPr>
      </w:pPr>
    </w:p>
    <w:p w:rsidR="00BB3E86" w:rsidRDefault="00E61947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JUSTIFICATIVA DOS</w:t>
      </w:r>
      <w:r w:rsidR="00960326">
        <w:rPr>
          <w:rFonts w:ascii="Times New Roman" w:hAnsi="Times New Roman" w:cs="Times New Roman"/>
          <w:sz w:val="24"/>
          <w:szCs w:val="24"/>
        </w:rPr>
        <w:t xml:space="preserve"> ÍNDICES CONTÁBEIS – LICITAÇÕES </w:t>
      </w:r>
    </w:p>
    <w:p w:rsidR="00BB3E86" w:rsidRDefault="00BB3E86">
      <w:pPr>
        <w:pStyle w:val="Padro"/>
        <w:jc w:val="both"/>
      </w:pPr>
    </w:p>
    <w:p w:rsidR="00BB3E86" w:rsidRDefault="00960326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Com vistas a atender o disposto no artigo 31 da Lei Federal 8.666/93, a Administração prevê no Edital de licitações a exigência de índices contábeis para a comprovação da boa situação financeira das empresas licitantes, sejam eles: liquidez corrente, liquidez geral e solvência geral.</w:t>
      </w:r>
    </w:p>
    <w:p w:rsidR="00BB3E86" w:rsidRDefault="00960326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O Município conclui que o índice mínimo 1,00, exigido no Edital de licitação, para liquidez corrente, liquidez geral solvência geral são os aceitáveis para a Administração Pública, como descreve abaixo:</w:t>
      </w:r>
    </w:p>
    <w:p w:rsidR="00BB3E86" w:rsidRDefault="00960326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Liquidez Corrente: O índice mínimo 1,00 representa que a empresa licitante tem condições de arcar com as dívidas e obrigações de curto prazo. Abaixo desse índice indicaria que a empresa está operando com capital circulante líquido negativo, o que não daria segurança ao Município no cumprimento do contrato.</w:t>
      </w:r>
    </w:p>
    <w:p w:rsidR="00BB3E86" w:rsidRDefault="00960326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Liquidez Geral: Indica quanto a empresa licitante possui de circulante e realizável a longo prazo para cada R$ 1,00 de dívida total, dessa forma a solicitação de índice mínimo 1,00 equivale a empresa possuir, a longo prazo, condições de arcar com as dívidas e obrigações.</w:t>
      </w:r>
    </w:p>
    <w:p w:rsidR="00BB3E86" w:rsidRDefault="00960326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Solvência Geral: Expressa o grau de garantia que a empresa dispõe em ativos (totais) para pagamento do total de suas dívidas. Envolve além dos recursos líquidos, também os permanentes.</w:t>
      </w:r>
    </w:p>
    <w:p w:rsidR="00BB3E86" w:rsidRDefault="00960326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Sendo assim, o índice mínimo maior que 1,00 é indispensável à comprovação da boa situação financeira, sendo certo que quanto maior o resultado, melhor é a condição da empresa licitante.</w:t>
      </w:r>
    </w:p>
    <w:p w:rsidR="00BB3E86" w:rsidRDefault="00960326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Desta forma, atende plenamente a Lei Federal 8.666/93 limitando-se a exigir índices que demonstrem a capacidade financeira dos licitantes com vistas ao compromisso a ser assumido para plena execução do contrato.</w:t>
      </w:r>
    </w:p>
    <w:p w:rsidR="00BB3E86" w:rsidRDefault="00BB3E86">
      <w:pPr>
        <w:pStyle w:val="Padro"/>
        <w:jc w:val="both"/>
      </w:pPr>
    </w:p>
    <w:p w:rsidR="00BB3E86" w:rsidRDefault="00BB3E86">
      <w:pPr>
        <w:pStyle w:val="Padro"/>
        <w:jc w:val="both"/>
      </w:pPr>
    </w:p>
    <w:sectPr w:rsidR="00BB3E86">
      <w:headerReference w:type="default" r:id="rId6"/>
      <w:pgSz w:w="11906" w:h="16838"/>
      <w:pgMar w:top="2268" w:right="1134" w:bottom="1418" w:left="1418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1E9" w:rsidRDefault="007B71E9" w:rsidP="007B71E9">
      <w:pPr>
        <w:spacing w:after="0" w:line="240" w:lineRule="auto"/>
      </w:pPr>
      <w:r>
        <w:separator/>
      </w:r>
    </w:p>
  </w:endnote>
  <w:endnote w:type="continuationSeparator" w:id="0">
    <w:p w:rsidR="007B71E9" w:rsidRDefault="007B71E9" w:rsidP="007B7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1E9" w:rsidRDefault="007B71E9" w:rsidP="007B71E9">
      <w:pPr>
        <w:spacing w:after="0" w:line="240" w:lineRule="auto"/>
      </w:pPr>
      <w:r>
        <w:separator/>
      </w:r>
    </w:p>
  </w:footnote>
  <w:footnote w:type="continuationSeparator" w:id="0">
    <w:p w:rsidR="007B71E9" w:rsidRDefault="007B71E9" w:rsidP="007B7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0C0B7051840B47F689043353E11494D8"/>
      </w:placeholder>
      <w:temporary/>
      <w:showingPlcHdr/>
      <w15:appearance w15:val="hidden"/>
    </w:sdtPr>
    <w:sdtEndPr/>
    <w:sdtContent>
      <w:p w:rsidR="007B71E9" w:rsidRDefault="007B71E9">
        <w:pPr>
          <w:pStyle w:val="Cabealho"/>
        </w:pPr>
        <w:r>
          <w:t>[Digite aqui]</w:t>
        </w:r>
      </w:p>
    </w:sdtContent>
  </w:sdt>
  <w:p w:rsidR="007B71E9" w:rsidRDefault="007B71E9" w:rsidP="007B71E9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2414270</wp:posOffset>
          </wp:positionH>
          <wp:positionV relativeFrom="paragraph">
            <wp:posOffset>-8890</wp:posOffset>
          </wp:positionV>
          <wp:extent cx="944245" cy="934720"/>
          <wp:effectExtent l="0" t="0" r="0" b="0"/>
          <wp:wrapSquare wrapText="bothSides"/>
          <wp:docPr id="1" name="Imagem 1" descr="brasao-faxinal-do-soturno---formato-jpg-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-faxinal-do-soturno---formato-jpg-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245" cy="934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B71E9" w:rsidRPr="00561AEB" w:rsidRDefault="007B71E9" w:rsidP="007B71E9">
    <w:pPr>
      <w:pStyle w:val="Cabealho"/>
      <w:jc w:val="center"/>
      <w:rPr>
        <w:rFonts w:ascii="Times New Roman" w:hAnsi="Times New Roman" w:cs="Times New Roman"/>
        <w:sz w:val="24"/>
        <w:szCs w:val="24"/>
      </w:rPr>
    </w:pPr>
  </w:p>
  <w:p w:rsidR="007B71E9" w:rsidRPr="00561AEB" w:rsidRDefault="007B71E9" w:rsidP="007B71E9">
    <w:pPr>
      <w:pStyle w:val="Cabealho"/>
      <w:jc w:val="center"/>
      <w:rPr>
        <w:rFonts w:ascii="Times New Roman" w:hAnsi="Times New Roman" w:cs="Times New Roman"/>
        <w:b/>
        <w:sz w:val="24"/>
        <w:szCs w:val="24"/>
      </w:rPr>
    </w:pPr>
  </w:p>
  <w:p w:rsidR="007B71E9" w:rsidRPr="00561AEB" w:rsidRDefault="007B71E9" w:rsidP="007B71E9">
    <w:pPr>
      <w:pStyle w:val="Cabealho"/>
      <w:jc w:val="center"/>
      <w:rPr>
        <w:rFonts w:ascii="Times New Roman" w:hAnsi="Times New Roman" w:cs="Times New Roman"/>
        <w:b/>
        <w:sz w:val="24"/>
        <w:szCs w:val="24"/>
      </w:rPr>
    </w:pPr>
  </w:p>
  <w:p w:rsidR="007B71E9" w:rsidRPr="00561AEB" w:rsidRDefault="007B71E9" w:rsidP="007B71E9">
    <w:pPr>
      <w:pStyle w:val="Cabealho"/>
      <w:jc w:val="center"/>
      <w:rPr>
        <w:rFonts w:ascii="Times New Roman" w:hAnsi="Times New Roman" w:cs="Times New Roman"/>
        <w:b/>
        <w:sz w:val="24"/>
        <w:szCs w:val="24"/>
      </w:rPr>
    </w:pPr>
  </w:p>
  <w:p w:rsidR="007B71E9" w:rsidRPr="00561AEB" w:rsidRDefault="007B71E9" w:rsidP="007B71E9">
    <w:pPr>
      <w:pStyle w:val="Cabealho"/>
      <w:jc w:val="center"/>
      <w:rPr>
        <w:rFonts w:ascii="Times New Roman" w:hAnsi="Times New Roman" w:cs="Times New Roman"/>
        <w:b/>
        <w:sz w:val="24"/>
        <w:szCs w:val="24"/>
      </w:rPr>
    </w:pPr>
  </w:p>
  <w:p w:rsidR="007B71E9" w:rsidRPr="00561AEB" w:rsidRDefault="007B71E9" w:rsidP="007B71E9">
    <w:pPr>
      <w:pStyle w:val="Cabealho"/>
      <w:jc w:val="center"/>
      <w:rPr>
        <w:rFonts w:ascii="Times New Roman" w:hAnsi="Times New Roman" w:cs="Times New Roman"/>
        <w:b/>
        <w:sz w:val="24"/>
        <w:szCs w:val="24"/>
      </w:rPr>
    </w:pPr>
    <w:r w:rsidRPr="00561AEB">
      <w:rPr>
        <w:rFonts w:ascii="Times New Roman" w:hAnsi="Times New Roman" w:cs="Times New Roman"/>
        <w:b/>
        <w:sz w:val="24"/>
        <w:szCs w:val="24"/>
      </w:rPr>
      <w:t>ESTADO DO RIO GRANDE DO SUL</w:t>
    </w:r>
  </w:p>
  <w:p w:rsidR="007B71E9" w:rsidRPr="00561AEB" w:rsidRDefault="007B71E9" w:rsidP="007B71E9">
    <w:pPr>
      <w:pStyle w:val="Cabealho"/>
      <w:jc w:val="center"/>
      <w:rPr>
        <w:rFonts w:ascii="Times New Roman" w:hAnsi="Times New Roman" w:cs="Times New Roman"/>
        <w:b/>
        <w:sz w:val="24"/>
        <w:szCs w:val="24"/>
        <w:lang w:val="x-none"/>
      </w:rPr>
    </w:pPr>
    <w:r w:rsidRPr="00561AEB">
      <w:rPr>
        <w:rFonts w:ascii="Times New Roman" w:hAnsi="Times New Roman" w:cs="Times New Roman"/>
        <w:b/>
        <w:sz w:val="24"/>
        <w:szCs w:val="24"/>
      </w:rPr>
      <w:t>PREFEITURA MUNICIPAL DE FAXINAL DO SOTURNO</w:t>
    </w:r>
  </w:p>
  <w:p w:rsidR="007B71E9" w:rsidRDefault="007B71E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B3E86"/>
    <w:rsid w:val="00561AEB"/>
    <w:rsid w:val="00633B10"/>
    <w:rsid w:val="007B71E9"/>
    <w:rsid w:val="00960326"/>
    <w:rsid w:val="00BB3E86"/>
    <w:rsid w:val="00BD0131"/>
    <w:rsid w:val="00E6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F12E924-27E8-4310-983C-83DE4AEFB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pPr>
      <w:suppressAutoHyphens/>
      <w:spacing w:after="200" w:line="276" w:lineRule="auto"/>
    </w:pPr>
    <w:rPr>
      <w:rFonts w:ascii="Calibri" w:eastAsia="SimSun" w:hAnsi="Calibri" w:cs="Calibri"/>
      <w:lang w:eastAsia="en-US"/>
    </w:rPr>
  </w:style>
  <w:style w:type="paragraph" w:styleId="Ttulo">
    <w:name w:val="Title"/>
    <w:basedOn w:val="Padro"/>
    <w:next w:val="Corpodetex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detexto">
    <w:name w:val="Body Text"/>
    <w:basedOn w:val="Padro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Padro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Padro"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7B71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B71E9"/>
  </w:style>
  <w:style w:type="paragraph" w:styleId="Rodap">
    <w:name w:val="footer"/>
    <w:basedOn w:val="Normal"/>
    <w:link w:val="RodapChar"/>
    <w:uiPriority w:val="99"/>
    <w:unhideWhenUsed/>
    <w:rsid w:val="007B71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B71E9"/>
  </w:style>
  <w:style w:type="paragraph" w:styleId="Textodebalo">
    <w:name w:val="Balloon Text"/>
    <w:basedOn w:val="Normal"/>
    <w:link w:val="TextodebaloChar"/>
    <w:uiPriority w:val="99"/>
    <w:semiHidden/>
    <w:unhideWhenUsed/>
    <w:rsid w:val="00561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1A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5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C0B7051840B47F689043353E11494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747609-7813-4F7B-A74C-E7F3466203B1}"/>
      </w:docPartPr>
      <w:docPartBody>
        <w:p w:rsidR="00F8185C" w:rsidRDefault="001F35BF" w:rsidP="001F35BF">
          <w:pPr>
            <w:pStyle w:val="0C0B7051840B47F689043353E11494D8"/>
          </w:pPr>
          <w:r>
            <w:t>[Digite aqui]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5BF"/>
    <w:rsid w:val="001F35BF"/>
    <w:rsid w:val="00F8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0C0B7051840B47F689043353E11494D8">
    <w:name w:val="0C0B7051840B47F689043353E11494D8"/>
    <w:rsid w:val="001F35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268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Selvio</cp:lastModifiedBy>
  <cp:revision>10</cp:revision>
  <cp:lastPrinted>2020-12-11T16:52:00Z</cp:lastPrinted>
  <dcterms:created xsi:type="dcterms:W3CDTF">2018-08-09T13:41:00Z</dcterms:created>
  <dcterms:modified xsi:type="dcterms:W3CDTF">2020-12-11T16:52:00Z</dcterms:modified>
</cp:coreProperties>
</file>