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E" w:rsidRDefault="00B90E1E" w:rsidP="00B90E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C20" w:rsidRDefault="00B03C20" w:rsidP="00B90E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C20" w:rsidRDefault="00B03C20" w:rsidP="00B90E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C20" w:rsidRPr="00B03C20" w:rsidRDefault="00B03C20" w:rsidP="00B90E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34A" w:rsidRPr="00B03C20" w:rsidRDefault="00B90E1E" w:rsidP="00B90E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C20">
        <w:rPr>
          <w:rFonts w:ascii="Times New Roman" w:hAnsi="Times New Roman" w:cs="Times New Roman"/>
          <w:b/>
          <w:sz w:val="24"/>
          <w:szCs w:val="24"/>
        </w:rPr>
        <w:t>TERMO DE REVOGAÇÃO</w:t>
      </w:r>
    </w:p>
    <w:p w:rsidR="00B90E1E" w:rsidRPr="00B03C20" w:rsidRDefault="00B90E1E" w:rsidP="00B90E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E1E" w:rsidRPr="00B03C20" w:rsidRDefault="00B90E1E" w:rsidP="00B90E1E">
      <w:pPr>
        <w:jc w:val="right"/>
        <w:rPr>
          <w:rFonts w:ascii="Times New Roman" w:hAnsi="Times New Roman" w:cs="Times New Roman"/>
          <w:sz w:val="24"/>
          <w:szCs w:val="24"/>
        </w:rPr>
      </w:pPr>
      <w:r w:rsidRPr="00B03C20">
        <w:rPr>
          <w:rFonts w:ascii="Times New Roman" w:hAnsi="Times New Roman" w:cs="Times New Roman"/>
          <w:sz w:val="24"/>
          <w:szCs w:val="24"/>
        </w:rPr>
        <w:t>Despacho de revogação de processo licitatório em razão de interesse público.</w:t>
      </w:r>
    </w:p>
    <w:p w:rsidR="00B90E1E" w:rsidRPr="00B03C20" w:rsidRDefault="00B90E1E" w:rsidP="00B90E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E1E" w:rsidRPr="00B03C20" w:rsidRDefault="00B90E1E">
      <w:pPr>
        <w:rPr>
          <w:rFonts w:ascii="Times New Roman" w:hAnsi="Times New Roman" w:cs="Times New Roman"/>
          <w:sz w:val="24"/>
          <w:szCs w:val="24"/>
        </w:rPr>
      </w:pPr>
      <w:r w:rsidRPr="00B03C20">
        <w:rPr>
          <w:rFonts w:ascii="Times New Roman" w:hAnsi="Times New Roman" w:cs="Times New Roman"/>
          <w:b/>
          <w:sz w:val="24"/>
          <w:szCs w:val="24"/>
        </w:rPr>
        <w:t>Referente:</w:t>
      </w:r>
      <w:r w:rsidRPr="00B03C20">
        <w:rPr>
          <w:rFonts w:ascii="Times New Roman" w:hAnsi="Times New Roman" w:cs="Times New Roman"/>
          <w:sz w:val="24"/>
          <w:szCs w:val="24"/>
        </w:rPr>
        <w:t xml:space="preserve"> Carta Convite n.º 01/2021</w:t>
      </w:r>
    </w:p>
    <w:p w:rsidR="00B90E1E" w:rsidRPr="00B03C20" w:rsidRDefault="00B90E1E">
      <w:pPr>
        <w:rPr>
          <w:rFonts w:ascii="Times New Roman" w:hAnsi="Times New Roman" w:cs="Times New Roman"/>
          <w:sz w:val="24"/>
          <w:szCs w:val="24"/>
        </w:rPr>
      </w:pPr>
    </w:p>
    <w:p w:rsidR="00B90E1E" w:rsidRPr="00B03C20" w:rsidRDefault="00B90E1E" w:rsidP="00B03C20">
      <w:pPr>
        <w:jc w:val="both"/>
        <w:rPr>
          <w:rFonts w:ascii="Times New Roman" w:hAnsi="Times New Roman" w:cs="Times New Roman"/>
          <w:sz w:val="24"/>
          <w:szCs w:val="24"/>
        </w:rPr>
      </w:pPr>
      <w:r w:rsidRPr="00B03C20">
        <w:rPr>
          <w:rFonts w:ascii="Times New Roman" w:hAnsi="Times New Roman" w:cs="Times New Roman"/>
          <w:b/>
          <w:sz w:val="24"/>
          <w:szCs w:val="24"/>
        </w:rPr>
        <w:t>O PREFEITO MUNICIPAL DE FAXINAL DO SOTURNO</w:t>
      </w:r>
      <w:r w:rsidRPr="00B03C20">
        <w:rPr>
          <w:rFonts w:ascii="Times New Roman" w:hAnsi="Times New Roman" w:cs="Times New Roman"/>
          <w:sz w:val="24"/>
          <w:szCs w:val="24"/>
        </w:rPr>
        <w:t xml:space="preserve">, Clovis Alberto </w:t>
      </w:r>
      <w:proofErr w:type="spellStart"/>
      <w:r w:rsidRPr="00B03C20">
        <w:rPr>
          <w:rFonts w:ascii="Times New Roman" w:hAnsi="Times New Roman" w:cs="Times New Roman"/>
          <w:sz w:val="24"/>
          <w:szCs w:val="24"/>
        </w:rPr>
        <w:t>Montagner</w:t>
      </w:r>
      <w:proofErr w:type="spellEnd"/>
      <w:r w:rsidRPr="00B03C20">
        <w:rPr>
          <w:rFonts w:ascii="Times New Roman" w:hAnsi="Times New Roman" w:cs="Times New Roman"/>
          <w:sz w:val="24"/>
          <w:szCs w:val="24"/>
        </w:rPr>
        <w:t>, no uso de suas atribuições legais e em conformidade com o Art. 49 da Lei N.º 8666/93, “A autoridade competente para a aprovação do procedimento somente poderá revogar a licitação por razões de interesse público decorrente de fato superveniente devidamente comprovado, pertinente e suficiente para justificar tal conduta”.</w:t>
      </w:r>
    </w:p>
    <w:p w:rsidR="00B90E1E" w:rsidRPr="00B03C20" w:rsidRDefault="00B90E1E">
      <w:pPr>
        <w:rPr>
          <w:rFonts w:ascii="Times New Roman" w:hAnsi="Times New Roman" w:cs="Times New Roman"/>
          <w:sz w:val="24"/>
          <w:szCs w:val="24"/>
        </w:rPr>
      </w:pPr>
    </w:p>
    <w:p w:rsidR="00B90E1E" w:rsidRPr="00B03C20" w:rsidRDefault="00B90E1E">
      <w:pPr>
        <w:rPr>
          <w:rFonts w:ascii="Times New Roman" w:hAnsi="Times New Roman" w:cs="Times New Roman"/>
          <w:b/>
          <w:sz w:val="24"/>
          <w:szCs w:val="24"/>
        </w:rPr>
      </w:pPr>
      <w:r w:rsidRPr="00B03C20">
        <w:rPr>
          <w:rFonts w:ascii="Times New Roman" w:hAnsi="Times New Roman" w:cs="Times New Roman"/>
          <w:b/>
          <w:sz w:val="24"/>
          <w:szCs w:val="24"/>
        </w:rPr>
        <w:t>RESOLVE</w:t>
      </w:r>
    </w:p>
    <w:p w:rsidR="00B90E1E" w:rsidRPr="00B03C20" w:rsidRDefault="00B90E1E">
      <w:pPr>
        <w:rPr>
          <w:rFonts w:ascii="Times New Roman" w:hAnsi="Times New Roman" w:cs="Times New Roman"/>
          <w:sz w:val="24"/>
          <w:szCs w:val="24"/>
        </w:rPr>
      </w:pPr>
      <w:r w:rsidRPr="00B03C20">
        <w:rPr>
          <w:rFonts w:ascii="Times New Roman" w:hAnsi="Times New Roman" w:cs="Times New Roman"/>
          <w:b/>
          <w:sz w:val="24"/>
          <w:szCs w:val="24"/>
        </w:rPr>
        <w:t>REVOGAR</w:t>
      </w:r>
      <w:r w:rsidRPr="00B03C20">
        <w:rPr>
          <w:rFonts w:ascii="Times New Roman" w:hAnsi="Times New Roman" w:cs="Times New Roman"/>
          <w:sz w:val="24"/>
          <w:szCs w:val="24"/>
        </w:rPr>
        <w:t xml:space="preserve"> o processo licitatório na modalidade de Carta Convite sob n.º 01/2021, em razão </w:t>
      </w:r>
      <w:r w:rsidR="00043E5D" w:rsidRPr="00B03C20">
        <w:rPr>
          <w:rFonts w:ascii="Times New Roman" w:hAnsi="Times New Roman" w:cs="Times New Roman"/>
          <w:sz w:val="24"/>
          <w:szCs w:val="24"/>
        </w:rPr>
        <w:t>d</w:t>
      </w:r>
      <w:r w:rsidR="00B03C20" w:rsidRPr="00B03C20">
        <w:rPr>
          <w:rFonts w:ascii="Times New Roman" w:hAnsi="Times New Roman" w:cs="Times New Roman"/>
          <w:sz w:val="24"/>
          <w:szCs w:val="24"/>
        </w:rPr>
        <w:t xml:space="preserve">a </w:t>
      </w:r>
      <w:r w:rsidR="0055076A" w:rsidRPr="00B03C20">
        <w:rPr>
          <w:rFonts w:ascii="Times New Roman" w:hAnsi="Times New Roman" w:cs="Times New Roman"/>
          <w:sz w:val="24"/>
          <w:szCs w:val="24"/>
        </w:rPr>
        <w:t xml:space="preserve">ausência de </w:t>
      </w:r>
      <w:r w:rsidR="00B03C20" w:rsidRPr="00B03C20">
        <w:rPr>
          <w:rFonts w:ascii="Times New Roman" w:hAnsi="Times New Roman" w:cs="Times New Roman"/>
          <w:sz w:val="24"/>
          <w:szCs w:val="24"/>
        </w:rPr>
        <w:t>três propostas válidas para julgar o certame</w:t>
      </w:r>
      <w:r w:rsidR="0055076A" w:rsidRPr="00B03C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3C20" w:rsidRPr="00B03C20" w:rsidRDefault="00B03C20">
      <w:pPr>
        <w:rPr>
          <w:rFonts w:ascii="Times New Roman" w:hAnsi="Times New Roman" w:cs="Times New Roman"/>
          <w:sz w:val="24"/>
          <w:szCs w:val="24"/>
        </w:rPr>
      </w:pPr>
    </w:p>
    <w:p w:rsidR="00B03C20" w:rsidRPr="00B03C20" w:rsidRDefault="00B03C20">
      <w:pPr>
        <w:rPr>
          <w:rFonts w:ascii="Times New Roman" w:hAnsi="Times New Roman" w:cs="Times New Roman"/>
          <w:sz w:val="24"/>
          <w:szCs w:val="24"/>
        </w:rPr>
      </w:pPr>
    </w:p>
    <w:p w:rsidR="00B03C20" w:rsidRPr="00B03C20" w:rsidRDefault="00B03C20" w:rsidP="00B03C20">
      <w:pPr>
        <w:ind w:left="3540"/>
        <w:rPr>
          <w:rFonts w:ascii="Times New Roman" w:hAnsi="Times New Roman" w:cs="Times New Roman"/>
          <w:sz w:val="24"/>
          <w:szCs w:val="24"/>
        </w:rPr>
      </w:pPr>
      <w:r w:rsidRPr="00B03C20">
        <w:rPr>
          <w:rFonts w:ascii="Times New Roman" w:hAnsi="Times New Roman" w:cs="Times New Roman"/>
          <w:sz w:val="24"/>
          <w:szCs w:val="24"/>
        </w:rPr>
        <w:t>Faxinal do Soturno, RS, 10 de Fevereiro de 2021.</w:t>
      </w:r>
    </w:p>
    <w:p w:rsidR="00B03C20" w:rsidRDefault="00B03C20">
      <w:pPr>
        <w:rPr>
          <w:rFonts w:ascii="Times New Roman" w:hAnsi="Times New Roman" w:cs="Times New Roman"/>
          <w:sz w:val="24"/>
          <w:szCs w:val="24"/>
        </w:rPr>
      </w:pPr>
    </w:p>
    <w:p w:rsidR="00B03C20" w:rsidRPr="00B03C20" w:rsidRDefault="00B03C2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B03C20" w:rsidRPr="00B03C20" w:rsidRDefault="00B03C20" w:rsidP="00B03C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C20">
        <w:rPr>
          <w:rFonts w:ascii="Times New Roman" w:hAnsi="Times New Roman" w:cs="Times New Roman"/>
          <w:b/>
          <w:sz w:val="24"/>
          <w:szCs w:val="24"/>
        </w:rPr>
        <w:t>CLOVIS ALBERTO MONTAGNER</w:t>
      </w:r>
    </w:p>
    <w:bookmarkEnd w:id="0"/>
    <w:p w:rsidR="00B03C20" w:rsidRPr="00B03C20" w:rsidRDefault="00B03C20" w:rsidP="00B03C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3C20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B03C20" w:rsidRPr="00B03C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1E"/>
    <w:rsid w:val="00043E5D"/>
    <w:rsid w:val="0055076A"/>
    <w:rsid w:val="0070634A"/>
    <w:rsid w:val="00B03C20"/>
    <w:rsid w:val="00B9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2021-02-11T12:56:00Z</dcterms:created>
  <dcterms:modified xsi:type="dcterms:W3CDTF">2021-02-11T14:07:00Z</dcterms:modified>
</cp:coreProperties>
</file>