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372C" w:rsidRPr="00D22CC7" w:rsidRDefault="003E372C" w:rsidP="00B01564">
      <w:pPr>
        <w:pBdr>
          <w:top w:val="single" w:sz="4" w:space="1" w:color="00000A"/>
          <w:left w:val="single" w:sz="4" w:space="29" w:color="00000A"/>
          <w:bottom w:val="single" w:sz="4" w:space="1" w:color="00000A"/>
          <w:right w:val="single" w:sz="4" w:space="4" w:color="00000A"/>
        </w:pBdr>
        <w:shd w:val="clear" w:color="auto" w:fill="BFBFBF" w:themeFill="background1" w:themeFillShade="BF"/>
        <w:suppressAutoHyphens/>
        <w:autoSpaceDN w:val="0"/>
        <w:spacing w:after="0" w:line="240" w:lineRule="auto"/>
        <w:jc w:val="center"/>
        <w:textAlignment w:val="baseline"/>
        <w:rPr>
          <w:rFonts w:ascii="Arial" w:eastAsia="SimSun" w:hAnsi="Arial" w:cs="Times New Roman"/>
          <w:b/>
          <w:bCs/>
          <w:kern w:val="3"/>
          <w:sz w:val="24"/>
          <w:szCs w:val="24"/>
          <w:lang w:eastAsia="pt-BR"/>
        </w:rPr>
      </w:pPr>
      <w:r w:rsidRPr="00D22CC7">
        <w:rPr>
          <w:rFonts w:ascii="Arial" w:eastAsia="SimSun" w:hAnsi="Arial" w:cs="Times New Roman"/>
          <w:b/>
          <w:bCs/>
          <w:kern w:val="3"/>
          <w:sz w:val="24"/>
          <w:szCs w:val="24"/>
          <w:lang w:eastAsia="pt-BR"/>
        </w:rPr>
        <w:t>TERMO DE REFERÊNCIA</w:t>
      </w:r>
    </w:p>
    <w:p w:rsidR="003E372C" w:rsidRPr="00D22CC7" w:rsidRDefault="003E372C" w:rsidP="003E372C">
      <w:pPr>
        <w:widowControl w:val="0"/>
        <w:suppressLineNumbers/>
        <w:suppressAutoHyphens/>
        <w:autoSpaceDN w:val="0"/>
        <w:spacing w:after="0" w:line="360" w:lineRule="auto"/>
        <w:jc w:val="both"/>
        <w:textAlignment w:val="baseline"/>
        <w:rPr>
          <w:rFonts w:ascii="Arial" w:eastAsia="SimSun" w:hAnsi="Arial" w:cs="Mangal"/>
          <w:kern w:val="3"/>
          <w:sz w:val="24"/>
          <w:szCs w:val="24"/>
          <w:lang w:eastAsia="zh-CN" w:bidi="hi-IN"/>
        </w:rPr>
      </w:pPr>
    </w:p>
    <w:p w:rsidR="003E372C" w:rsidRPr="00D22CC7" w:rsidRDefault="003E372C" w:rsidP="003E372C">
      <w:pPr>
        <w:widowControl w:val="0"/>
        <w:suppressLineNumbers/>
        <w:suppressAutoHyphens/>
        <w:autoSpaceDN w:val="0"/>
        <w:spacing w:after="0" w:line="360" w:lineRule="auto"/>
        <w:jc w:val="both"/>
        <w:textAlignment w:val="baseline"/>
        <w:rPr>
          <w:rFonts w:ascii="Arial" w:eastAsia="SimSun" w:hAnsi="Arial" w:cs="Mangal"/>
          <w:kern w:val="3"/>
          <w:sz w:val="24"/>
          <w:szCs w:val="24"/>
          <w:lang w:eastAsia="zh-CN" w:bidi="hi-IN"/>
        </w:rPr>
      </w:pPr>
      <w:r w:rsidRPr="00D22CC7">
        <w:rPr>
          <w:rFonts w:ascii="Arial" w:eastAsia="SimSun" w:hAnsi="Arial" w:cs="Mangal"/>
          <w:kern w:val="3"/>
          <w:sz w:val="24"/>
          <w:szCs w:val="24"/>
          <w:lang w:eastAsia="zh-CN" w:bidi="hi-IN"/>
        </w:rPr>
        <w:t>AQUISIÇÃO DE GÊNEROS ALIMENTÍCIOS, PARA ALIMENTAÇÃO ESCOLAR DOS ESTUDANTES DAS ESCOLAS MUNICIPAIS CONTEMPLANDO OS ALUNOS DA EDUCAÇÃO INFANTIL, PRÉ-ESCOLA E ENSINO FUNDAMENTAL.</w:t>
      </w:r>
    </w:p>
    <w:tbl>
      <w:tblPr>
        <w:tblW w:w="9356" w:type="dxa"/>
        <w:tblInd w:w="-570" w:type="dxa"/>
        <w:tblLayout w:type="fixed"/>
        <w:tblCellMar>
          <w:left w:w="10" w:type="dxa"/>
          <w:right w:w="10" w:type="dxa"/>
        </w:tblCellMar>
        <w:tblLook w:val="04A0" w:firstRow="1" w:lastRow="0" w:firstColumn="1" w:lastColumn="0" w:noHBand="0" w:noVBand="1"/>
      </w:tblPr>
      <w:tblGrid>
        <w:gridCol w:w="9356"/>
      </w:tblGrid>
      <w:tr w:rsidR="003E372C" w:rsidRPr="00D22CC7" w:rsidTr="00B01564">
        <w:tc>
          <w:tcPr>
            <w:tcW w:w="935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3E372C" w:rsidRPr="00D22CC7" w:rsidRDefault="003E372C" w:rsidP="0097779F">
            <w:pPr>
              <w:widowControl w:val="0"/>
              <w:suppressAutoHyphens/>
              <w:autoSpaceDN w:val="0"/>
              <w:spacing w:after="0" w:line="240" w:lineRule="auto"/>
              <w:textAlignment w:val="baseline"/>
              <w:rPr>
                <w:rFonts w:ascii="Liberation Serif" w:eastAsia="SimSun" w:hAnsi="Liberation Serif" w:cs="Mangal" w:hint="eastAsia"/>
                <w:kern w:val="3"/>
                <w:sz w:val="24"/>
                <w:szCs w:val="24"/>
                <w:lang w:eastAsia="zh-CN" w:bidi="hi-IN"/>
              </w:rPr>
            </w:pPr>
            <w:r w:rsidRPr="00D22CC7">
              <w:rPr>
                <w:rFonts w:ascii="Arial" w:eastAsia="SimSun" w:hAnsi="Arial" w:cs="Mangal"/>
                <w:b/>
                <w:bCs/>
                <w:color w:val="000000"/>
                <w:kern w:val="3"/>
                <w:sz w:val="24"/>
                <w:szCs w:val="24"/>
                <w:lang w:eastAsia="zh-CN" w:bidi="hi-IN"/>
              </w:rPr>
              <w:t>1 – DO OBJETO:</w:t>
            </w:r>
          </w:p>
        </w:tc>
      </w:tr>
    </w:tbl>
    <w:p w:rsidR="003E372C" w:rsidRPr="00D22CC7" w:rsidRDefault="003E372C" w:rsidP="003E372C">
      <w:pPr>
        <w:widowControl w:val="0"/>
        <w:suppressAutoHyphens/>
        <w:autoSpaceDN w:val="0"/>
        <w:spacing w:after="0" w:line="240" w:lineRule="auto"/>
        <w:textAlignment w:val="baseline"/>
        <w:rPr>
          <w:rFonts w:ascii="Arial" w:eastAsia="SimSun" w:hAnsi="Arial" w:cs="Mangal"/>
          <w:color w:val="000000"/>
          <w:kern w:val="3"/>
          <w:sz w:val="24"/>
          <w:szCs w:val="24"/>
          <w:lang w:eastAsia="zh-CN" w:bidi="hi-IN"/>
        </w:rPr>
      </w:pPr>
      <w:r w:rsidRPr="00D22CC7">
        <w:rPr>
          <w:rFonts w:ascii="Arial" w:eastAsia="SimSun" w:hAnsi="Arial" w:cs="Mangal"/>
          <w:color w:val="000000"/>
          <w:kern w:val="3"/>
          <w:sz w:val="24"/>
          <w:szCs w:val="24"/>
          <w:lang w:eastAsia="zh-CN" w:bidi="hi-IN"/>
        </w:rPr>
        <w:tab/>
      </w:r>
    </w:p>
    <w:p w:rsidR="003E372C" w:rsidRPr="00D22CC7" w:rsidRDefault="003E372C" w:rsidP="003E372C">
      <w:pPr>
        <w:widowControl w:val="0"/>
        <w:suppressAutoHyphens/>
        <w:autoSpaceDN w:val="0"/>
        <w:spacing w:after="0" w:line="240" w:lineRule="auto"/>
        <w:jc w:val="both"/>
        <w:textAlignment w:val="baseline"/>
        <w:rPr>
          <w:rFonts w:ascii="Arial" w:eastAsia="SimSun" w:hAnsi="Arial" w:cs="Mangal"/>
          <w:color w:val="000000"/>
          <w:kern w:val="3"/>
          <w:sz w:val="24"/>
          <w:szCs w:val="24"/>
          <w:lang w:eastAsia="zh-CN" w:bidi="hi-IN"/>
        </w:rPr>
      </w:pPr>
      <w:r w:rsidRPr="00D22CC7">
        <w:rPr>
          <w:rFonts w:ascii="Arial" w:eastAsia="SimSun" w:hAnsi="Arial" w:cs="Mangal"/>
          <w:color w:val="000000"/>
          <w:kern w:val="3"/>
          <w:sz w:val="24"/>
          <w:szCs w:val="24"/>
          <w:lang w:eastAsia="zh-CN" w:bidi="hi-IN"/>
        </w:rPr>
        <w:tab/>
        <w:t>Contratação de empresa para fornecimento de alimentação escolar, com entrega parcelada em cronograma fornecido pela secretaria municipal de educação, para atender os estudantes da rede municipal, durante o ano de 2021.</w:t>
      </w:r>
    </w:p>
    <w:p w:rsidR="003E372C" w:rsidRPr="00D22CC7" w:rsidRDefault="003E372C" w:rsidP="003E372C">
      <w:pPr>
        <w:widowControl w:val="0"/>
        <w:suppressAutoHyphens/>
        <w:autoSpaceDN w:val="0"/>
        <w:spacing w:after="0" w:line="240" w:lineRule="auto"/>
        <w:textAlignment w:val="baseline"/>
        <w:rPr>
          <w:rFonts w:ascii="Arial" w:eastAsia="SimSun" w:hAnsi="Arial" w:cs="Mangal"/>
          <w:color w:val="000000"/>
          <w:kern w:val="3"/>
          <w:sz w:val="24"/>
          <w:szCs w:val="24"/>
          <w:lang w:eastAsia="zh-CN" w:bidi="hi-IN"/>
        </w:rPr>
      </w:pPr>
    </w:p>
    <w:tbl>
      <w:tblPr>
        <w:tblStyle w:val="Tabelacomgrade"/>
        <w:tblW w:w="9356" w:type="dxa"/>
        <w:tblInd w:w="-572" w:type="dxa"/>
        <w:tblLook w:val="04A0" w:firstRow="1" w:lastRow="0" w:firstColumn="1" w:lastColumn="0" w:noHBand="0" w:noVBand="1"/>
      </w:tblPr>
      <w:tblGrid>
        <w:gridCol w:w="710"/>
        <w:gridCol w:w="4158"/>
        <w:gridCol w:w="870"/>
        <w:gridCol w:w="821"/>
        <w:gridCol w:w="1250"/>
        <w:gridCol w:w="1547"/>
      </w:tblGrid>
      <w:tr w:rsidR="003E372C" w:rsidRPr="00D22CC7" w:rsidTr="00F460C0">
        <w:tc>
          <w:tcPr>
            <w:tcW w:w="710" w:type="dxa"/>
          </w:tcPr>
          <w:p w:rsidR="003E372C" w:rsidRPr="00D22CC7" w:rsidRDefault="003E372C" w:rsidP="0097779F">
            <w:pPr>
              <w:widowControl w:val="0"/>
              <w:suppressAutoHyphens/>
              <w:autoSpaceDN w:val="0"/>
              <w:textAlignment w:val="baseline"/>
              <w:rPr>
                <w:rFonts w:ascii="Arial" w:eastAsia="SimSun" w:hAnsi="Arial" w:cs="Mangal"/>
                <w:b/>
                <w:color w:val="000000"/>
                <w:kern w:val="3"/>
                <w:sz w:val="24"/>
                <w:szCs w:val="24"/>
                <w:lang w:eastAsia="zh-CN" w:bidi="hi-IN"/>
              </w:rPr>
            </w:pPr>
          </w:p>
          <w:p w:rsidR="003E372C" w:rsidRPr="00D22CC7" w:rsidRDefault="003E372C" w:rsidP="0097779F">
            <w:pPr>
              <w:widowControl w:val="0"/>
              <w:suppressAutoHyphens/>
              <w:autoSpaceDN w:val="0"/>
              <w:textAlignment w:val="baseline"/>
              <w:rPr>
                <w:rFonts w:ascii="Arial" w:eastAsia="SimSun" w:hAnsi="Arial" w:cs="Mangal"/>
                <w:b/>
                <w:color w:val="000000"/>
                <w:kern w:val="3"/>
                <w:sz w:val="24"/>
                <w:szCs w:val="24"/>
                <w:lang w:eastAsia="zh-CN" w:bidi="hi-IN"/>
              </w:rPr>
            </w:pPr>
          </w:p>
        </w:tc>
        <w:tc>
          <w:tcPr>
            <w:tcW w:w="4158" w:type="dxa"/>
          </w:tcPr>
          <w:p w:rsidR="003E372C" w:rsidRPr="00D22CC7" w:rsidRDefault="003E372C" w:rsidP="0097779F">
            <w:pPr>
              <w:rPr>
                <w:rFonts w:ascii="Arial" w:hAnsi="Arial" w:cs="Arial"/>
                <w:sz w:val="24"/>
                <w:szCs w:val="24"/>
              </w:rPr>
            </w:pPr>
            <w:r w:rsidRPr="00D22CC7">
              <w:rPr>
                <w:rFonts w:ascii="Arial" w:hAnsi="Arial"/>
                <w:b/>
                <w:color w:val="000000"/>
              </w:rPr>
              <w:t>Descrição</w:t>
            </w:r>
          </w:p>
        </w:tc>
        <w:tc>
          <w:tcPr>
            <w:tcW w:w="870" w:type="dxa"/>
          </w:tcPr>
          <w:p w:rsidR="003E372C" w:rsidRPr="00D22CC7" w:rsidRDefault="003E372C" w:rsidP="0097779F">
            <w:pPr>
              <w:rPr>
                <w:rFonts w:ascii="Arial" w:hAnsi="Arial" w:cs="Arial"/>
                <w:sz w:val="24"/>
                <w:szCs w:val="24"/>
              </w:rPr>
            </w:pPr>
            <w:r w:rsidRPr="00D22CC7">
              <w:rPr>
                <w:rFonts w:ascii="Arial" w:hAnsi="Arial" w:cs="Arial"/>
                <w:sz w:val="24"/>
                <w:szCs w:val="24"/>
              </w:rPr>
              <w:t xml:space="preserve">Quant </w:t>
            </w:r>
          </w:p>
        </w:tc>
        <w:tc>
          <w:tcPr>
            <w:tcW w:w="821" w:type="dxa"/>
          </w:tcPr>
          <w:p w:rsidR="003E372C" w:rsidRPr="00D22CC7" w:rsidRDefault="003E372C" w:rsidP="0097779F">
            <w:pPr>
              <w:rPr>
                <w:rFonts w:ascii="Arial" w:hAnsi="Arial" w:cs="Arial"/>
                <w:sz w:val="24"/>
                <w:szCs w:val="24"/>
              </w:rPr>
            </w:pPr>
            <w:proofErr w:type="spellStart"/>
            <w:r w:rsidRPr="00D22CC7">
              <w:rPr>
                <w:rFonts w:ascii="Arial" w:hAnsi="Arial" w:cs="Arial"/>
                <w:sz w:val="24"/>
                <w:szCs w:val="24"/>
              </w:rPr>
              <w:t>Un</w:t>
            </w:r>
            <w:proofErr w:type="spellEnd"/>
            <w:r w:rsidRPr="00D22CC7">
              <w:rPr>
                <w:rFonts w:ascii="Arial" w:hAnsi="Arial" w:cs="Arial"/>
                <w:sz w:val="24"/>
                <w:szCs w:val="24"/>
              </w:rPr>
              <w:t xml:space="preserve">  </w:t>
            </w:r>
          </w:p>
        </w:tc>
        <w:tc>
          <w:tcPr>
            <w:tcW w:w="1250" w:type="dxa"/>
          </w:tcPr>
          <w:p w:rsidR="003E372C" w:rsidRPr="00D22CC7" w:rsidRDefault="003E372C" w:rsidP="0097779F">
            <w:pPr>
              <w:rPr>
                <w:rFonts w:ascii="Arial" w:hAnsi="Arial" w:cs="Arial"/>
                <w:sz w:val="24"/>
                <w:szCs w:val="24"/>
              </w:rPr>
            </w:pPr>
            <w:r w:rsidRPr="00D22CC7">
              <w:rPr>
                <w:rFonts w:ascii="Arial" w:hAnsi="Arial" w:cs="Arial"/>
                <w:sz w:val="24"/>
                <w:szCs w:val="24"/>
              </w:rPr>
              <w:t xml:space="preserve">Preço </w:t>
            </w:r>
          </w:p>
          <w:p w:rsidR="003E372C" w:rsidRPr="00D22CC7" w:rsidRDefault="003E372C" w:rsidP="0097779F">
            <w:pPr>
              <w:rPr>
                <w:rFonts w:ascii="Arial" w:hAnsi="Arial" w:cs="Arial"/>
                <w:sz w:val="24"/>
                <w:szCs w:val="24"/>
              </w:rPr>
            </w:pPr>
            <w:proofErr w:type="gramStart"/>
            <w:r w:rsidRPr="00D22CC7">
              <w:rPr>
                <w:rFonts w:ascii="Arial" w:hAnsi="Arial" w:cs="Arial"/>
                <w:sz w:val="24"/>
                <w:szCs w:val="24"/>
              </w:rPr>
              <w:t>médio</w:t>
            </w:r>
            <w:proofErr w:type="gramEnd"/>
          </w:p>
        </w:tc>
        <w:tc>
          <w:tcPr>
            <w:tcW w:w="1547" w:type="dxa"/>
          </w:tcPr>
          <w:p w:rsidR="003E372C" w:rsidRPr="00D22CC7" w:rsidRDefault="003E372C" w:rsidP="0097779F">
            <w:pPr>
              <w:rPr>
                <w:rFonts w:ascii="Arial" w:hAnsi="Arial" w:cs="Arial"/>
                <w:sz w:val="24"/>
                <w:szCs w:val="24"/>
              </w:rPr>
            </w:pPr>
            <w:r w:rsidRPr="00D22CC7">
              <w:rPr>
                <w:rFonts w:ascii="Arial" w:hAnsi="Arial" w:cs="Arial"/>
                <w:sz w:val="24"/>
                <w:szCs w:val="24"/>
              </w:rPr>
              <w:t xml:space="preserve">Valor </w:t>
            </w:r>
          </w:p>
          <w:p w:rsidR="003E372C" w:rsidRPr="00D22CC7" w:rsidRDefault="003E372C" w:rsidP="0097779F">
            <w:pPr>
              <w:rPr>
                <w:rFonts w:ascii="Arial" w:hAnsi="Arial" w:cs="Arial"/>
                <w:sz w:val="24"/>
                <w:szCs w:val="24"/>
              </w:rPr>
            </w:pPr>
            <w:proofErr w:type="gramStart"/>
            <w:r w:rsidRPr="00D22CC7">
              <w:rPr>
                <w:rFonts w:ascii="Arial" w:hAnsi="Arial" w:cs="Arial"/>
                <w:sz w:val="24"/>
                <w:szCs w:val="24"/>
              </w:rPr>
              <w:t>total</w:t>
            </w:r>
            <w:proofErr w:type="gramEnd"/>
          </w:p>
        </w:tc>
      </w:tr>
      <w:tr w:rsidR="00CD7711" w:rsidRPr="00D22CC7" w:rsidTr="00F460C0">
        <w:tc>
          <w:tcPr>
            <w:tcW w:w="710" w:type="dxa"/>
          </w:tcPr>
          <w:p w:rsidR="00CD7711" w:rsidRPr="00D22CC7" w:rsidRDefault="00CD7711" w:rsidP="00CD7711">
            <w:pPr>
              <w:rPr>
                <w:rFonts w:ascii="Arial" w:hAnsi="Arial" w:cs="Arial"/>
                <w:sz w:val="24"/>
                <w:szCs w:val="24"/>
              </w:rPr>
            </w:pPr>
            <w:r w:rsidRPr="00D22CC7">
              <w:rPr>
                <w:rFonts w:ascii="Arial" w:hAnsi="Arial" w:cs="Arial"/>
                <w:sz w:val="24"/>
                <w:szCs w:val="24"/>
              </w:rPr>
              <w:t>01</w:t>
            </w:r>
          </w:p>
        </w:tc>
        <w:tc>
          <w:tcPr>
            <w:tcW w:w="4158" w:type="dxa"/>
          </w:tcPr>
          <w:p w:rsidR="00CD7711" w:rsidRDefault="00CD7711" w:rsidP="00CD7711">
            <w:pPr>
              <w:pStyle w:val="Standard"/>
              <w:snapToGrid w:val="0"/>
              <w:spacing w:line="320" w:lineRule="atLeast"/>
              <w:jc w:val="both"/>
            </w:pPr>
            <w:r>
              <w:rPr>
                <w:rFonts w:ascii="Arial" w:eastAsia="Times New Roman" w:hAnsi="Arial" w:cs="Times New Roman"/>
                <w:b/>
                <w:bCs/>
                <w:iCs/>
                <w:color w:val="000000"/>
                <w:lang w:bidi="ar-SA"/>
              </w:rPr>
              <w:t>Amido de milho</w:t>
            </w:r>
            <w:r>
              <w:rPr>
                <w:rFonts w:ascii="Arial" w:eastAsia="Times New Roman" w:hAnsi="Arial" w:cs="Times New Roman"/>
                <w:iCs/>
                <w:color w:val="000000"/>
                <w:lang w:bidi="ar-SA"/>
              </w:rPr>
              <w:t xml:space="preserve"> embalagem de 1 kg, apresentando rótulo indicando procedência e prazo de validade mínimo de 12 meses.</w:t>
            </w:r>
          </w:p>
        </w:tc>
        <w:tc>
          <w:tcPr>
            <w:tcW w:w="870" w:type="dxa"/>
            <w:vAlign w:val="center"/>
          </w:tcPr>
          <w:p w:rsidR="00CD7711" w:rsidRDefault="00CD7711" w:rsidP="00CD7711">
            <w:pPr>
              <w:pStyle w:val="TableContents"/>
              <w:snapToGrid w:val="0"/>
              <w:rPr>
                <w:rFonts w:ascii="Arial" w:hAnsi="Arial"/>
              </w:rPr>
            </w:pPr>
            <w:r>
              <w:rPr>
                <w:rFonts w:ascii="Arial" w:hAnsi="Arial"/>
              </w:rPr>
              <w:t>50</w:t>
            </w:r>
          </w:p>
        </w:tc>
        <w:tc>
          <w:tcPr>
            <w:tcW w:w="821" w:type="dxa"/>
            <w:vAlign w:val="center"/>
          </w:tcPr>
          <w:p w:rsidR="00CD7711" w:rsidRDefault="00CD7711" w:rsidP="00CD7711">
            <w:pPr>
              <w:pStyle w:val="TableContents"/>
              <w:snapToGrid w:val="0"/>
              <w:jc w:val="center"/>
              <w:rPr>
                <w:rFonts w:ascii="Arial" w:eastAsia="Times New Roman" w:hAnsi="Arial" w:cs="Times New Roman"/>
                <w:iCs/>
                <w:color w:val="000000"/>
                <w:lang w:bidi="ar-SA"/>
              </w:rPr>
            </w:pPr>
            <w:r>
              <w:rPr>
                <w:rFonts w:ascii="Arial" w:eastAsia="Times New Roman" w:hAnsi="Arial" w:cs="Times New Roman"/>
                <w:iCs/>
                <w:color w:val="000000"/>
                <w:lang w:bidi="ar-SA"/>
              </w:rPr>
              <w:t>Kg</w:t>
            </w:r>
          </w:p>
        </w:tc>
        <w:tc>
          <w:tcPr>
            <w:tcW w:w="1250" w:type="dxa"/>
          </w:tcPr>
          <w:p w:rsidR="00CD7711" w:rsidRDefault="00CD7711" w:rsidP="00CD7711">
            <w:pPr>
              <w:pStyle w:val="TableContents"/>
              <w:jc w:val="center"/>
              <w:rPr>
                <w:rFonts w:ascii="Arial" w:hAnsi="Arial"/>
              </w:rPr>
            </w:pPr>
            <w:r>
              <w:rPr>
                <w:rFonts w:ascii="Arial" w:hAnsi="Arial"/>
              </w:rPr>
              <w:t xml:space="preserve"> </w:t>
            </w:r>
          </w:p>
          <w:p w:rsidR="00CD7711" w:rsidRDefault="00CD7711" w:rsidP="00CD7711">
            <w:pPr>
              <w:pStyle w:val="TableContents"/>
              <w:jc w:val="center"/>
              <w:rPr>
                <w:rFonts w:ascii="Arial" w:hAnsi="Arial"/>
              </w:rPr>
            </w:pPr>
          </w:p>
          <w:p w:rsidR="00CD7711" w:rsidRPr="00FE4187" w:rsidRDefault="00CD7711" w:rsidP="00CD7711">
            <w:pPr>
              <w:pStyle w:val="TableContents"/>
              <w:jc w:val="center"/>
              <w:rPr>
                <w:rFonts w:ascii="Arial" w:hAnsi="Arial"/>
              </w:rPr>
            </w:pPr>
            <w:r>
              <w:rPr>
                <w:rFonts w:ascii="Arial" w:hAnsi="Arial"/>
              </w:rPr>
              <w:t xml:space="preserve">R$ 6,76 </w:t>
            </w:r>
          </w:p>
        </w:tc>
        <w:tc>
          <w:tcPr>
            <w:tcW w:w="1547" w:type="dxa"/>
          </w:tcPr>
          <w:p w:rsidR="00CD7711" w:rsidRDefault="00CD7711" w:rsidP="00CD7711">
            <w:pPr>
              <w:rPr>
                <w:rFonts w:ascii="Arial" w:hAnsi="Arial" w:cs="Arial"/>
                <w:sz w:val="24"/>
                <w:szCs w:val="24"/>
              </w:rPr>
            </w:pPr>
          </w:p>
          <w:p w:rsidR="00CD7711" w:rsidRDefault="00CD7711" w:rsidP="00CD7711">
            <w:pPr>
              <w:rPr>
                <w:rFonts w:ascii="Arial" w:hAnsi="Arial" w:cs="Arial"/>
                <w:sz w:val="24"/>
                <w:szCs w:val="24"/>
              </w:rPr>
            </w:pPr>
          </w:p>
          <w:p w:rsidR="00CD7711" w:rsidRPr="00D22CC7" w:rsidRDefault="00CD7711" w:rsidP="00CD7711">
            <w:pPr>
              <w:rPr>
                <w:rFonts w:ascii="Arial" w:hAnsi="Arial" w:cs="Arial"/>
                <w:sz w:val="24"/>
                <w:szCs w:val="24"/>
              </w:rPr>
            </w:pPr>
            <w:r>
              <w:rPr>
                <w:rFonts w:ascii="Arial" w:hAnsi="Arial" w:cs="Arial"/>
                <w:sz w:val="24"/>
                <w:szCs w:val="24"/>
              </w:rPr>
              <w:t>R$</w:t>
            </w:r>
            <w:r w:rsidR="00CE0AA7">
              <w:rPr>
                <w:rFonts w:ascii="Arial" w:hAnsi="Arial" w:cs="Arial"/>
                <w:sz w:val="24"/>
                <w:szCs w:val="24"/>
              </w:rPr>
              <w:t xml:space="preserve"> </w:t>
            </w:r>
            <w:r>
              <w:rPr>
                <w:rFonts w:ascii="Arial" w:hAnsi="Arial" w:cs="Arial"/>
                <w:sz w:val="24"/>
                <w:szCs w:val="24"/>
              </w:rPr>
              <w:t xml:space="preserve">338,00 </w:t>
            </w:r>
          </w:p>
        </w:tc>
      </w:tr>
      <w:tr w:rsidR="00CD7711" w:rsidRPr="00D22CC7" w:rsidTr="00F460C0">
        <w:tc>
          <w:tcPr>
            <w:tcW w:w="710" w:type="dxa"/>
          </w:tcPr>
          <w:p w:rsidR="00CD7711" w:rsidRPr="00D22CC7" w:rsidRDefault="00CD7711" w:rsidP="00CD7711">
            <w:pPr>
              <w:rPr>
                <w:rFonts w:ascii="Arial" w:hAnsi="Arial" w:cs="Arial"/>
                <w:sz w:val="24"/>
                <w:szCs w:val="24"/>
              </w:rPr>
            </w:pPr>
            <w:r w:rsidRPr="00D22CC7">
              <w:rPr>
                <w:rFonts w:ascii="Arial" w:hAnsi="Arial" w:cs="Arial"/>
                <w:sz w:val="24"/>
                <w:szCs w:val="24"/>
              </w:rPr>
              <w:t>02</w:t>
            </w:r>
          </w:p>
        </w:tc>
        <w:tc>
          <w:tcPr>
            <w:tcW w:w="4158" w:type="dxa"/>
          </w:tcPr>
          <w:p w:rsidR="00CD7711" w:rsidRDefault="00CD7711" w:rsidP="00CD7711">
            <w:pPr>
              <w:pStyle w:val="Standard"/>
              <w:snapToGrid w:val="0"/>
              <w:spacing w:line="320" w:lineRule="atLeast"/>
              <w:jc w:val="both"/>
            </w:pPr>
            <w:r>
              <w:rPr>
                <w:rFonts w:ascii="Arial" w:eastAsia="Times New Roman" w:hAnsi="Arial" w:cs="Arial"/>
                <w:b/>
                <w:bCs/>
                <w:iCs/>
                <w:color w:val="000000"/>
                <w:lang w:bidi="ar-SA"/>
              </w:rPr>
              <w:t xml:space="preserve">Arroz polido, </w:t>
            </w:r>
            <w:r>
              <w:rPr>
                <w:rFonts w:ascii="Arial" w:eastAsia="Times New Roman" w:hAnsi="Arial" w:cs="Arial"/>
                <w:iCs/>
                <w:color w:val="000000"/>
                <w:lang w:bidi="ar-SA"/>
              </w:rPr>
              <w:t>subgrupo polido, classe longo fino, agulha, tipo 1, isento de matéria terrosa, pedras, fungos ou parasitas, livre de umidade, com grãos inteiros. Acondicionado em embalagem de polietileno transparente, original de fábrica de 2 Kg. Contendo na embalagem informações de procedência, data de fabricação e prazo de validade. Com registro no órgão competente.</w:t>
            </w:r>
            <w:r>
              <w:rPr>
                <w:rFonts w:ascii="Arial" w:hAnsi="Arial"/>
              </w:rPr>
              <w:t xml:space="preserve"> Com </w:t>
            </w:r>
            <w:r>
              <w:rPr>
                <w:rFonts w:ascii="Arial" w:hAnsi="Arial"/>
                <w:b/>
                <w:bCs/>
              </w:rPr>
              <w:t>prazo de validade mínimo de 12 meses.</w:t>
            </w:r>
          </w:p>
        </w:tc>
        <w:tc>
          <w:tcPr>
            <w:tcW w:w="870" w:type="dxa"/>
            <w:vAlign w:val="center"/>
          </w:tcPr>
          <w:p w:rsidR="00CD7711" w:rsidRDefault="00CD7711" w:rsidP="00CD7711">
            <w:pPr>
              <w:pStyle w:val="TableContents"/>
              <w:snapToGrid w:val="0"/>
              <w:rPr>
                <w:rFonts w:ascii="Arial" w:hAnsi="Arial"/>
              </w:rPr>
            </w:pPr>
            <w:r>
              <w:rPr>
                <w:rFonts w:ascii="Arial" w:hAnsi="Arial"/>
              </w:rPr>
              <w:t>240</w:t>
            </w:r>
          </w:p>
        </w:tc>
        <w:tc>
          <w:tcPr>
            <w:tcW w:w="821" w:type="dxa"/>
            <w:vAlign w:val="center"/>
          </w:tcPr>
          <w:p w:rsidR="00CD7711" w:rsidRDefault="00CD7711" w:rsidP="00CD7711">
            <w:pPr>
              <w:pStyle w:val="TableContents"/>
              <w:snapToGrid w:val="0"/>
              <w:jc w:val="center"/>
              <w:rPr>
                <w:rFonts w:ascii="Arial" w:hAnsi="Arial"/>
              </w:rPr>
            </w:pPr>
            <w:proofErr w:type="spellStart"/>
            <w:r>
              <w:rPr>
                <w:rFonts w:ascii="Arial" w:hAnsi="Arial"/>
              </w:rPr>
              <w:t>Pcts</w:t>
            </w:r>
            <w:proofErr w:type="spellEnd"/>
          </w:p>
        </w:tc>
        <w:tc>
          <w:tcPr>
            <w:tcW w:w="1250" w:type="dxa"/>
          </w:tcPr>
          <w:p w:rsidR="00CD7711" w:rsidRDefault="00CD7711" w:rsidP="00CD7711">
            <w:pPr>
              <w:pStyle w:val="TableContents"/>
              <w:jc w:val="center"/>
              <w:rPr>
                <w:rFonts w:ascii="Arial" w:hAnsi="Arial"/>
              </w:rPr>
            </w:pPr>
          </w:p>
          <w:p w:rsidR="00CD7711" w:rsidRDefault="00CD7711" w:rsidP="00CD7711">
            <w:pPr>
              <w:pStyle w:val="TableContents"/>
              <w:jc w:val="center"/>
              <w:rPr>
                <w:rFonts w:ascii="Arial" w:hAnsi="Arial"/>
              </w:rPr>
            </w:pPr>
          </w:p>
          <w:p w:rsidR="00CD7711" w:rsidRDefault="00CD7711" w:rsidP="00CD7711">
            <w:pPr>
              <w:pStyle w:val="TableContents"/>
              <w:jc w:val="center"/>
              <w:rPr>
                <w:rFonts w:ascii="Arial" w:hAnsi="Arial"/>
              </w:rPr>
            </w:pPr>
          </w:p>
          <w:p w:rsidR="00CD7711" w:rsidRDefault="00CD7711" w:rsidP="00CD7711">
            <w:pPr>
              <w:pStyle w:val="TableContents"/>
              <w:jc w:val="center"/>
              <w:rPr>
                <w:rFonts w:ascii="Arial" w:hAnsi="Arial"/>
              </w:rPr>
            </w:pPr>
          </w:p>
          <w:p w:rsidR="00CD7711" w:rsidRDefault="00CD7711" w:rsidP="00CD7711">
            <w:pPr>
              <w:pStyle w:val="TableContents"/>
              <w:jc w:val="center"/>
              <w:rPr>
                <w:rFonts w:ascii="Arial" w:hAnsi="Arial"/>
              </w:rPr>
            </w:pPr>
          </w:p>
          <w:p w:rsidR="00CD7711" w:rsidRDefault="00CD7711" w:rsidP="00CD7711">
            <w:pPr>
              <w:pStyle w:val="TableContents"/>
              <w:jc w:val="center"/>
              <w:rPr>
                <w:rFonts w:ascii="Arial" w:hAnsi="Arial"/>
              </w:rPr>
            </w:pPr>
          </w:p>
          <w:p w:rsidR="00CD7711" w:rsidRDefault="00CD7711" w:rsidP="00CD7711">
            <w:pPr>
              <w:pStyle w:val="TableContents"/>
              <w:jc w:val="center"/>
              <w:rPr>
                <w:rFonts w:ascii="Arial" w:hAnsi="Arial"/>
              </w:rPr>
            </w:pPr>
          </w:p>
          <w:p w:rsidR="00CD7711" w:rsidRPr="00FE4187" w:rsidRDefault="00CD7711" w:rsidP="00CD7711">
            <w:pPr>
              <w:pStyle w:val="TableContents"/>
              <w:jc w:val="center"/>
              <w:rPr>
                <w:rFonts w:ascii="Arial" w:hAnsi="Arial"/>
              </w:rPr>
            </w:pPr>
            <w:r w:rsidRPr="00FE4187">
              <w:rPr>
                <w:rFonts w:ascii="Arial" w:hAnsi="Arial"/>
              </w:rPr>
              <w:t>R$</w:t>
            </w:r>
            <w:r>
              <w:rPr>
                <w:rFonts w:ascii="Arial" w:hAnsi="Arial"/>
              </w:rPr>
              <w:t xml:space="preserve"> 8,97</w:t>
            </w:r>
          </w:p>
        </w:tc>
        <w:tc>
          <w:tcPr>
            <w:tcW w:w="1547" w:type="dxa"/>
          </w:tcPr>
          <w:p w:rsidR="00CD7711" w:rsidRDefault="00CD7711" w:rsidP="00CD7711">
            <w:pPr>
              <w:rPr>
                <w:rFonts w:ascii="Arial" w:hAnsi="Arial" w:cs="Arial"/>
                <w:sz w:val="24"/>
                <w:szCs w:val="24"/>
              </w:rPr>
            </w:pPr>
          </w:p>
          <w:p w:rsidR="00CD7711" w:rsidRDefault="00CD7711" w:rsidP="00CD7711">
            <w:pPr>
              <w:rPr>
                <w:rFonts w:ascii="Arial" w:hAnsi="Arial" w:cs="Arial"/>
                <w:sz w:val="24"/>
                <w:szCs w:val="24"/>
              </w:rPr>
            </w:pPr>
          </w:p>
          <w:p w:rsidR="00CD7711" w:rsidRDefault="00CD7711" w:rsidP="00CD7711">
            <w:pPr>
              <w:rPr>
                <w:rFonts w:ascii="Arial" w:hAnsi="Arial" w:cs="Arial"/>
                <w:sz w:val="24"/>
                <w:szCs w:val="24"/>
              </w:rPr>
            </w:pPr>
          </w:p>
          <w:p w:rsidR="00CD7711" w:rsidRDefault="00CD7711" w:rsidP="00CD7711">
            <w:pPr>
              <w:rPr>
                <w:rFonts w:ascii="Arial" w:hAnsi="Arial" w:cs="Arial"/>
                <w:sz w:val="24"/>
                <w:szCs w:val="24"/>
              </w:rPr>
            </w:pPr>
          </w:p>
          <w:p w:rsidR="00CD7711" w:rsidRDefault="00CD7711" w:rsidP="00CD7711">
            <w:pPr>
              <w:rPr>
                <w:rFonts w:ascii="Arial" w:hAnsi="Arial" w:cs="Arial"/>
                <w:sz w:val="24"/>
                <w:szCs w:val="24"/>
              </w:rPr>
            </w:pPr>
          </w:p>
          <w:p w:rsidR="00CD7711" w:rsidRDefault="00CD7711" w:rsidP="00CD7711">
            <w:pPr>
              <w:rPr>
                <w:rFonts w:ascii="Arial" w:hAnsi="Arial" w:cs="Arial"/>
                <w:sz w:val="24"/>
                <w:szCs w:val="24"/>
              </w:rPr>
            </w:pPr>
          </w:p>
          <w:p w:rsidR="00CD7711" w:rsidRDefault="00CD7711" w:rsidP="00CD7711">
            <w:pPr>
              <w:rPr>
                <w:rFonts w:ascii="Arial" w:hAnsi="Arial" w:cs="Arial"/>
                <w:sz w:val="24"/>
                <w:szCs w:val="24"/>
              </w:rPr>
            </w:pPr>
          </w:p>
          <w:p w:rsidR="00CD7711" w:rsidRPr="00D22CC7" w:rsidRDefault="00CD7711" w:rsidP="00CD7711">
            <w:pPr>
              <w:rPr>
                <w:rFonts w:ascii="Arial" w:hAnsi="Arial" w:cs="Arial"/>
                <w:sz w:val="24"/>
                <w:szCs w:val="24"/>
              </w:rPr>
            </w:pPr>
            <w:r>
              <w:rPr>
                <w:rFonts w:ascii="Arial" w:hAnsi="Arial" w:cs="Arial"/>
                <w:sz w:val="24"/>
                <w:szCs w:val="24"/>
              </w:rPr>
              <w:t>R$ 2.152,80</w:t>
            </w:r>
          </w:p>
        </w:tc>
      </w:tr>
      <w:tr w:rsidR="00CD7711" w:rsidRPr="00D22CC7" w:rsidTr="00F460C0">
        <w:tc>
          <w:tcPr>
            <w:tcW w:w="710" w:type="dxa"/>
          </w:tcPr>
          <w:p w:rsidR="00CD7711" w:rsidRPr="00D22CC7" w:rsidRDefault="00CD7711" w:rsidP="00CD7711">
            <w:pPr>
              <w:rPr>
                <w:rFonts w:ascii="Arial" w:hAnsi="Arial" w:cs="Arial"/>
                <w:sz w:val="24"/>
                <w:szCs w:val="24"/>
              </w:rPr>
            </w:pPr>
            <w:r w:rsidRPr="00D22CC7">
              <w:rPr>
                <w:rFonts w:ascii="Arial" w:hAnsi="Arial" w:cs="Arial"/>
                <w:sz w:val="24"/>
                <w:szCs w:val="24"/>
              </w:rPr>
              <w:t>03</w:t>
            </w:r>
          </w:p>
        </w:tc>
        <w:tc>
          <w:tcPr>
            <w:tcW w:w="4158" w:type="dxa"/>
          </w:tcPr>
          <w:p w:rsidR="00CD7711" w:rsidRDefault="00CD7711" w:rsidP="00CD7711">
            <w:pPr>
              <w:pStyle w:val="Standard"/>
              <w:snapToGrid w:val="0"/>
              <w:spacing w:line="320" w:lineRule="atLeast"/>
              <w:jc w:val="both"/>
            </w:pPr>
            <w:r>
              <w:rPr>
                <w:rFonts w:ascii="Arial" w:eastAsia="Times New Roman" w:hAnsi="Arial" w:cs="Times New Roman"/>
                <w:b/>
                <w:bCs/>
                <w:iCs/>
                <w:color w:val="000000"/>
                <w:lang w:bidi="ar-SA"/>
              </w:rPr>
              <w:t>Aveia em flocos finos</w:t>
            </w:r>
            <w:r>
              <w:rPr>
                <w:rFonts w:ascii="Arial" w:eastAsia="Times New Roman" w:hAnsi="Arial" w:cs="Times New Roman"/>
                <w:iCs/>
                <w:color w:val="000000"/>
                <w:lang w:bidi="ar-SA"/>
              </w:rPr>
              <w:t>, embalagem de 500</w:t>
            </w:r>
            <w:r>
              <w:rPr>
                <w:rFonts w:ascii="Arial" w:eastAsia="Times New Roman" w:hAnsi="Arial" w:cs="Times New Roman"/>
                <w:b/>
                <w:bCs/>
                <w:iCs/>
                <w:color w:val="000000"/>
                <w:lang w:bidi="ar-SA"/>
              </w:rPr>
              <w:t xml:space="preserve"> </w:t>
            </w:r>
            <w:r>
              <w:rPr>
                <w:rFonts w:ascii="Arial" w:eastAsia="Times New Roman" w:hAnsi="Arial" w:cs="Times New Roman"/>
                <w:iCs/>
                <w:color w:val="000000"/>
                <w:lang w:bidi="ar-SA"/>
              </w:rPr>
              <w:t>g. Apresentando rótulo e validade mínima de 12 meses. Com registro no órgão competente.</w:t>
            </w:r>
          </w:p>
        </w:tc>
        <w:tc>
          <w:tcPr>
            <w:tcW w:w="870" w:type="dxa"/>
            <w:vAlign w:val="center"/>
          </w:tcPr>
          <w:p w:rsidR="00CD7711" w:rsidRDefault="00CD7711" w:rsidP="00CD7711">
            <w:pPr>
              <w:pStyle w:val="TableContents"/>
              <w:snapToGrid w:val="0"/>
              <w:rPr>
                <w:rFonts w:ascii="Arial" w:hAnsi="Arial"/>
              </w:rPr>
            </w:pPr>
            <w:r>
              <w:rPr>
                <w:rFonts w:ascii="Arial" w:hAnsi="Arial"/>
              </w:rPr>
              <w:t>60</w:t>
            </w:r>
          </w:p>
        </w:tc>
        <w:tc>
          <w:tcPr>
            <w:tcW w:w="821" w:type="dxa"/>
            <w:vAlign w:val="center"/>
          </w:tcPr>
          <w:p w:rsidR="00CD7711" w:rsidRDefault="00CD7711" w:rsidP="00CD7711">
            <w:pPr>
              <w:pStyle w:val="TableContents"/>
              <w:snapToGrid w:val="0"/>
              <w:jc w:val="center"/>
              <w:rPr>
                <w:rFonts w:ascii="Arial" w:eastAsia="Times New Roman" w:hAnsi="Arial" w:cs="Times New Roman"/>
                <w:iCs/>
                <w:color w:val="000000"/>
                <w:lang w:bidi="ar-SA"/>
              </w:rPr>
            </w:pPr>
            <w:proofErr w:type="spellStart"/>
            <w:r>
              <w:rPr>
                <w:rFonts w:ascii="Arial" w:eastAsia="Times New Roman" w:hAnsi="Arial" w:cs="Times New Roman"/>
                <w:iCs/>
                <w:color w:val="000000"/>
                <w:lang w:bidi="ar-SA"/>
              </w:rPr>
              <w:t>Pcts</w:t>
            </w:r>
            <w:proofErr w:type="spellEnd"/>
          </w:p>
        </w:tc>
        <w:tc>
          <w:tcPr>
            <w:tcW w:w="1250" w:type="dxa"/>
          </w:tcPr>
          <w:p w:rsidR="00CD7711" w:rsidRDefault="00CD7711" w:rsidP="00CD7711">
            <w:pPr>
              <w:pStyle w:val="TableContents"/>
              <w:jc w:val="center"/>
              <w:rPr>
                <w:rFonts w:ascii="Arial" w:hAnsi="Arial"/>
              </w:rPr>
            </w:pPr>
          </w:p>
          <w:p w:rsidR="00CD7711" w:rsidRDefault="00CD7711" w:rsidP="00CD7711">
            <w:pPr>
              <w:pStyle w:val="TableContents"/>
              <w:jc w:val="center"/>
              <w:rPr>
                <w:rFonts w:ascii="Arial" w:hAnsi="Arial"/>
              </w:rPr>
            </w:pPr>
          </w:p>
          <w:p w:rsidR="00CD7711" w:rsidRPr="00FE4187" w:rsidRDefault="00CD7711" w:rsidP="00CD7711">
            <w:pPr>
              <w:pStyle w:val="TableContents"/>
              <w:jc w:val="center"/>
              <w:rPr>
                <w:rFonts w:ascii="Arial" w:hAnsi="Arial"/>
              </w:rPr>
            </w:pPr>
            <w:r>
              <w:rPr>
                <w:rFonts w:ascii="Arial" w:hAnsi="Arial"/>
              </w:rPr>
              <w:t>R$ 8,74</w:t>
            </w:r>
          </w:p>
        </w:tc>
        <w:tc>
          <w:tcPr>
            <w:tcW w:w="1547" w:type="dxa"/>
          </w:tcPr>
          <w:p w:rsidR="00CD7711" w:rsidRDefault="00CD7711" w:rsidP="00CD7711">
            <w:pPr>
              <w:rPr>
                <w:rFonts w:ascii="Arial" w:hAnsi="Arial" w:cs="Arial"/>
                <w:sz w:val="24"/>
                <w:szCs w:val="24"/>
              </w:rPr>
            </w:pPr>
          </w:p>
          <w:p w:rsidR="00CD7711" w:rsidRDefault="00CD7711" w:rsidP="00CD7711">
            <w:pPr>
              <w:rPr>
                <w:rFonts w:ascii="Arial" w:hAnsi="Arial" w:cs="Arial"/>
                <w:sz w:val="24"/>
                <w:szCs w:val="24"/>
              </w:rPr>
            </w:pPr>
          </w:p>
          <w:p w:rsidR="00CD7711" w:rsidRPr="00D22CC7" w:rsidRDefault="00CD7711" w:rsidP="00CD7711">
            <w:pPr>
              <w:rPr>
                <w:rFonts w:ascii="Arial" w:hAnsi="Arial" w:cs="Arial"/>
                <w:sz w:val="24"/>
                <w:szCs w:val="24"/>
              </w:rPr>
            </w:pPr>
            <w:r>
              <w:rPr>
                <w:rFonts w:ascii="Arial" w:hAnsi="Arial" w:cs="Arial"/>
                <w:sz w:val="24"/>
                <w:szCs w:val="24"/>
              </w:rPr>
              <w:t>R$ 524,40</w:t>
            </w:r>
          </w:p>
        </w:tc>
      </w:tr>
      <w:tr w:rsidR="00CD7711" w:rsidRPr="00D22CC7" w:rsidTr="00CD7711">
        <w:tc>
          <w:tcPr>
            <w:tcW w:w="710" w:type="dxa"/>
          </w:tcPr>
          <w:p w:rsidR="00CD7711" w:rsidRPr="00D22CC7" w:rsidRDefault="00CD7711" w:rsidP="00CD7711">
            <w:pPr>
              <w:rPr>
                <w:rFonts w:ascii="Arial" w:hAnsi="Arial" w:cs="Arial"/>
                <w:sz w:val="24"/>
                <w:szCs w:val="24"/>
              </w:rPr>
            </w:pPr>
            <w:r w:rsidRPr="00D22CC7">
              <w:rPr>
                <w:rFonts w:ascii="Arial" w:hAnsi="Arial" w:cs="Arial"/>
                <w:sz w:val="24"/>
                <w:szCs w:val="24"/>
              </w:rPr>
              <w:t>04</w:t>
            </w:r>
          </w:p>
        </w:tc>
        <w:tc>
          <w:tcPr>
            <w:tcW w:w="4158" w:type="dxa"/>
          </w:tcPr>
          <w:p w:rsidR="00CD7711" w:rsidRDefault="00CD7711" w:rsidP="00CD7711">
            <w:pPr>
              <w:pStyle w:val="TableContents"/>
              <w:snapToGrid w:val="0"/>
              <w:jc w:val="both"/>
            </w:pPr>
            <w:r>
              <w:rPr>
                <w:rFonts w:ascii="Arial" w:hAnsi="Arial"/>
                <w:b/>
                <w:bCs/>
              </w:rPr>
              <w:t>Cacau 100%</w:t>
            </w:r>
            <w:r>
              <w:rPr>
                <w:rFonts w:ascii="Arial" w:hAnsi="Arial"/>
              </w:rPr>
              <w:t>, sem açúcar, embalagem 200 g.</w:t>
            </w:r>
          </w:p>
        </w:tc>
        <w:tc>
          <w:tcPr>
            <w:tcW w:w="870" w:type="dxa"/>
            <w:vAlign w:val="center"/>
          </w:tcPr>
          <w:p w:rsidR="00CD7711" w:rsidRDefault="00CD7711" w:rsidP="000E1D12">
            <w:pPr>
              <w:pStyle w:val="TableContents"/>
              <w:snapToGrid w:val="0"/>
              <w:jc w:val="center"/>
              <w:rPr>
                <w:rFonts w:ascii="Arial" w:hAnsi="Arial"/>
              </w:rPr>
            </w:pPr>
            <w:r>
              <w:rPr>
                <w:rFonts w:ascii="Arial" w:hAnsi="Arial"/>
              </w:rPr>
              <w:t>100</w:t>
            </w:r>
          </w:p>
        </w:tc>
        <w:tc>
          <w:tcPr>
            <w:tcW w:w="821" w:type="dxa"/>
            <w:vAlign w:val="center"/>
          </w:tcPr>
          <w:p w:rsidR="00CD7711" w:rsidRDefault="00CD7711" w:rsidP="000E1D12">
            <w:pPr>
              <w:pStyle w:val="TableContents"/>
              <w:snapToGrid w:val="0"/>
              <w:jc w:val="center"/>
              <w:rPr>
                <w:rFonts w:ascii="Arial" w:hAnsi="Arial"/>
              </w:rPr>
            </w:pPr>
            <w:proofErr w:type="spellStart"/>
            <w:r>
              <w:rPr>
                <w:rFonts w:ascii="Arial" w:hAnsi="Arial"/>
              </w:rPr>
              <w:t>Pcts</w:t>
            </w:r>
            <w:proofErr w:type="spellEnd"/>
          </w:p>
        </w:tc>
        <w:tc>
          <w:tcPr>
            <w:tcW w:w="1250" w:type="dxa"/>
            <w:vAlign w:val="center"/>
          </w:tcPr>
          <w:p w:rsidR="00CD7711" w:rsidRDefault="00CD7711" w:rsidP="000E1D12">
            <w:pPr>
              <w:pStyle w:val="TableContents"/>
              <w:jc w:val="center"/>
              <w:rPr>
                <w:rFonts w:ascii="Arial" w:hAnsi="Arial"/>
              </w:rPr>
            </w:pPr>
          </w:p>
          <w:p w:rsidR="00CD7711" w:rsidRPr="00015C93" w:rsidRDefault="00CD7711" w:rsidP="000E1D12">
            <w:pPr>
              <w:pStyle w:val="TableContents"/>
              <w:jc w:val="center"/>
              <w:rPr>
                <w:rFonts w:ascii="Arial" w:hAnsi="Arial"/>
              </w:rPr>
            </w:pPr>
            <w:r w:rsidRPr="00015C93">
              <w:rPr>
                <w:rFonts w:ascii="Arial" w:hAnsi="Arial"/>
              </w:rPr>
              <w:t xml:space="preserve">R$ </w:t>
            </w:r>
            <w:r>
              <w:rPr>
                <w:rFonts w:ascii="Arial" w:hAnsi="Arial"/>
              </w:rPr>
              <w:t>11,66</w:t>
            </w:r>
          </w:p>
        </w:tc>
        <w:tc>
          <w:tcPr>
            <w:tcW w:w="1547" w:type="dxa"/>
            <w:vAlign w:val="center"/>
          </w:tcPr>
          <w:p w:rsidR="00CD7711" w:rsidRPr="00D22CC7" w:rsidRDefault="00CD7711" w:rsidP="000E1D12">
            <w:pPr>
              <w:jc w:val="center"/>
              <w:rPr>
                <w:rFonts w:ascii="Arial" w:hAnsi="Arial" w:cs="Arial"/>
                <w:sz w:val="24"/>
                <w:szCs w:val="24"/>
              </w:rPr>
            </w:pPr>
            <w:r>
              <w:rPr>
                <w:rFonts w:ascii="Arial" w:hAnsi="Arial" w:cs="Arial"/>
                <w:sz w:val="24"/>
                <w:szCs w:val="24"/>
              </w:rPr>
              <w:t>R$</w:t>
            </w:r>
            <w:r w:rsidR="00CE0AA7">
              <w:rPr>
                <w:rFonts w:ascii="Arial" w:hAnsi="Arial" w:cs="Arial"/>
                <w:sz w:val="24"/>
                <w:szCs w:val="24"/>
              </w:rPr>
              <w:t xml:space="preserve"> </w:t>
            </w:r>
            <w:r>
              <w:rPr>
                <w:rFonts w:ascii="Arial" w:hAnsi="Arial" w:cs="Arial"/>
                <w:sz w:val="24"/>
                <w:szCs w:val="24"/>
              </w:rPr>
              <w:t>1.166,00</w:t>
            </w:r>
          </w:p>
        </w:tc>
      </w:tr>
      <w:tr w:rsidR="00CD7711" w:rsidRPr="00D22CC7" w:rsidTr="00CD7711">
        <w:tc>
          <w:tcPr>
            <w:tcW w:w="710" w:type="dxa"/>
          </w:tcPr>
          <w:p w:rsidR="00CD7711" w:rsidRPr="00D22CC7" w:rsidRDefault="00CD7711" w:rsidP="00CD7711">
            <w:pPr>
              <w:rPr>
                <w:rFonts w:ascii="Arial" w:hAnsi="Arial" w:cs="Arial"/>
                <w:sz w:val="24"/>
                <w:szCs w:val="24"/>
              </w:rPr>
            </w:pPr>
            <w:r w:rsidRPr="00D22CC7">
              <w:rPr>
                <w:rFonts w:ascii="Arial" w:hAnsi="Arial" w:cs="Arial"/>
                <w:sz w:val="24"/>
                <w:szCs w:val="24"/>
              </w:rPr>
              <w:t>05</w:t>
            </w:r>
          </w:p>
        </w:tc>
        <w:tc>
          <w:tcPr>
            <w:tcW w:w="4158" w:type="dxa"/>
          </w:tcPr>
          <w:p w:rsidR="00CD7711" w:rsidRDefault="00CD7711" w:rsidP="00CD7711">
            <w:pPr>
              <w:pStyle w:val="TableContents"/>
              <w:snapToGrid w:val="0"/>
              <w:jc w:val="both"/>
            </w:pPr>
            <w:r>
              <w:rPr>
                <w:rFonts w:ascii="Arial" w:hAnsi="Arial"/>
                <w:b/>
                <w:bCs/>
              </w:rPr>
              <w:t>Café solúvel granulado</w:t>
            </w:r>
            <w:r>
              <w:rPr>
                <w:rFonts w:ascii="Arial" w:hAnsi="Arial"/>
              </w:rPr>
              <w:t xml:space="preserve">, 100% puro, torrado no ponto médio, com rendimento de aproximadamente 144 xícaras. A condicionado em embalagens de 200 g, de vidro, transparente e com tampa plástica. </w:t>
            </w:r>
            <w:r>
              <w:rPr>
                <w:rFonts w:ascii="Arial" w:hAnsi="Arial"/>
              </w:rPr>
              <w:lastRenderedPageBreak/>
              <w:t xml:space="preserve">Com </w:t>
            </w:r>
            <w:r>
              <w:rPr>
                <w:rFonts w:ascii="Arial" w:hAnsi="Arial"/>
                <w:b/>
                <w:bCs/>
              </w:rPr>
              <w:t>prazo de validade mínimo de 12 meses.</w:t>
            </w:r>
          </w:p>
        </w:tc>
        <w:tc>
          <w:tcPr>
            <w:tcW w:w="870" w:type="dxa"/>
            <w:vAlign w:val="center"/>
          </w:tcPr>
          <w:p w:rsidR="00CD7711" w:rsidRDefault="00CD7711" w:rsidP="00CD7711">
            <w:pPr>
              <w:pStyle w:val="TableContents"/>
              <w:snapToGrid w:val="0"/>
              <w:jc w:val="center"/>
              <w:rPr>
                <w:rFonts w:ascii="Arial" w:hAnsi="Arial"/>
              </w:rPr>
            </w:pPr>
          </w:p>
          <w:p w:rsidR="00CD7711" w:rsidRDefault="00CD7711" w:rsidP="00CD7711">
            <w:pPr>
              <w:pStyle w:val="TableContents"/>
              <w:snapToGrid w:val="0"/>
              <w:jc w:val="center"/>
              <w:rPr>
                <w:rFonts w:ascii="Arial" w:hAnsi="Arial"/>
              </w:rPr>
            </w:pPr>
          </w:p>
          <w:p w:rsidR="00CD7711" w:rsidRDefault="00CD7711" w:rsidP="00CD7711">
            <w:pPr>
              <w:pStyle w:val="TableContents"/>
              <w:snapToGrid w:val="0"/>
              <w:jc w:val="center"/>
              <w:rPr>
                <w:rFonts w:ascii="Arial" w:hAnsi="Arial"/>
              </w:rPr>
            </w:pPr>
          </w:p>
          <w:p w:rsidR="00CD7711" w:rsidRDefault="00CD7711" w:rsidP="00CD7711">
            <w:pPr>
              <w:pStyle w:val="TableContents"/>
              <w:snapToGrid w:val="0"/>
              <w:jc w:val="center"/>
              <w:rPr>
                <w:rFonts w:ascii="Arial" w:hAnsi="Arial"/>
              </w:rPr>
            </w:pPr>
            <w:r>
              <w:rPr>
                <w:rFonts w:ascii="Arial" w:hAnsi="Arial"/>
              </w:rPr>
              <w:t>48</w:t>
            </w:r>
          </w:p>
        </w:tc>
        <w:tc>
          <w:tcPr>
            <w:tcW w:w="821" w:type="dxa"/>
            <w:vAlign w:val="center"/>
          </w:tcPr>
          <w:p w:rsidR="00CD7711" w:rsidRDefault="00CD7711" w:rsidP="00CD7711">
            <w:pPr>
              <w:pStyle w:val="TableContents"/>
              <w:snapToGrid w:val="0"/>
              <w:jc w:val="center"/>
              <w:rPr>
                <w:rFonts w:ascii="Arial" w:hAnsi="Arial"/>
              </w:rPr>
            </w:pPr>
          </w:p>
          <w:p w:rsidR="00CD7711" w:rsidRDefault="00CD7711" w:rsidP="00CD7711">
            <w:pPr>
              <w:pStyle w:val="TableContents"/>
              <w:snapToGrid w:val="0"/>
              <w:jc w:val="center"/>
              <w:rPr>
                <w:rFonts w:ascii="Arial" w:hAnsi="Arial"/>
              </w:rPr>
            </w:pPr>
          </w:p>
          <w:p w:rsidR="00CD7711" w:rsidRDefault="00CD7711" w:rsidP="00CD7711">
            <w:pPr>
              <w:pStyle w:val="TableContents"/>
              <w:snapToGrid w:val="0"/>
              <w:jc w:val="center"/>
              <w:rPr>
                <w:rFonts w:ascii="Arial" w:hAnsi="Arial"/>
              </w:rPr>
            </w:pPr>
          </w:p>
          <w:p w:rsidR="00CD7711" w:rsidRDefault="00CD7711" w:rsidP="00CD7711">
            <w:pPr>
              <w:pStyle w:val="TableContents"/>
              <w:snapToGrid w:val="0"/>
              <w:jc w:val="center"/>
              <w:rPr>
                <w:rFonts w:ascii="Arial" w:hAnsi="Arial"/>
              </w:rPr>
            </w:pPr>
            <w:proofErr w:type="spellStart"/>
            <w:r>
              <w:rPr>
                <w:rFonts w:ascii="Arial" w:hAnsi="Arial"/>
              </w:rPr>
              <w:t>Un</w:t>
            </w:r>
            <w:proofErr w:type="spellEnd"/>
          </w:p>
        </w:tc>
        <w:tc>
          <w:tcPr>
            <w:tcW w:w="1250" w:type="dxa"/>
            <w:vAlign w:val="center"/>
          </w:tcPr>
          <w:p w:rsidR="00CD7711" w:rsidRDefault="00CD7711" w:rsidP="00CD7711">
            <w:pPr>
              <w:pStyle w:val="TableContents"/>
              <w:jc w:val="center"/>
              <w:rPr>
                <w:rFonts w:ascii="Arial" w:hAnsi="Arial"/>
              </w:rPr>
            </w:pPr>
          </w:p>
          <w:p w:rsidR="00CD7711" w:rsidRDefault="00CD7711" w:rsidP="00CD7711">
            <w:pPr>
              <w:pStyle w:val="TableContents"/>
              <w:jc w:val="center"/>
              <w:rPr>
                <w:rFonts w:ascii="Arial" w:hAnsi="Arial"/>
              </w:rPr>
            </w:pPr>
          </w:p>
          <w:p w:rsidR="00CD7711" w:rsidRDefault="00CD7711" w:rsidP="00CD7711">
            <w:pPr>
              <w:pStyle w:val="TableContents"/>
              <w:jc w:val="center"/>
              <w:rPr>
                <w:rFonts w:ascii="Arial" w:hAnsi="Arial"/>
              </w:rPr>
            </w:pPr>
          </w:p>
          <w:p w:rsidR="00CD7711" w:rsidRPr="00015C93" w:rsidRDefault="00CD7711" w:rsidP="00CD7711">
            <w:pPr>
              <w:pStyle w:val="TableContents"/>
              <w:jc w:val="center"/>
              <w:rPr>
                <w:rFonts w:ascii="Arial" w:hAnsi="Arial"/>
              </w:rPr>
            </w:pPr>
            <w:r w:rsidRPr="00015C93">
              <w:rPr>
                <w:rFonts w:ascii="Arial" w:hAnsi="Arial"/>
              </w:rPr>
              <w:t>R$</w:t>
            </w:r>
            <w:r>
              <w:rPr>
                <w:rFonts w:ascii="Arial" w:hAnsi="Arial"/>
              </w:rPr>
              <w:t xml:space="preserve"> 12,66</w:t>
            </w:r>
          </w:p>
        </w:tc>
        <w:tc>
          <w:tcPr>
            <w:tcW w:w="1547" w:type="dxa"/>
            <w:vAlign w:val="center"/>
          </w:tcPr>
          <w:p w:rsidR="00CD7711" w:rsidRDefault="00CD7711" w:rsidP="00CD7711">
            <w:pPr>
              <w:jc w:val="center"/>
              <w:rPr>
                <w:rFonts w:ascii="Arial" w:hAnsi="Arial" w:cs="Arial"/>
                <w:sz w:val="24"/>
                <w:szCs w:val="24"/>
              </w:rPr>
            </w:pPr>
          </w:p>
          <w:p w:rsidR="00CD7711" w:rsidRDefault="00CD7711" w:rsidP="00CD7711">
            <w:pPr>
              <w:jc w:val="center"/>
              <w:rPr>
                <w:rFonts w:ascii="Arial" w:hAnsi="Arial" w:cs="Arial"/>
                <w:sz w:val="24"/>
                <w:szCs w:val="24"/>
              </w:rPr>
            </w:pPr>
          </w:p>
          <w:p w:rsidR="00CD7711" w:rsidRDefault="00CD7711" w:rsidP="00CD7711">
            <w:pPr>
              <w:jc w:val="center"/>
              <w:rPr>
                <w:rFonts w:ascii="Arial" w:hAnsi="Arial" w:cs="Arial"/>
                <w:sz w:val="24"/>
                <w:szCs w:val="24"/>
              </w:rPr>
            </w:pPr>
          </w:p>
          <w:p w:rsidR="00CD7711" w:rsidRPr="00D22CC7" w:rsidRDefault="00CD7711" w:rsidP="00CD7711">
            <w:pPr>
              <w:jc w:val="center"/>
              <w:rPr>
                <w:rFonts w:ascii="Arial" w:hAnsi="Arial" w:cs="Arial"/>
                <w:sz w:val="24"/>
                <w:szCs w:val="24"/>
              </w:rPr>
            </w:pPr>
            <w:r>
              <w:rPr>
                <w:rFonts w:ascii="Arial" w:hAnsi="Arial" w:cs="Arial"/>
                <w:sz w:val="24"/>
                <w:szCs w:val="24"/>
              </w:rPr>
              <w:t>R$</w:t>
            </w:r>
            <w:r w:rsidR="00CE0AA7">
              <w:rPr>
                <w:rFonts w:ascii="Arial" w:hAnsi="Arial" w:cs="Arial"/>
                <w:sz w:val="24"/>
                <w:szCs w:val="24"/>
              </w:rPr>
              <w:t xml:space="preserve"> </w:t>
            </w:r>
            <w:r>
              <w:rPr>
                <w:rFonts w:ascii="Arial" w:hAnsi="Arial" w:cs="Arial"/>
                <w:sz w:val="24"/>
                <w:szCs w:val="24"/>
              </w:rPr>
              <w:t>607,68</w:t>
            </w:r>
          </w:p>
        </w:tc>
      </w:tr>
      <w:tr w:rsidR="00CD7711" w:rsidRPr="00D22CC7" w:rsidTr="00CD7711">
        <w:trPr>
          <w:cantSplit/>
          <w:trHeight w:val="1134"/>
        </w:trPr>
        <w:tc>
          <w:tcPr>
            <w:tcW w:w="710" w:type="dxa"/>
          </w:tcPr>
          <w:p w:rsidR="00CD7711" w:rsidRPr="00D22CC7" w:rsidRDefault="00CD7711" w:rsidP="00CD7711">
            <w:pPr>
              <w:rPr>
                <w:rFonts w:ascii="Arial" w:hAnsi="Arial" w:cs="Arial"/>
                <w:sz w:val="24"/>
                <w:szCs w:val="24"/>
              </w:rPr>
            </w:pPr>
            <w:r w:rsidRPr="00D22CC7">
              <w:rPr>
                <w:rFonts w:ascii="Arial" w:hAnsi="Arial" w:cs="Arial"/>
                <w:sz w:val="24"/>
                <w:szCs w:val="24"/>
              </w:rPr>
              <w:lastRenderedPageBreak/>
              <w:t>06</w:t>
            </w:r>
          </w:p>
        </w:tc>
        <w:tc>
          <w:tcPr>
            <w:tcW w:w="4158" w:type="dxa"/>
          </w:tcPr>
          <w:p w:rsidR="00CD7711" w:rsidRDefault="00CD7711" w:rsidP="00CD7711">
            <w:pPr>
              <w:pStyle w:val="TableContents"/>
              <w:snapToGrid w:val="0"/>
              <w:jc w:val="both"/>
            </w:pPr>
            <w:r>
              <w:rPr>
                <w:rFonts w:ascii="Arial" w:hAnsi="Arial"/>
                <w:b/>
                <w:bCs/>
              </w:rPr>
              <w:t>Canela em rama</w:t>
            </w:r>
            <w:r>
              <w:rPr>
                <w:rFonts w:ascii="Arial" w:hAnsi="Arial"/>
              </w:rPr>
              <w:t>, embalagem de 100 g. Prazo de validade não inferior a 12 meses a contar da data de entrega.</w:t>
            </w:r>
          </w:p>
        </w:tc>
        <w:tc>
          <w:tcPr>
            <w:tcW w:w="870" w:type="dxa"/>
            <w:vAlign w:val="center"/>
          </w:tcPr>
          <w:p w:rsidR="00CD7711" w:rsidRDefault="00CD7711" w:rsidP="00CD7711">
            <w:pPr>
              <w:pStyle w:val="TableContents"/>
              <w:snapToGrid w:val="0"/>
              <w:jc w:val="center"/>
              <w:rPr>
                <w:rFonts w:ascii="Arial" w:hAnsi="Arial"/>
              </w:rPr>
            </w:pPr>
            <w:r>
              <w:rPr>
                <w:rFonts w:ascii="Arial" w:hAnsi="Arial"/>
              </w:rPr>
              <w:t>30</w:t>
            </w:r>
          </w:p>
        </w:tc>
        <w:tc>
          <w:tcPr>
            <w:tcW w:w="821" w:type="dxa"/>
            <w:vAlign w:val="center"/>
          </w:tcPr>
          <w:p w:rsidR="00CD7711" w:rsidRDefault="00CD7711" w:rsidP="00CD7711">
            <w:pPr>
              <w:pStyle w:val="TableContents"/>
              <w:snapToGrid w:val="0"/>
              <w:jc w:val="center"/>
              <w:rPr>
                <w:rFonts w:ascii="Arial" w:hAnsi="Arial"/>
              </w:rPr>
            </w:pPr>
            <w:proofErr w:type="spellStart"/>
            <w:r>
              <w:rPr>
                <w:rFonts w:ascii="Arial" w:hAnsi="Arial"/>
              </w:rPr>
              <w:t>Pcts</w:t>
            </w:r>
            <w:proofErr w:type="spellEnd"/>
          </w:p>
        </w:tc>
        <w:tc>
          <w:tcPr>
            <w:tcW w:w="1250" w:type="dxa"/>
            <w:vAlign w:val="center"/>
          </w:tcPr>
          <w:p w:rsidR="00CD7711" w:rsidRPr="00015C93" w:rsidRDefault="00CD7711" w:rsidP="00CD7711">
            <w:pPr>
              <w:pStyle w:val="TableContents"/>
              <w:rPr>
                <w:rFonts w:ascii="Arial" w:hAnsi="Arial"/>
              </w:rPr>
            </w:pPr>
            <w:r>
              <w:rPr>
                <w:rFonts w:ascii="Arial" w:hAnsi="Arial"/>
              </w:rPr>
              <w:t xml:space="preserve"> </w:t>
            </w:r>
            <w:r w:rsidRPr="00015C93">
              <w:rPr>
                <w:rFonts w:ascii="Arial" w:hAnsi="Arial"/>
              </w:rPr>
              <w:t>R$</w:t>
            </w:r>
            <w:r>
              <w:rPr>
                <w:rFonts w:ascii="Arial" w:hAnsi="Arial"/>
              </w:rPr>
              <w:t xml:space="preserve"> 11,00</w:t>
            </w:r>
          </w:p>
        </w:tc>
        <w:tc>
          <w:tcPr>
            <w:tcW w:w="1547" w:type="dxa"/>
            <w:vAlign w:val="center"/>
          </w:tcPr>
          <w:p w:rsidR="00CD7711" w:rsidRPr="00D22CC7" w:rsidRDefault="00CD7711" w:rsidP="00CD7711">
            <w:pPr>
              <w:jc w:val="center"/>
              <w:rPr>
                <w:rFonts w:ascii="Arial" w:hAnsi="Arial" w:cs="Arial"/>
                <w:sz w:val="24"/>
                <w:szCs w:val="24"/>
              </w:rPr>
            </w:pPr>
            <w:r>
              <w:rPr>
                <w:rFonts w:ascii="Arial" w:hAnsi="Arial" w:cs="Arial"/>
                <w:sz w:val="24"/>
                <w:szCs w:val="24"/>
              </w:rPr>
              <w:t>R$</w:t>
            </w:r>
            <w:r w:rsidR="00CE0AA7">
              <w:rPr>
                <w:rFonts w:ascii="Arial" w:hAnsi="Arial" w:cs="Arial"/>
                <w:sz w:val="24"/>
                <w:szCs w:val="24"/>
              </w:rPr>
              <w:t xml:space="preserve"> </w:t>
            </w:r>
            <w:r>
              <w:rPr>
                <w:rFonts w:ascii="Arial" w:hAnsi="Arial" w:cs="Arial"/>
                <w:sz w:val="24"/>
                <w:szCs w:val="24"/>
              </w:rPr>
              <w:t>330,00</w:t>
            </w:r>
          </w:p>
        </w:tc>
      </w:tr>
      <w:tr w:rsidR="00CD7711" w:rsidRPr="00D22CC7" w:rsidTr="00CD7711">
        <w:tc>
          <w:tcPr>
            <w:tcW w:w="710" w:type="dxa"/>
          </w:tcPr>
          <w:p w:rsidR="00CD7711" w:rsidRPr="00D22CC7" w:rsidRDefault="00CD7711" w:rsidP="00CD7711">
            <w:pPr>
              <w:rPr>
                <w:rFonts w:ascii="Arial" w:hAnsi="Arial" w:cs="Arial"/>
                <w:sz w:val="24"/>
                <w:szCs w:val="24"/>
              </w:rPr>
            </w:pPr>
            <w:r w:rsidRPr="00D22CC7">
              <w:rPr>
                <w:rFonts w:ascii="Arial" w:hAnsi="Arial" w:cs="Arial"/>
                <w:sz w:val="24"/>
                <w:szCs w:val="24"/>
              </w:rPr>
              <w:t>07</w:t>
            </w:r>
          </w:p>
        </w:tc>
        <w:tc>
          <w:tcPr>
            <w:tcW w:w="4158" w:type="dxa"/>
          </w:tcPr>
          <w:p w:rsidR="00CD7711" w:rsidRDefault="00CD7711" w:rsidP="00CD7711">
            <w:pPr>
              <w:pStyle w:val="TableContents"/>
              <w:snapToGrid w:val="0"/>
              <w:jc w:val="both"/>
            </w:pPr>
            <w:r>
              <w:rPr>
                <w:rFonts w:ascii="Arial" w:hAnsi="Arial"/>
                <w:b/>
                <w:bCs/>
              </w:rPr>
              <w:t>Carne bovina moída</w:t>
            </w:r>
            <w:r>
              <w:rPr>
                <w:rFonts w:ascii="Arial" w:hAnsi="Arial"/>
              </w:rPr>
              <w:t xml:space="preserve">, congelada, com no máximo 15% de gordura, isenta de cartilagens e ossos, manipulada em boas condições higiênicas, provenientes de animais em boas condições de saúde, abatidos sob inspeção veterinária. A carne deve apresentar-se com aspecto próprio, não amolecida e nem pegajosa, cor, cheiro e sabor próprio, sem manchas esverdeadas, livres de parasitas, sujidades e qualquer substância contaminante que possa alterá-la ou encobrir qualquer alteração, de acordo com a legislação sanitária e Ministério da Agricultura. Em embalagem transparente, atóxica, </w:t>
            </w:r>
            <w:r>
              <w:rPr>
                <w:rFonts w:ascii="Arial" w:hAnsi="Arial"/>
                <w:b/>
                <w:bCs/>
              </w:rPr>
              <w:t>de 500g ou no máximo 1 Kg</w:t>
            </w:r>
            <w:r>
              <w:rPr>
                <w:rFonts w:ascii="Arial" w:hAnsi="Arial"/>
              </w:rPr>
              <w:t xml:space="preserve">, identificada individualmente com: SIF ou CISPOA, nome e composição do produto, lote, data de fabricação e validade, número de registro no órgão oficial, endereço de fabricante e distribuidor, condições de armazenamento e peso. Com </w:t>
            </w:r>
            <w:r>
              <w:rPr>
                <w:rFonts w:ascii="Arial" w:hAnsi="Arial"/>
                <w:b/>
                <w:bCs/>
              </w:rPr>
              <w:t>prazo de validade mínimo de 12 meses.</w:t>
            </w:r>
          </w:p>
        </w:tc>
        <w:tc>
          <w:tcPr>
            <w:tcW w:w="870" w:type="dxa"/>
            <w:vAlign w:val="center"/>
          </w:tcPr>
          <w:p w:rsidR="00CD7711" w:rsidRDefault="00CD7711" w:rsidP="00CD7711">
            <w:pPr>
              <w:pStyle w:val="TableContents"/>
              <w:snapToGrid w:val="0"/>
              <w:jc w:val="center"/>
              <w:rPr>
                <w:rFonts w:ascii="Arial" w:hAnsi="Arial"/>
              </w:rPr>
            </w:pPr>
            <w:r>
              <w:rPr>
                <w:rFonts w:ascii="Arial" w:hAnsi="Arial"/>
              </w:rPr>
              <w:t>200</w:t>
            </w:r>
          </w:p>
        </w:tc>
        <w:tc>
          <w:tcPr>
            <w:tcW w:w="821" w:type="dxa"/>
            <w:vAlign w:val="center"/>
          </w:tcPr>
          <w:p w:rsidR="00CD7711" w:rsidRDefault="00CD7711" w:rsidP="00CD7711">
            <w:pPr>
              <w:pStyle w:val="TableContents"/>
              <w:snapToGrid w:val="0"/>
              <w:jc w:val="center"/>
              <w:rPr>
                <w:rFonts w:ascii="Arial" w:hAnsi="Arial"/>
              </w:rPr>
            </w:pPr>
            <w:r>
              <w:rPr>
                <w:rFonts w:ascii="Arial" w:hAnsi="Arial"/>
              </w:rPr>
              <w:t>Kg</w:t>
            </w:r>
          </w:p>
        </w:tc>
        <w:tc>
          <w:tcPr>
            <w:tcW w:w="1250" w:type="dxa"/>
            <w:vAlign w:val="center"/>
          </w:tcPr>
          <w:p w:rsidR="00CD7711" w:rsidRPr="00015C93" w:rsidRDefault="00CD7711" w:rsidP="00CD7711">
            <w:pPr>
              <w:pStyle w:val="TableContents"/>
              <w:jc w:val="center"/>
              <w:rPr>
                <w:rFonts w:ascii="Arial" w:hAnsi="Arial"/>
              </w:rPr>
            </w:pPr>
            <w:r w:rsidRPr="00015C93">
              <w:rPr>
                <w:rFonts w:ascii="Arial" w:hAnsi="Arial"/>
              </w:rPr>
              <w:t>R$</w:t>
            </w:r>
            <w:r>
              <w:rPr>
                <w:rFonts w:ascii="Arial" w:hAnsi="Arial"/>
              </w:rPr>
              <w:t xml:space="preserve"> 28,66</w:t>
            </w:r>
          </w:p>
        </w:tc>
        <w:tc>
          <w:tcPr>
            <w:tcW w:w="1547" w:type="dxa"/>
            <w:vAlign w:val="center"/>
          </w:tcPr>
          <w:p w:rsidR="00CD7711" w:rsidRPr="00D22CC7" w:rsidRDefault="00CD7711" w:rsidP="00CD7711">
            <w:pPr>
              <w:jc w:val="center"/>
              <w:rPr>
                <w:rFonts w:ascii="Arial" w:hAnsi="Arial" w:cs="Arial"/>
                <w:sz w:val="24"/>
                <w:szCs w:val="24"/>
              </w:rPr>
            </w:pPr>
            <w:r>
              <w:rPr>
                <w:rFonts w:ascii="Arial" w:hAnsi="Arial" w:cs="Arial"/>
                <w:sz w:val="24"/>
                <w:szCs w:val="24"/>
              </w:rPr>
              <w:t>R$</w:t>
            </w:r>
            <w:r w:rsidR="00CE0AA7">
              <w:rPr>
                <w:rFonts w:ascii="Arial" w:hAnsi="Arial" w:cs="Arial"/>
                <w:sz w:val="24"/>
                <w:szCs w:val="24"/>
              </w:rPr>
              <w:t xml:space="preserve"> </w:t>
            </w:r>
            <w:r>
              <w:rPr>
                <w:rFonts w:ascii="Arial" w:hAnsi="Arial" w:cs="Arial"/>
                <w:sz w:val="24"/>
                <w:szCs w:val="24"/>
              </w:rPr>
              <w:t>5.732,00</w:t>
            </w:r>
          </w:p>
        </w:tc>
      </w:tr>
      <w:tr w:rsidR="00CD7711" w:rsidRPr="00D22CC7" w:rsidTr="00CD7711">
        <w:tc>
          <w:tcPr>
            <w:tcW w:w="710" w:type="dxa"/>
          </w:tcPr>
          <w:p w:rsidR="00CD7711" w:rsidRPr="00D22CC7" w:rsidRDefault="00CD7711" w:rsidP="00CD7711">
            <w:pPr>
              <w:rPr>
                <w:rFonts w:ascii="Arial" w:hAnsi="Arial" w:cs="Arial"/>
                <w:sz w:val="24"/>
                <w:szCs w:val="24"/>
              </w:rPr>
            </w:pPr>
            <w:r w:rsidRPr="00D22CC7">
              <w:rPr>
                <w:rFonts w:ascii="Arial" w:hAnsi="Arial" w:cs="Arial"/>
                <w:sz w:val="24"/>
                <w:szCs w:val="24"/>
              </w:rPr>
              <w:t>08</w:t>
            </w:r>
          </w:p>
        </w:tc>
        <w:tc>
          <w:tcPr>
            <w:tcW w:w="4158" w:type="dxa"/>
          </w:tcPr>
          <w:p w:rsidR="00CD7711" w:rsidRDefault="00CD7711" w:rsidP="00CD7711">
            <w:pPr>
              <w:pStyle w:val="TableContents"/>
              <w:snapToGrid w:val="0"/>
              <w:jc w:val="both"/>
            </w:pPr>
            <w:r>
              <w:rPr>
                <w:rFonts w:ascii="Arial" w:hAnsi="Arial"/>
                <w:b/>
                <w:bCs/>
              </w:rPr>
              <w:t>Cenoura</w:t>
            </w:r>
            <w:r>
              <w:rPr>
                <w:rFonts w:ascii="Arial" w:hAnsi="Arial"/>
              </w:rPr>
              <w:t>, sem folhas, nova, de primeira qualidade, tamanho médio com casca sã, sem rupturas, limpa e sem-terra.</w:t>
            </w:r>
          </w:p>
        </w:tc>
        <w:tc>
          <w:tcPr>
            <w:tcW w:w="870" w:type="dxa"/>
            <w:vAlign w:val="center"/>
          </w:tcPr>
          <w:p w:rsidR="00CD7711" w:rsidRDefault="00CD7711" w:rsidP="00CD7711">
            <w:pPr>
              <w:pStyle w:val="TableContents"/>
              <w:snapToGrid w:val="0"/>
              <w:jc w:val="center"/>
              <w:rPr>
                <w:rFonts w:ascii="Arial" w:hAnsi="Arial"/>
              </w:rPr>
            </w:pPr>
            <w:r>
              <w:rPr>
                <w:rFonts w:ascii="Arial" w:hAnsi="Arial"/>
              </w:rPr>
              <w:t>90</w:t>
            </w:r>
          </w:p>
        </w:tc>
        <w:tc>
          <w:tcPr>
            <w:tcW w:w="821" w:type="dxa"/>
            <w:vAlign w:val="center"/>
          </w:tcPr>
          <w:p w:rsidR="00CD7711" w:rsidRDefault="00CD7711" w:rsidP="00CD7711">
            <w:pPr>
              <w:pStyle w:val="TableContents"/>
              <w:snapToGrid w:val="0"/>
              <w:jc w:val="center"/>
              <w:rPr>
                <w:rFonts w:ascii="Arial" w:hAnsi="Arial"/>
              </w:rPr>
            </w:pPr>
            <w:r>
              <w:rPr>
                <w:rFonts w:ascii="Arial" w:hAnsi="Arial"/>
              </w:rPr>
              <w:t>Kg</w:t>
            </w:r>
          </w:p>
        </w:tc>
        <w:tc>
          <w:tcPr>
            <w:tcW w:w="1250" w:type="dxa"/>
            <w:vAlign w:val="center"/>
          </w:tcPr>
          <w:p w:rsidR="00CD7711" w:rsidRPr="00015C93" w:rsidRDefault="00CD7711" w:rsidP="00CD7711">
            <w:pPr>
              <w:pStyle w:val="TableContents"/>
              <w:jc w:val="center"/>
              <w:rPr>
                <w:rFonts w:ascii="Arial" w:hAnsi="Arial"/>
              </w:rPr>
            </w:pPr>
            <w:r w:rsidRPr="00015C93">
              <w:rPr>
                <w:rFonts w:ascii="Arial" w:hAnsi="Arial"/>
              </w:rPr>
              <w:t xml:space="preserve">R$ </w:t>
            </w:r>
            <w:r>
              <w:rPr>
                <w:rFonts w:ascii="Arial" w:hAnsi="Arial"/>
              </w:rPr>
              <w:t>3,73</w:t>
            </w:r>
          </w:p>
        </w:tc>
        <w:tc>
          <w:tcPr>
            <w:tcW w:w="1547" w:type="dxa"/>
            <w:vAlign w:val="center"/>
          </w:tcPr>
          <w:p w:rsidR="00CD7711" w:rsidRPr="00D22CC7" w:rsidRDefault="00CD7711" w:rsidP="00CD7711">
            <w:pPr>
              <w:jc w:val="center"/>
              <w:rPr>
                <w:rFonts w:ascii="Arial" w:hAnsi="Arial" w:cs="Arial"/>
                <w:sz w:val="24"/>
                <w:szCs w:val="24"/>
              </w:rPr>
            </w:pPr>
            <w:r>
              <w:rPr>
                <w:rFonts w:ascii="Arial" w:hAnsi="Arial" w:cs="Arial"/>
                <w:sz w:val="24"/>
                <w:szCs w:val="24"/>
              </w:rPr>
              <w:t>R$ 335,70</w:t>
            </w:r>
          </w:p>
        </w:tc>
      </w:tr>
      <w:tr w:rsidR="00CD7711" w:rsidRPr="00D22CC7" w:rsidTr="00CD7711">
        <w:tc>
          <w:tcPr>
            <w:tcW w:w="710" w:type="dxa"/>
          </w:tcPr>
          <w:p w:rsidR="00CD7711" w:rsidRPr="00D22CC7" w:rsidRDefault="00CD7711" w:rsidP="00CD7711">
            <w:pPr>
              <w:rPr>
                <w:rFonts w:ascii="Arial" w:hAnsi="Arial" w:cs="Arial"/>
                <w:sz w:val="24"/>
                <w:szCs w:val="24"/>
              </w:rPr>
            </w:pPr>
            <w:r w:rsidRPr="00D22CC7">
              <w:rPr>
                <w:rFonts w:ascii="Arial" w:hAnsi="Arial" w:cs="Arial"/>
                <w:sz w:val="24"/>
                <w:szCs w:val="24"/>
              </w:rPr>
              <w:t>09</w:t>
            </w:r>
          </w:p>
        </w:tc>
        <w:tc>
          <w:tcPr>
            <w:tcW w:w="4158" w:type="dxa"/>
          </w:tcPr>
          <w:p w:rsidR="00CD7711" w:rsidRDefault="00CD7711" w:rsidP="00CD7711">
            <w:pPr>
              <w:pStyle w:val="TableContents"/>
              <w:snapToGrid w:val="0"/>
              <w:jc w:val="both"/>
            </w:pPr>
            <w:r>
              <w:rPr>
                <w:rFonts w:ascii="Arial" w:hAnsi="Arial"/>
                <w:b/>
                <w:bCs/>
              </w:rPr>
              <w:t>Cereal matinal de flocos de milho, sem açúcar</w:t>
            </w:r>
            <w:r>
              <w:rPr>
                <w:rFonts w:ascii="Arial" w:hAnsi="Arial"/>
              </w:rPr>
              <w:t xml:space="preserve"> constituídos de flocos de milho enriquecidos com ferro e ácido fólico, sal, vitaminas e sais minerais, extrato de malte e antioxidante tocoferol, </w:t>
            </w:r>
            <w:r>
              <w:rPr>
                <w:rFonts w:ascii="Arial" w:hAnsi="Arial"/>
                <w:b/>
                <w:bCs/>
              </w:rPr>
              <w:t>embalagem de 1 kg</w:t>
            </w:r>
            <w:r>
              <w:rPr>
                <w:rFonts w:ascii="Arial" w:hAnsi="Arial"/>
              </w:rPr>
              <w:t xml:space="preserve"> contendo rótulo com informações nutricionais. Com prazo de </w:t>
            </w:r>
            <w:r>
              <w:rPr>
                <w:rFonts w:ascii="Arial" w:hAnsi="Arial"/>
                <w:b/>
                <w:bCs/>
              </w:rPr>
              <w:t>validade mínima de 12 meses a partir da data de entrega.</w:t>
            </w:r>
          </w:p>
        </w:tc>
        <w:tc>
          <w:tcPr>
            <w:tcW w:w="870" w:type="dxa"/>
            <w:vAlign w:val="center"/>
          </w:tcPr>
          <w:p w:rsidR="00CD7711" w:rsidRDefault="00CD7711" w:rsidP="00CD7711">
            <w:pPr>
              <w:pStyle w:val="TableContents"/>
              <w:snapToGrid w:val="0"/>
              <w:jc w:val="center"/>
              <w:rPr>
                <w:rFonts w:ascii="Arial" w:hAnsi="Arial"/>
              </w:rPr>
            </w:pPr>
            <w:r>
              <w:rPr>
                <w:rFonts w:ascii="Arial" w:hAnsi="Arial"/>
              </w:rPr>
              <w:t>50</w:t>
            </w:r>
          </w:p>
        </w:tc>
        <w:tc>
          <w:tcPr>
            <w:tcW w:w="821" w:type="dxa"/>
            <w:vAlign w:val="center"/>
          </w:tcPr>
          <w:p w:rsidR="00CD7711" w:rsidRDefault="00CD7711" w:rsidP="00CD7711">
            <w:pPr>
              <w:pStyle w:val="TableContents"/>
              <w:snapToGrid w:val="0"/>
              <w:jc w:val="center"/>
              <w:rPr>
                <w:rFonts w:ascii="Arial" w:hAnsi="Arial"/>
              </w:rPr>
            </w:pPr>
            <w:r>
              <w:rPr>
                <w:rFonts w:ascii="Arial" w:hAnsi="Arial"/>
              </w:rPr>
              <w:t>Kg</w:t>
            </w:r>
          </w:p>
        </w:tc>
        <w:tc>
          <w:tcPr>
            <w:tcW w:w="1250" w:type="dxa"/>
            <w:vAlign w:val="center"/>
          </w:tcPr>
          <w:p w:rsidR="00CD7711" w:rsidRPr="00015C93" w:rsidRDefault="00CD7711" w:rsidP="00CD7711">
            <w:pPr>
              <w:pStyle w:val="TableContents"/>
              <w:jc w:val="center"/>
              <w:rPr>
                <w:rFonts w:ascii="Arial" w:hAnsi="Arial"/>
              </w:rPr>
            </w:pPr>
            <w:r w:rsidRPr="00015C93">
              <w:rPr>
                <w:rFonts w:ascii="Arial" w:hAnsi="Arial"/>
              </w:rPr>
              <w:t>R$</w:t>
            </w:r>
            <w:r>
              <w:rPr>
                <w:rFonts w:ascii="Arial" w:hAnsi="Arial"/>
              </w:rPr>
              <w:t xml:space="preserve"> 15,97</w:t>
            </w:r>
          </w:p>
        </w:tc>
        <w:tc>
          <w:tcPr>
            <w:tcW w:w="1547" w:type="dxa"/>
            <w:vAlign w:val="center"/>
          </w:tcPr>
          <w:p w:rsidR="00CD7711" w:rsidRPr="00D22CC7" w:rsidRDefault="00CD7711" w:rsidP="00CD7711">
            <w:pPr>
              <w:jc w:val="center"/>
              <w:rPr>
                <w:rFonts w:ascii="Arial" w:hAnsi="Arial" w:cs="Arial"/>
                <w:sz w:val="24"/>
                <w:szCs w:val="24"/>
              </w:rPr>
            </w:pPr>
            <w:r>
              <w:rPr>
                <w:rFonts w:ascii="Arial" w:hAnsi="Arial" w:cs="Arial"/>
                <w:sz w:val="24"/>
                <w:szCs w:val="24"/>
              </w:rPr>
              <w:t xml:space="preserve">R$ </w:t>
            </w:r>
            <w:r w:rsidR="00F078A6">
              <w:rPr>
                <w:rFonts w:ascii="Arial" w:hAnsi="Arial" w:cs="Arial"/>
                <w:sz w:val="24"/>
                <w:szCs w:val="24"/>
              </w:rPr>
              <w:t>798,50</w:t>
            </w:r>
          </w:p>
        </w:tc>
      </w:tr>
      <w:tr w:rsidR="00CD7711" w:rsidRPr="00D22CC7" w:rsidTr="00F078A6">
        <w:tc>
          <w:tcPr>
            <w:tcW w:w="710" w:type="dxa"/>
          </w:tcPr>
          <w:p w:rsidR="00CD7711" w:rsidRPr="00D22CC7" w:rsidRDefault="00CD7711" w:rsidP="00CD7711">
            <w:pPr>
              <w:rPr>
                <w:rFonts w:ascii="Arial" w:hAnsi="Arial" w:cs="Arial"/>
                <w:sz w:val="24"/>
                <w:szCs w:val="24"/>
              </w:rPr>
            </w:pPr>
            <w:r w:rsidRPr="00D22CC7">
              <w:rPr>
                <w:rFonts w:ascii="Arial" w:hAnsi="Arial" w:cs="Arial"/>
                <w:sz w:val="24"/>
                <w:szCs w:val="24"/>
              </w:rPr>
              <w:t>10</w:t>
            </w:r>
          </w:p>
        </w:tc>
        <w:tc>
          <w:tcPr>
            <w:tcW w:w="4158" w:type="dxa"/>
          </w:tcPr>
          <w:p w:rsidR="00CD7711" w:rsidRDefault="00CD7711" w:rsidP="00CD7711">
            <w:pPr>
              <w:pStyle w:val="Standard"/>
              <w:snapToGrid w:val="0"/>
              <w:spacing w:line="320" w:lineRule="atLeast"/>
              <w:jc w:val="both"/>
            </w:pPr>
            <w:r>
              <w:rPr>
                <w:rFonts w:ascii="Arial" w:hAnsi="Arial"/>
                <w:b/>
                <w:bCs/>
              </w:rPr>
              <w:t>Colorau em pó</w:t>
            </w:r>
            <w:r>
              <w:rPr>
                <w:rFonts w:ascii="Arial" w:hAnsi="Arial"/>
              </w:rPr>
              <w:t xml:space="preserve">, embalagem de 500 g. Com </w:t>
            </w:r>
            <w:r>
              <w:rPr>
                <w:rFonts w:ascii="Arial" w:hAnsi="Arial"/>
                <w:b/>
                <w:bCs/>
              </w:rPr>
              <w:t xml:space="preserve">prazo de validade mínimo </w:t>
            </w:r>
            <w:r>
              <w:rPr>
                <w:rFonts w:ascii="Arial" w:hAnsi="Arial"/>
                <w:b/>
                <w:bCs/>
              </w:rPr>
              <w:lastRenderedPageBreak/>
              <w:t>de 12 meses.</w:t>
            </w:r>
          </w:p>
        </w:tc>
        <w:tc>
          <w:tcPr>
            <w:tcW w:w="870" w:type="dxa"/>
            <w:vAlign w:val="center"/>
          </w:tcPr>
          <w:p w:rsidR="00CD7711" w:rsidRDefault="00CD7711" w:rsidP="00CD7711">
            <w:pPr>
              <w:pStyle w:val="TableContents"/>
              <w:snapToGrid w:val="0"/>
              <w:jc w:val="center"/>
              <w:rPr>
                <w:rFonts w:ascii="Arial" w:hAnsi="Arial"/>
              </w:rPr>
            </w:pPr>
            <w:r>
              <w:rPr>
                <w:rFonts w:ascii="Arial" w:hAnsi="Arial"/>
              </w:rPr>
              <w:lastRenderedPageBreak/>
              <w:t>40</w:t>
            </w:r>
          </w:p>
        </w:tc>
        <w:tc>
          <w:tcPr>
            <w:tcW w:w="821" w:type="dxa"/>
            <w:vAlign w:val="center"/>
          </w:tcPr>
          <w:p w:rsidR="00CD7711" w:rsidRDefault="00CD7711" w:rsidP="00CD7711">
            <w:pPr>
              <w:pStyle w:val="TableContents"/>
              <w:snapToGrid w:val="0"/>
              <w:jc w:val="center"/>
              <w:rPr>
                <w:rFonts w:ascii="Arial" w:hAnsi="Arial"/>
              </w:rPr>
            </w:pPr>
            <w:proofErr w:type="spellStart"/>
            <w:r>
              <w:rPr>
                <w:rFonts w:ascii="Arial" w:hAnsi="Arial"/>
              </w:rPr>
              <w:t>Pcts</w:t>
            </w:r>
            <w:proofErr w:type="spellEnd"/>
          </w:p>
        </w:tc>
        <w:tc>
          <w:tcPr>
            <w:tcW w:w="1250" w:type="dxa"/>
            <w:vAlign w:val="center"/>
          </w:tcPr>
          <w:p w:rsidR="00CD7711" w:rsidRPr="00015C93" w:rsidRDefault="00CD7711" w:rsidP="00F078A6">
            <w:pPr>
              <w:pStyle w:val="TableContents"/>
              <w:jc w:val="center"/>
              <w:rPr>
                <w:rFonts w:ascii="Arial" w:hAnsi="Arial"/>
              </w:rPr>
            </w:pPr>
            <w:r w:rsidRPr="00015C93">
              <w:rPr>
                <w:rFonts w:ascii="Arial" w:hAnsi="Arial"/>
              </w:rPr>
              <w:t>R$</w:t>
            </w:r>
            <w:r>
              <w:rPr>
                <w:rFonts w:ascii="Arial" w:hAnsi="Arial"/>
              </w:rPr>
              <w:t xml:space="preserve"> 6,30</w:t>
            </w:r>
          </w:p>
        </w:tc>
        <w:tc>
          <w:tcPr>
            <w:tcW w:w="1547" w:type="dxa"/>
            <w:vAlign w:val="center"/>
          </w:tcPr>
          <w:p w:rsidR="00CD7711" w:rsidRPr="00D22CC7" w:rsidRDefault="00CD7711" w:rsidP="00CD7711">
            <w:pPr>
              <w:jc w:val="center"/>
              <w:rPr>
                <w:rFonts w:ascii="Arial" w:hAnsi="Arial" w:cs="Arial"/>
                <w:sz w:val="24"/>
                <w:szCs w:val="24"/>
              </w:rPr>
            </w:pPr>
            <w:r>
              <w:rPr>
                <w:rFonts w:ascii="Arial" w:hAnsi="Arial" w:cs="Arial"/>
                <w:sz w:val="24"/>
                <w:szCs w:val="24"/>
              </w:rPr>
              <w:t xml:space="preserve">R$ </w:t>
            </w:r>
            <w:r w:rsidR="00F078A6">
              <w:rPr>
                <w:rFonts w:ascii="Arial" w:hAnsi="Arial" w:cs="Arial"/>
                <w:sz w:val="24"/>
                <w:szCs w:val="24"/>
              </w:rPr>
              <w:t>252,00</w:t>
            </w:r>
          </w:p>
        </w:tc>
      </w:tr>
      <w:tr w:rsidR="00CD7711" w:rsidRPr="00D22CC7" w:rsidTr="00F078A6">
        <w:tc>
          <w:tcPr>
            <w:tcW w:w="710" w:type="dxa"/>
          </w:tcPr>
          <w:p w:rsidR="00CD7711" w:rsidRPr="00D22CC7" w:rsidRDefault="00CD7711" w:rsidP="00CD7711">
            <w:pPr>
              <w:rPr>
                <w:rFonts w:ascii="Arial" w:hAnsi="Arial" w:cs="Arial"/>
                <w:sz w:val="24"/>
                <w:szCs w:val="24"/>
              </w:rPr>
            </w:pPr>
            <w:r w:rsidRPr="00D22CC7">
              <w:rPr>
                <w:rFonts w:ascii="Arial" w:hAnsi="Arial" w:cs="Arial"/>
                <w:sz w:val="24"/>
                <w:szCs w:val="24"/>
              </w:rPr>
              <w:lastRenderedPageBreak/>
              <w:t>11</w:t>
            </w:r>
          </w:p>
        </w:tc>
        <w:tc>
          <w:tcPr>
            <w:tcW w:w="4158" w:type="dxa"/>
          </w:tcPr>
          <w:p w:rsidR="00CD7711" w:rsidRDefault="00CD7711" w:rsidP="00CD7711">
            <w:pPr>
              <w:pStyle w:val="Standard"/>
              <w:snapToGrid w:val="0"/>
              <w:spacing w:line="320" w:lineRule="atLeast"/>
              <w:jc w:val="both"/>
            </w:pPr>
            <w:r>
              <w:rPr>
                <w:rFonts w:ascii="Arial" w:hAnsi="Arial"/>
                <w:b/>
                <w:bCs/>
              </w:rPr>
              <w:t>Corte de frango (coxa e sobrecoxa)</w:t>
            </w:r>
            <w:r>
              <w:rPr>
                <w:rFonts w:ascii="Arial" w:hAnsi="Arial"/>
              </w:rPr>
              <w:t xml:space="preserve">, sem dorso, congelados, sem tempero, acondicionados em embalagens plásticas individuais, especificando o peso, procedência e o prazo de validade na embalagem. Deve ter certificado de inspeção estadual ou federal. Com </w:t>
            </w:r>
            <w:r>
              <w:rPr>
                <w:rFonts w:ascii="Arial" w:hAnsi="Arial"/>
                <w:b/>
                <w:bCs/>
              </w:rPr>
              <w:t>prazo de validade mínimo de 12 meses.</w:t>
            </w:r>
          </w:p>
        </w:tc>
        <w:tc>
          <w:tcPr>
            <w:tcW w:w="870" w:type="dxa"/>
            <w:vAlign w:val="center"/>
          </w:tcPr>
          <w:p w:rsidR="00CD7711" w:rsidRDefault="00CD7711" w:rsidP="00CD7711">
            <w:pPr>
              <w:pStyle w:val="TableContents"/>
              <w:snapToGrid w:val="0"/>
              <w:jc w:val="center"/>
              <w:rPr>
                <w:rFonts w:ascii="Arial" w:hAnsi="Arial"/>
              </w:rPr>
            </w:pPr>
            <w:r>
              <w:rPr>
                <w:rFonts w:ascii="Arial" w:hAnsi="Arial"/>
              </w:rPr>
              <w:t>200</w:t>
            </w:r>
          </w:p>
        </w:tc>
        <w:tc>
          <w:tcPr>
            <w:tcW w:w="821" w:type="dxa"/>
            <w:vAlign w:val="center"/>
          </w:tcPr>
          <w:p w:rsidR="00CD7711" w:rsidRDefault="00CD7711" w:rsidP="00CD7711">
            <w:pPr>
              <w:pStyle w:val="TableContents"/>
              <w:snapToGrid w:val="0"/>
              <w:jc w:val="center"/>
              <w:rPr>
                <w:rFonts w:ascii="Arial" w:hAnsi="Arial"/>
              </w:rPr>
            </w:pPr>
            <w:r>
              <w:rPr>
                <w:rFonts w:ascii="Arial" w:hAnsi="Arial"/>
              </w:rPr>
              <w:t>Kg</w:t>
            </w:r>
          </w:p>
        </w:tc>
        <w:tc>
          <w:tcPr>
            <w:tcW w:w="1250" w:type="dxa"/>
            <w:vAlign w:val="center"/>
          </w:tcPr>
          <w:p w:rsidR="00CD7711" w:rsidRPr="00015C93" w:rsidRDefault="00CD7711" w:rsidP="00F078A6">
            <w:pPr>
              <w:pStyle w:val="TableContents"/>
              <w:jc w:val="center"/>
              <w:rPr>
                <w:rFonts w:ascii="Arial" w:hAnsi="Arial"/>
              </w:rPr>
            </w:pPr>
            <w:r w:rsidRPr="00015C93">
              <w:rPr>
                <w:rFonts w:ascii="Arial" w:hAnsi="Arial"/>
              </w:rPr>
              <w:t xml:space="preserve">R$ </w:t>
            </w:r>
            <w:r>
              <w:rPr>
                <w:rFonts w:ascii="Arial" w:hAnsi="Arial"/>
              </w:rPr>
              <w:t>8,71</w:t>
            </w:r>
          </w:p>
        </w:tc>
        <w:tc>
          <w:tcPr>
            <w:tcW w:w="1547" w:type="dxa"/>
            <w:vAlign w:val="center"/>
          </w:tcPr>
          <w:p w:rsidR="00CD7711" w:rsidRPr="00D22CC7" w:rsidRDefault="00CD7711" w:rsidP="00CD7711">
            <w:pPr>
              <w:jc w:val="center"/>
              <w:rPr>
                <w:rFonts w:ascii="Arial" w:hAnsi="Arial" w:cs="Arial"/>
                <w:sz w:val="24"/>
                <w:szCs w:val="24"/>
              </w:rPr>
            </w:pPr>
            <w:r>
              <w:rPr>
                <w:rFonts w:ascii="Arial" w:hAnsi="Arial" w:cs="Arial"/>
                <w:sz w:val="24"/>
                <w:szCs w:val="24"/>
              </w:rPr>
              <w:t>R$</w:t>
            </w:r>
            <w:r w:rsidR="00CE0AA7">
              <w:rPr>
                <w:rFonts w:ascii="Arial" w:hAnsi="Arial" w:cs="Arial"/>
                <w:sz w:val="24"/>
                <w:szCs w:val="24"/>
              </w:rPr>
              <w:t xml:space="preserve"> </w:t>
            </w:r>
            <w:r w:rsidR="00F078A6">
              <w:rPr>
                <w:rFonts w:ascii="Arial" w:hAnsi="Arial" w:cs="Arial"/>
                <w:sz w:val="24"/>
                <w:szCs w:val="24"/>
              </w:rPr>
              <w:t>1.742,00</w:t>
            </w:r>
            <w:r>
              <w:rPr>
                <w:rFonts w:ascii="Arial" w:hAnsi="Arial" w:cs="Arial"/>
                <w:sz w:val="24"/>
                <w:szCs w:val="24"/>
              </w:rPr>
              <w:t xml:space="preserve"> </w:t>
            </w:r>
          </w:p>
        </w:tc>
      </w:tr>
      <w:tr w:rsidR="00CD7711" w:rsidRPr="00D22CC7" w:rsidTr="00F078A6">
        <w:tc>
          <w:tcPr>
            <w:tcW w:w="710" w:type="dxa"/>
          </w:tcPr>
          <w:p w:rsidR="00CD7711" w:rsidRPr="00D22CC7" w:rsidRDefault="00CD7711" w:rsidP="00CD7711">
            <w:pPr>
              <w:rPr>
                <w:rFonts w:ascii="Arial" w:hAnsi="Arial" w:cs="Arial"/>
                <w:sz w:val="24"/>
                <w:szCs w:val="24"/>
              </w:rPr>
            </w:pPr>
            <w:r w:rsidRPr="00D22CC7">
              <w:rPr>
                <w:rFonts w:ascii="Arial" w:hAnsi="Arial" w:cs="Arial"/>
                <w:sz w:val="24"/>
                <w:szCs w:val="24"/>
              </w:rPr>
              <w:t>12</w:t>
            </w:r>
          </w:p>
        </w:tc>
        <w:tc>
          <w:tcPr>
            <w:tcW w:w="4158" w:type="dxa"/>
          </w:tcPr>
          <w:p w:rsidR="00CD7711" w:rsidRDefault="00CD7711" w:rsidP="00CD7711">
            <w:pPr>
              <w:pStyle w:val="TableContents"/>
              <w:snapToGrid w:val="0"/>
              <w:jc w:val="both"/>
            </w:pPr>
            <w:r>
              <w:rPr>
                <w:rFonts w:ascii="Arial" w:hAnsi="Arial"/>
                <w:b/>
                <w:bCs/>
              </w:rPr>
              <w:t>Cravo da índia</w:t>
            </w:r>
            <w:r>
              <w:rPr>
                <w:rFonts w:ascii="Arial" w:hAnsi="Arial"/>
              </w:rPr>
              <w:t>, embalagem de 100 g. Prazo de validade não inferior a 12 meses a contar da data de entrega.</w:t>
            </w:r>
          </w:p>
        </w:tc>
        <w:tc>
          <w:tcPr>
            <w:tcW w:w="870" w:type="dxa"/>
            <w:vAlign w:val="center"/>
          </w:tcPr>
          <w:p w:rsidR="00CD7711" w:rsidRDefault="00CD7711" w:rsidP="00CD7711">
            <w:pPr>
              <w:pStyle w:val="TableContents"/>
              <w:snapToGrid w:val="0"/>
              <w:jc w:val="center"/>
              <w:rPr>
                <w:rFonts w:ascii="Arial" w:hAnsi="Arial"/>
              </w:rPr>
            </w:pPr>
            <w:r>
              <w:rPr>
                <w:rFonts w:ascii="Arial" w:hAnsi="Arial"/>
              </w:rPr>
              <w:t>20</w:t>
            </w:r>
          </w:p>
        </w:tc>
        <w:tc>
          <w:tcPr>
            <w:tcW w:w="821" w:type="dxa"/>
            <w:vAlign w:val="center"/>
          </w:tcPr>
          <w:p w:rsidR="00CD7711" w:rsidRDefault="00CD7711" w:rsidP="00CD7711">
            <w:pPr>
              <w:pStyle w:val="TableContents"/>
              <w:snapToGrid w:val="0"/>
              <w:jc w:val="center"/>
              <w:rPr>
                <w:rFonts w:ascii="Arial" w:hAnsi="Arial"/>
              </w:rPr>
            </w:pPr>
            <w:proofErr w:type="spellStart"/>
            <w:r>
              <w:rPr>
                <w:rFonts w:ascii="Arial" w:hAnsi="Arial"/>
              </w:rPr>
              <w:t>Pcts</w:t>
            </w:r>
            <w:proofErr w:type="spellEnd"/>
          </w:p>
        </w:tc>
        <w:tc>
          <w:tcPr>
            <w:tcW w:w="1250" w:type="dxa"/>
            <w:vAlign w:val="center"/>
          </w:tcPr>
          <w:p w:rsidR="00CD7711" w:rsidRPr="00015C93" w:rsidRDefault="00CD7711" w:rsidP="00F078A6">
            <w:pPr>
              <w:pStyle w:val="TableContents"/>
              <w:jc w:val="center"/>
              <w:rPr>
                <w:rFonts w:ascii="Arial" w:hAnsi="Arial"/>
              </w:rPr>
            </w:pPr>
            <w:r w:rsidRPr="00015C93">
              <w:rPr>
                <w:rFonts w:ascii="Arial" w:hAnsi="Arial"/>
              </w:rPr>
              <w:t xml:space="preserve">R$ </w:t>
            </w:r>
            <w:r>
              <w:rPr>
                <w:rFonts w:ascii="Arial" w:hAnsi="Arial"/>
              </w:rPr>
              <w:t>12,63</w:t>
            </w:r>
          </w:p>
        </w:tc>
        <w:tc>
          <w:tcPr>
            <w:tcW w:w="1547" w:type="dxa"/>
            <w:vAlign w:val="center"/>
          </w:tcPr>
          <w:p w:rsidR="00CD7711" w:rsidRPr="00D22CC7" w:rsidRDefault="00CD7711" w:rsidP="00CD7711">
            <w:pPr>
              <w:jc w:val="center"/>
              <w:rPr>
                <w:rFonts w:ascii="Arial" w:hAnsi="Arial" w:cs="Arial"/>
                <w:sz w:val="24"/>
                <w:szCs w:val="24"/>
              </w:rPr>
            </w:pPr>
            <w:r>
              <w:rPr>
                <w:rFonts w:ascii="Arial" w:hAnsi="Arial" w:cs="Arial"/>
                <w:sz w:val="24"/>
                <w:szCs w:val="24"/>
              </w:rPr>
              <w:t>R$</w:t>
            </w:r>
            <w:r w:rsidR="00CE0AA7">
              <w:rPr>
                <w:rFonts w:ascii="Arial" w:hAnsi="Arial" w:cs="Arial"/>
                <w:sz w:val="24"/>
                <w:szCs w:val="24"/>
              </w:rPr>
              <w:t xml:space="preserve"> </w:t>
            </w:r>
            <w:r w:rsidR="00F078A6">
              <w:rPr>
                <w:rFonts w:ascii="Arial" w:hAnsi="Arial" w:cs="Arial"/>
                <w:sz w:val="24"/>
                <w:szCs w:val="24"/>
              </w:rPr>
              <w:t>252,60</w:t>
            </w:r>
          </w:p>
        </w:tc>
      </w:tr>
      <w:tr w:rsidR="00CD7711" w:rsidRPr="00D22CC7" w:rsidTr="00F078A6">
        <w:tc>
          <w:tcPr>
            <w:tcW w:w="710" w:type="dxa"/>
          </w:tcPr>
          <w:p w:rsidR="00CD7711" w:rsidRPr="00D22CC7" w:rsidRDefault="00CD7711" w:rsidP="00CD7711">
            <w:pPr>
              <w:rPr>
                <w:rFonts w:ascii="Arial" w:hAnsi="Arial" w:cs="Arial"/>
                <w:sz w:val="24"/>
                <w:szCs w:val="24"/>
              </w:rPr>
            </w:pPr>
            <w:r w:rsidRPr="00D22CC7">
              <w:rPr>
                <w:rFonts w:ascii="Arial" w:hAnsi="Arial" w:cs="Arial"/>
                <w:sz w:val="24"/>
                <w:szCs w:val="24"/>
              </w:rPr>
              <w:t>13</w:t>
            </w:r>
          </w:p>
        </w:tc>
        <w:tc>
          <w:tcPr>
            <w:tcW w:w="4158" w:type="dxa"/>
          </w:tcPr>
          <w:p w:rsidR="00CD7711" w:rsidRDefault="00CD7711" w:rsidP="00CD7711">
            <w:pPr>
              <w:pStyle w:val="TableContents"/>
              <w:snapToGrid w:val="0"/>
              <w:spacing w:line="320" w:lineRule="atLeast"/>
              <w:jc w:val="both"/>
            </w:pPr>
            <w:r>
              <w:rPr>
                <w:rFonts w:ascii="Arial" w:hAnsi="Arial"/>
                <w:b/>
                <w:bCs/>
              </w:rPr>
              <w:t>Farinha de trigo especial</w:t>
            </w:r>
            <w:r>
              <w:rPr>
                <w:rFonts w:ascii="Arial" w:hAnsi="Arial"/>
              </w:rPr>
              <w:t xml:space="preserve">, tipo 1, obtido do trigo moído limpo, enriquecido com ferro e ácido fólico (vitamina B9) embalagem plástica de polietileno, transparente ou papel original de fábrica de </w:t>
            </w:r>
            <w:r>
              <w:rPr>
                <w:rFonts w:ascii="Arial" w:hAnsi="Arial"/>
                <w:b/>
              </w:rPr>
              <w:t>1 kg</w:t>
            </w:r>
            <w:r>
              <w:rPr>
                <w:rFonts w:ascii="Arial" w:hAnsi="Arial"/>
              </w:rPr>
              <w:t>. Com registro no órgão competente. Prazo de validade mínimo de 12 meses a contar da data de entrega.</w:t>
            </w:r>
          </w:p>
        </w:tc>
        <w:tc>
          <w:tcPr>
            <w:tcW w:w="870" w:type="dxa"/>
            <w:vAlign w:val="center"/>
          </w:tcPr>
          <w:p w:rsidR="00CD7711" w:rsidRDefault="00CD7711" w:rsidP="00CD7711">
            <w:pPr>
              <w:pStyle w:val="TableContents"/>
              <w:snapToGrid w:val="0"/>
              <w:jc w:val="center"/>
              <w:rPr>
                <w:rFonts w:ascii="Arial" w:hAnsi="Arial"/>
              </w:rPr>
            </w:pPr>
            <w:r>
              <w:rPr>
                <w:rFonts w:ascii="Arial" w:hAnsi="Arial"/>
              </w:rPr>
              <w:t>100</w:t>
            </w:r>
          </w:p>
        </w:tc>
        <w:tc>
          <w:tcPr>
            <w:tcW w:w="821" w:type="dxa"/>
            <w:vAlign w:val="center"/>
          </w:tcPr>
          <w:p w:rsidR="00CD7711" w:rsidRDefault="00CD7711" w:rsidP="00CD7711">
            <w:pPr>
              <w:pStyle w:val="TableContents"/>
              <w:snapToGrid w:val="0"/>
              <w:jc w:val="center"/>
              <w:rPr>
                <w:rFonts w:ascii="Arial" w:hAnsi="Arial"/>
              </w:rPr>
            </w:pPr>
            <w:proofErr w:type="spellStart"/>
            <w:r>
              <w:rPr>
                <w:rFonts w:ascii="Arial" w:hAnsi="Arial"/>
              </w:rPr>
              <w:t>Pcts</w:t>
            </w:r>
            <w:proofErr w:type="spellEnd"/>
          </w:p>
        </w:tc>
        <w:tc>
          <w:tcPr>
            <w:tcW w:w="1250" w:type="dxa"/>
            <w:vAlign w:val="center"/>
          </w:tcPr>
          <w:p w:rsidR="00CD7711" w:rsidRPr="00015C93" w:rsidRDefault="00CD7711" w:rsidP="00F078A6">
            <w:pPr>
              <w:pStyle w:val="TableContents"/>
              <w:jc w:val="center"/>
              <w:rPr>
                <w:rFonts w:ascii="Arial" w:hAnsi="Arial"/>
              </w:rPr>
            </w:pPr>
            <w:r w:rsidRPr="00015C93">
              <w:rPr>
                <w:rFonts w:ascii="Arial" w:hAnsi="Arial"/>
              </w:rPr>
              <w:t>R$</w:t>
            </w:r>
            <w:r>
              <w:rPr>
                <w:rFonts w:ascii="Arial" w:hAnsi="Arial"/>
              </w:rPr>
              <w:t xml:space="preserve"> 3,58</w:t>
            </w:r>
          </w:p>
        </w:tc>
        <w:tc>
          <w:tcPr>
            <w:tcW w:w="1547" w:type="dxa"/>
            <w:vAlign w:val="center"/>
          </w:tcPr>
          <w:p w:rsidR="00CD7711" w:rsidRPr="00D22CC7" w:rsidRDefault="00CD7711" w:rsidP="00CD7711">
            <w:pPr>
              <w:jc w:val="center"/>
              <w:rPr>
                <w:rFonts w:ascii="Arial" w:hAnsi="Arial" w:cs="Arial"/>
                <w:sz w:val="24"/>
                <w:szCs w:val="24"/>
              </w:rPr>
            </w:pPr>
            <w:r>
              <w:rPr>
                <w:rFonts w:ascii="Arial" w:hAnsi="Arial" w:cs="Arial"/>
                <w:sz w:val="24"/>
                <w:szCs w:val="24"/>
              </w:rPr>
              <w:t xml:space="preserve">R$ </w:t>
            </w:r>
            <w:r w:rsidR="00F078A6">
              <w:rPr>
                <w:rFonts w:ascii="Arial" w:hAnsi="Arial" w:cs="Arial"/>
                <w:sz w:val="24"/>
                <w:szCs w:val="24"/>
              </w:rPr>
              <w:t>358,00</w:t>
            </w:r>
          </w:p>
        </w:tc>
      </w:tr>
      <w:tr w:rsidR="00CD7711" w:rsidRPr="00D22CC7" w:rsidTr="00F078A6">
        <w:tc>
          <w:tcPr>
            <w:tcW w:w="710" w:type="dxa"/>
          </w:tcPr>
          <w:p w:rsidR="00CD7711" w:rsidRPr="00D22CC7" w:rsidRDefault="00CD7711" w:rsidP="00CD7711">
            <w:pPr>
              <w:rPr>
                <w:rFonts w:ascii="Arial" w:hAnsi="Arial" w:cs="Arial"/>
                <w:sz w:val="24"/>
                <w:szCs w:val="24"/>
              </w:rPr>
            </w:pPr>
            <w:r w:rsidRPr="00D22CC7">
              <w:rPr>
                <w:rFonts w:ascii="Arial" w:hAnsi="Arial" w:cs="Arial"/>
                <w:sz w:val="24"/>
                <w:szCs w:val="24"/>
              </w:rPr>
              <w:t>14</w:t>
            </w:r>
          </w:p>
        </w:tc>
        <w:tc>
          <w:tcPr>
            <w:tcW w:w="4158" w:type="dxa"/>
          </w:tcPr>
          <w:p w:rsidR="00CD7711" w:rsidRDefault="00CD7711" w:rsidP="00CD7711">
            <w:pPr>
              <w:pStyle w:val="Standard"/>
              <w:snapToGrid w:val="0"/>
              <w:spacing w:line="320" w:lineRule="atLeast"/>
              <w:jc w:val="both"/>
            </w:pPr>
            <w:r>
              <w:rPr>
                <w:rFonts w:ascii="Arial" w:eastAsia="Times New Roman" w:hAnsi="Arial" w:cs="Times New Roman"/>
                <w:b/>
                <w:bCs/>
                <w:iCs/>
                <w:color w:val="000000"/>
                <w:lang w:bidi="ar-SA"/>
              </w:rPr>
              <w:t xml:space="preserve">Fermento </w:t>
            </w:r>
            <w:r>
              <w:rPr>
                <w:rFonts w:ascii="Arial" w:eastAsia="Lucida Sans Unicode" w:hAnsi="Arial" w:cs="Tahoma"/>
                <w:b/>
                <w:bCs/>
                <w:iCs/>
              </w:rPr>
              <w:t>em pó químico</w:t>
            </w:r>
            <w:r>
              <w:rPr>
                <w:rFonts w:ascii="Arial" w:eastAsia="Lucida Sans Unicode" w:hAnsi="Arial" w:cs="Tahoma"/>
                <w:iCs/>
              </w:rPr>
              <w:t xml:space="preserve">, embalagem plástica de 250 g, ingredientes: amido de milho ou fécula de mandioca, fosfato </w:t>
            </w:r>
            <w:proofErr w:type="spellStart"/>
            <w:r>
              <w:rPr>
                <w:rFonts w:ascii="Arial" w:eastAsia="Lucida Sans Unicode" w:hAnsi="Arial" w:cs="Tahoma"/>
                <w:iCs/>
              </w:rPr>
              <w:t>monocalcico</w:t>
            </w:r>
            <w:proofErr w:type="spellEnd"/>
            <w:r>
              <w:rPr>
                <w:rFonts w:ascii="Arial" w:eastAsia="Lucida Sans Unicode" w:hAnsi="Arial" w:cs="Tahoma"/>
                <w:iCs/>
              </w:rPr>
              <w:t xml:space="preserve">, bicarbonato de sódio e carbonato de cálcio. </w:t>
            </w:r>
            <w:proofErr w:type="spellStart"/>
            <w:r>
              <w:rPr>
                <w:rFonts w:ascii="Arial" w:eastAsia="Lucida Sans Unicode" w:hAnsi="Arial" w:cs="Tahoma"/>
                <w:iCs/>
                <w:lang w:val="en-US"/>
              </w:rPr>
              <w:t>Apresentando</w:t>
            </w:r>
            <w:proofErr w:type="spellEnd"/>
            <w:r>
              <w:rPr>
                <w:rFonts w:ascii="Arial" w:eastAsia="Lucida Sans Unicode" w:hAnsi="Arial" w:cs="Tahoma"/>
                <w:iCs/>
                <w:lang w:val="en-US"/>
              </w:rPr>
              <w:t xml:space="preserve"> </w:t>
            </w:r>
            <w:proofErr w:type="spellStart"/>
            <w:r>
              <w:rPr>
                <w:rFonts w:ascii="Arial" w:eastAsia="Lucida Sans Unicode" w:hAnsi="Arial" w:cs="Tahoma"/>
                <w:iCs/>
                <w:lang w:val="en-US"/>
              </w:rPr>
              <w:t>rótulo</w:t>
            </w:r>
            <w:proofErr w:type="spellEnd"/>
            <w:r>
              <w:rPr>
                <w:rFonts w:ascii="Arial" w:eastAsia="Lucida Sans Unicode" w:hAnsi="Arial" w:cs="Tahoma"/>
                <w:iCs/>
                <w:lang w:val="en-US"/>
              </w:rPr>
              <w:t xml:space="preserve">, </w:t>
            </w:r>
            <w:proofErr w:type="spellStart"/>
            <w:r>
              <w:rPr>
                <w:rFonts w:ascii="Arial" w:eastAsia="Lucida Sans Unicode" w:hAnsi="Arial" w:cs="Tahoma"/>
                <w:iCs/>
                <w:lang w:val="en-US"/>
              </w:rPr>
              <w:t>contendo</w:t>
            </w:r>
            <w:proofErr w:type="spellEnd"/>
            <w:r>
              <w:rPr>
                <w:rFonts w:ascii="Arial" w:eastAsia="Lucida Sans Unicode" w:hAnsi="Arial" w:cs="Tahoma"/>
                <w:iCs/>
                <w:lang w:val="en-US"/>
              </w:rPr>
              <w:t xml:space="preserve"> </w:t>
            </w:r>
            <w:proofErr w:type="spellStart"/>
            <w:r>
              <w:rPr>
                <w:rFonts w:ascii="Arial" w:eastAsia="Lucida Sans Unicode" w:hAnsi="Arial" w:cs="Tahoma"/>
                <w:iCs/>
                <w:lang w:val="en-US"/>
              </w:rPr>
              <w:t>procedência</w:t>
            </w:r>
            <w:proofErr w:type="spellEnd"/>
            <w:r>
              <w:rPr>
                <w:rFonts w:ascii="Arial" w:eastAsia="Lucida Sans Unicode" w:hAnsi="Arial" w:cs="Tahoma"/>
                <w:iCs/>
                <w:lang w:val="en-US"/>
              </w:rPr>
              <w:t xml:space="preserve"> e data de </w:t>
            </w:r>
            <w:proofErr w:type="spellStart"/>
            <w:r>
              <w:rPr>
                <w:rFonts w:ascii="Arial" w:eastAsia="Lucida Sans Unicode" w:hAnsi="Arial" w:cs="Tahoma"/>
                <w:iCs/>
                <w:lang w:val="en-US"/>
              </w:rPr>
              <w:t>validade</w:t>
            </w:r>
            <w:proofErr w:type="spellEnd"/>
            <w:r>
              <w:rPr>
                <w:rFonts w:ascii="Arial" w:eastAsia="Lucida Sans Unicode" w:hAnsi="Arial" w:cs="Tahoma"/>
                <w:iCs/>
                <w:lang w:val="en-US"/>
              </w:rPr>
              <w:t>.</w:t>
            </w:r>
          </w:p>
        </w:tc>
        <w:tc>
          <w:tcPr>
            <w:tcW w:w="870" w:type="dxa"/>
            <w:vAlign w:val="center"/>
          </w:tcPr>
          <w:p w:rsidR="00CD7711" w:rsidRDefault="00CD7711" w:rsidP="00CD7711">
            <w:pPr>
              <w:pStyle w:val="TableContents"/>
              <w:snapToGrid w:val="0"/>
              <w:jc w:val="center"/>
              <w:rPr>
                <w:rFonts w:ascii="Arial" w:hAnsi="Arial"/>
              </w:rPr>
            </w:pPr>
            <w:r>
              <w:rPr>
                <w:rFonts w:ascii="Arial" w:hAnsi="Arial"/>
              </w:rPr>
              <w:t>48</w:t>
            </w:r>
          </w:p>
        </w:tc>
        <w:tc>
          <w:tcPr>
            <w:tcW w:w="821" w:type="dxa"/>
            <w:vAlign w:val="center"/>
          </w:tcPr>
          <w:p w:rsidR="00CD7711" w:rsidRDefault="00CD7711" w:rsidP="00CD7711">
            <w:pPr>
              <w:pStyle w:val="TableContents"/>
              <w:snapToGrid w:val="0"/>
              <w:jc w:val="center"/>
              <w:rPr>
                <w:rFonts w:ascii="Arial" w:hAnsi="Arial"/>
              </w:rPr>
            </w:pPr>
            <w:proofErr w:type="spellStart"/>
            <w:r>
              <w:rPr>
                <w:rFonts w:ascii="Arial" w:hAnsi="Arial"/>
              </w:rPr>
              <w:t>Un</w:t>
            </w:r>
            <w:proofErr w:type="spellEnd"/>
          </w:p>
        </w:tc>
        <w:tc>
          <w:tcPr>
            <w:tcW w:w="1250" w:type="dxa"/>
            <w:vAlign w:val="center"/>
          </w:tcPr>
          <w:p w:rsidR="00CD7711" w:rsidRPr="00015C93" w:rsidRDefault="00CD7711" w:rsidP="00F078A6">
            <w:pPr>
              <w:pStyle w:val="TableContents"/>
              <w:jc w:val="center"/>
              <w:rPr>
                <w:rFonts w:ascii="Arial" w:hAnsi="Arial"/>
              </w:rPr>
            </w:pPr>
            <w:r w:rsidRPr="00015C93">
              <w:rPr>
                <w:rFonts w:ascii="Arial" w:hAnsi="Arial"/>
              </w:rPr>
              <w:t>R$</w:t>
            </w:r>
            <w:r>
              <w:rPr>
                <w:rFonts w:ascii="Arial" w:hAnsi="Arial"/>
              </w:rPr>
              <w:t xml:space="preserve"> 6,58</w:t>
            </w:r>
          </w:p>
        </w:tc>
        <w:tc>
          <w:tcPr>
            <w:tcW w:w="1547" w:type="dxa"/>
            <w:vAlign w:val="center"/>
          </w:tcPr>
          <w:p w:rsidR="00CD7711" w:rsidRPr="00D22CC7" w:rsidRDefault="00CD7711" w:rsidP="00CD7711">
            <w:pPr>
              <w:jc w:val="center"/>
              <w:rPr>
                <w:rFonts w:ascii="Arial" w:hAnsi="Arial" w:cs="Arial"/>
                <w:sz w:val="24"/>
                <w:szCs w:val="24"/>
              </w:rPr>
            </w:pPr>
            <w:r>
              <w:rPr>
                <w:rFonts w:ascii="Arial" w:hAnsi="Arial" w:cs="Arial"/>
                <w:sz w:val="24"/>
                <w:szCs w:val="24"/>
              </w:rPr>
              <w:t>R$</w:t>
            </w:r>
            <w:r w:rsidR="00CE0AA7">
              <w:rPr>
                <w:rFonts w:ascii="Arial" w:hAnsi="Arial" w:cs="Arial"/>
                <w:sz w:val="24"/>
                <w:szCs w:val="24"/>
              </w:rPr>
              <w:t xml:space="preserve"> </w:t>
            </w:r>
            <w:r w:rsidR="00F078A6">
              <w:rPr>
                <w:rFonts w:ascii="Arial" w:hAnsi="Arial" w:cs="Arial"/>
                <w:sz w:val="24"/>
                <w:szCs w:val="24"/>
              </w:rPr>
              <w:t>315,84</w:t>
            </w:r>
            <w:r>
              <w:rPr>
                <w:rFonts w:ascii="Arial" w:hAnsi="Arial" w:cs="Arial"/>
                <w:sz w:val="24"/>
                <w:szCs w:val="24"/>
              </w:rPr>
              <w:t xml:space="preserve"> </w:t>
            </w:r>
          </w:p>
        </w:tc>
      </w:tr>
      <w:tr w:rsidR="00CD7711" w:rsidRPr="00D22CC7" w:rsidTr="00F078A6">
        <w:tc>
          <w:tcPr>
            <w:tcW w:w="710" w:type="dxa"/>
          </w:tcPr>
          <w:p w:rsidR="00CD7711" w:rsidRPr="00D22CC7" w:rsidRDefault="00CD7711" w:rsidP="00CD7711">
            <w:pPr>
              <w:rPr>
                <w:rFonts w:ascii="Arial" w:hAnsi="Arial" w:cs="Arial"/>
                <w:sz w:val="24"/>
                <w:szCs w:val="24"/>
              </w:rPr>
            </w:pPr>
            <w:r w:rsidRPr="00D22CC7">
              <w:rPr>
                <w:rFonts w:ascii="Arial" w:hAnsi="Arial" w:cs="Arial"/>
                <w:sz w:val="24"/>
                <w:szCs w:val="24"/>
              </w:rPr>
              <w:t>15</w:t>
            </w:r>
          </w:p>
        </w:tc>
        <w:tc>
          <w:tcPr>
            <w:tcW w:w="4158" w:type="dxa"/>
          </w:tcPr>
          <w:p w:rsidR="00CD7711" w:rsidRDefault="00CD7711" w:rsidP="00CD7711">
            <w:pPr>
              <w:pStyle w:val="Standard"/>
              <w:snapToGrid w:val="0"/>
              <w:spacing w:line="320" w:lineRule="atLeast"/>
              <w:jc w:val="both"/>
            </w:pPr>
            <w:r>
              <w:rPr>
                <w:rFonts w:ascii="Arial" w:eastAsia="Times New Roman" w:hAnsi="Arial" w:cs="Times New Roman"/>
                <w:b/>
                <w:bCs/>
                <w:iCs/>
                <w:color w:val="000000"/>
                <w:lang w:bidi="ar-SA"/>
              </w:rPr>
              <w:t>Iogurte com polpa de frutas,</w:t>
            </w:r>
            <w:r>
              <w:rPr>
                <w:rFonts w:ascii="Arial" w:eastAsia="Times New Roman" w:hAnsi="Arial" w:cs="Times New Roman"/>
                <w:iCs/>
                <w:color w:val="000000"/>
                <w:lang w:bidi="ar-SA"/>
              </w:rPr>
              <w:t xml:space="preserve"> sabor morango, bandeja com 06 unidades, cada unidade pesando 90 g, totalizando 540 g. </w:t>
            </w:r>
            <w:r>
              <w:rPr>
                <w:rFonts w:ascii="Arial" w:eastAsia="Times New Roman" w:hAnsi="Arial" w:cs="Times New Roman"/>
                <w:b/>
                <w:iCs/>
                <w:color w:val="000000"/>
                <w:lang w:bidi="ar-SA"/>
              </w:rPr>
              <w:t>OBS.: bebida láctea proibida.</w:t>
            </w:r>
          </w:p>
        </w:tc>
        <w:tc>
          <w:tcPr>
            <w:tcW w:w="870" w:type="dxa"/>
            <w:vAlign w:val="center"/>
          </w:tcPr>
          <w:p w:rsidR="00CD7711" w:rsidRDefault="00CD7711" w:rsidP="00CD7711">
            <w:pPr>
              <w:pStyle w:val="TableContents"/>
              <w:snapToGrid w:val="0"/>
              <w:jc w:val="center"/>
              <w:rPr>
                <w:rFonts w:ascii="Arial" w:hAnsi="Arial"/>
              </w:rPr>
            </w:pPr>
            <w:r>
              <w:rPr>
                <w:rFonts w:ascii="Arial" w:hAnsi="Arial"/>
              </w:rPr>
              <w:t>540</w:t>
            </w:r>
          </w:p>
        </w:tc>
        <w:tc>
          <w:tcPr>
            <w:tcW w:w="821" w:type="dxa"/>
            <w:vAlign w:val="center"/>
          </w:tcPr>
          <w:p w:rsidR="00CD7711" w:rsidRDefault="00CD7711" w:rsidP="00CD7711">
            <w:pPr>
              <w:pStyle w:val="TableContents"/>
              <w:snapToGrid w:val="0"/>
              <w:jc w:val="center"/>
              <w:rPr>
                <w:rFonts w:ascii="Arial" w:hAnsi="Arial"/>
              </w:rPr>
            </w:pPr>
            <w:r>
              <w:rPr>
                <w:rFonts w:ascii="Arial" w:hAnsi="Arial"/>
              </w:rPr>
              <w:t>Band</w:t>
            </w:r>
          </w:p>
        </w:tc>
        <w:tc>
          <w:tcPr>
            <w:tcW w:w="1250" w:type="dxa"/>
            <w:vAlign w:val="center"/>
          </w:tcPr>
          <w:p w:rsidR="00CD7711" w:rsidRPr="00015C93" w:rsidRDefault="00CD7711" w:rsidP="00F078A6">
            <w:pPr>
              <w:pStyle w:val="TableContents"/>
              <w:jc w:val="center"/>
              <w:rPr>
                <w:rFonts w:ascii="Arial" w:hAnsi="Arial"/>
              </w:rPr>
            </w:pPr>
            <w:r w:rsidRPr="00015C93">
              <w:rPr>
                <w:rFonts w:ascii="Arial" w:hAnsi="Arial"/>
              </w:rPr>
              <w:t xml:space="preserve">R$ </w:t>
            </w:r>
            <w:r>
              <w:rPr>
                <w:rFonts w:ascii="Arial" w:hAnsi="Arial"/>
              </w:rPr>
              <w:t>6,54</w:t>
            </w:r>
          </w:p>
        </w:tc>
        <w:tc>
          <w:tcPr>
            <w:tcW w:w="1547" w:type="dxa"/>
            <w:vAlign w:val="center"/>
          </w:tcPr>
          <w:p w:rsidR="00CD7711" w:rsidRPr="00D22CC7" w:rsidRDefault="00CD7711" w:rsidP="00CD7711">
            <w:pPr>
              <w:jc w:val="center"/>
              <w:rPr>
                <w:rFonts w:ascii="Arial" w:hAnsi="Arial" w:cs="Arial"/>
                <w:sz w:val="24"/>
                <w:szCs w:val="24"/>
              </w:rPr>
            </w:pPr>
            <w:r>
              <w:rPr>
                <w:rFonts w:ascii="Arial" w:hAnsi="Arial" w:cs="Arial"/>
                <w:sz w:val="24"/>
                <w:szCs w:val="24"/>
              </w:rPr>
              <w:t xml:space="preserve">R$ </w:t>
            </w:r>
            <w:r w:rsidR="00F078A6">
              <w:rPr>
                <w:rFonts w:ascii="Arial" w:hAnsi="Arial" w:cs="Arial"/>
                <w:sz w:val="24"/>
                <w:szCs w:val="24"/>
              </w:rPr>
              <w:t>3.531,60</w:t>
            </w:r>
          </w:p>
        </w:tc>
      </w:tr>
      <w:tr w:rsidR="00CD7711" w:rsidRPr="00D22CC7" w:rsidTr="00F078A6">
        <w:tc>
          <w:tcPr>
            <w:tcW w:w="710" w:type="dxa"/>
          </w:tcPr>
          <w:p w:rsidR="00CD7711" w:rsidRPr="00D22CC7" w:rsidRDefault="00CD7711" w:rsidP="00CD7711">
            <w:pPr>
              <w:rPr>
                <w:rFonts w:ascii="Arial" w:hAnsi="Arial" w:cs="Arial"/>
                <w:sz w:val="24"/>
                <w:szCs w:val="24"/>
              </w:rPr>
            </w:pPr>
            <w:r w:rsidRPr="00D22CC7">
              <w:rPr>
                <w:rFonts w:ascii="Arial" w:hAnsi="Arial" w:cs="Arial"/>
                <w:sz w:val="24"/>
                <w:szCs w:val="24"/>
              </w:rPr>
              <w:t>16</w:t>
            </w:r>
          </w:p>
        </w:tc>
        <w:tc>
          <w:tcPr>
            <w:tcW w:w="4158" w:type="dxa"/>
          </w:tcPr>
          <w:p w:rsidR="00CD7711" w:rsidRDefault="00CD7711" w:rsidP="00CD7711">
            <w:pPr>
              <w:pStyle w:val="Standard"/>
              <w:snapToGrid w:val="0"/>
              <w:spacing w:line="320" w:lineRule="atLeast"/>
              <w:jc w:val="both"/>
            </w:pPr>
            <w:r>
              <w:rPr>
                <w:rFonts w:ascii="Arial" w:eastAsia="Times New Roman" w:hAnsi="Arial" w:cs="Times New Roman"/>
                <w:b/>
                <w:bCs/>
                <w:iCs/>
                <w:color w:val="000000"/>
                <w:lang w:bidi="ar-SA"/>
              </w:rPr>
              <w:t>Iogurte com polpa de frutas</w:t>
            </w:r>
            <w:r>
              <w:rPr>
                <w:rFonts w:ascii="Arial" w:eastAsia="Times New Roman" w:hAnsi="Arial" w:cs="Times New Roman"/>
                <w:iCs/>
                <w:color w:val="000000"/>
                <w:lang w:bidi="ar-SA"/>
              </w:rPr>
              <w:t xml:space="preserve">, sabor morango, embalagem de 01 litro. </w:t>
            </w:r>
            <w:r>
              <w:rPr>
                <w:rFonts w:ascii="Arial" w:eastAsia="Times New Roman" w:hAnsi="Arial" w:cs="Times New Roman"/>
                <w:b/>
                <w:iCs/>
                <w:color w:val="000000"/>
                <w:lang w:bidi="ar-SA"/>
              </w:rPr>
              <w:t>OBS.: bebida láctea proibida.</w:t>
            </w:r>
          </w:p>
        </w:tc>
        <w:tc>
          <w:tcPr>
            <w:tcW w:w="870" w:type="dxa"/>
            <w:vAlign w:val="center"/>
          </w:tcPr>
          <w:p w:rsidR="00CD7711" w:rsidRDefault="00CD7711" w:rsidP="00CD7711">
            <w:pPr>
              <w:pStyle w:val="TableContents"/>
              <w:snapToGrid w:val="0"/>
              <w:jc w:val="center"/>
              <w:rPr>
                <w:rFonts w:ascii="Arial" w:hAnsi="Arial"/>
              </w:rPr>
            </w:pPr>
            <w:r>
              <w:rPr>
                <w:rFonts w:ascii="Arial" w:hAnsi="Arial"/>
              </w:rPr>
              <w:t>540</w:t>
            </w:r>
          </w:p>
        </w:tc>
        <w:tc>
          <w:tcPr>
            <w:tcW w:w="821" w:type="dxa"/>
            <w:vAlign w:val="center"/>
          </w:tcPr>
          <w:p w:rsidR="00CD7711" w:rsidRDefault="00CD7711" w:rsidP="00CD7711">
            <w:pPr>
              <w:pStyle w:val="TableContents"/>
              <w:snapToGrid w:val="0"/>
              <w:jc w:val="center"/>
              <w:rPr>
                <w:rFonts w:ascii="Arial" w:hAnsi="Arial"/>
              </w:rPr>
            </w:pPr>
            <w:r>
              <w:rPr>
                <w:rFonts w:ascii="Arial" w:hAnsi="Arial"/>
              </w:rPr>
              <w:t>L</w:t>
            </w:r>
          </w:p>
        </w:tc>
        <w:tc>
          <w:tcPr>
            <w:tcW w:w="1250" w:type="dxa"/>
            <w:vAlign w:val="center"/>
          </w:tcPr>
          <w:p w:rsidR="00CD7711" w:rsidRPr="00015C93" w:rsidRDefault="00CD7711" w:rsidP="00F078A6">
            <w:pPr>
              <w:pStyle w:val="TableContents"/>
              <w:jc w:val="center"/>
              <w:rPr>
                <w:rFonts w:ascii="Arial" w:hAnsi="Arial"/>
              </w:rPr>
            </w:pPr>
            <w:r w:rsidRPr="00015C93">
              <w:rPr>
                <w:rFonts w:ascii="Arial" w:hAnsi="Arial"/>
              </w:rPr>
              <w:t xml:space="preserve">R$ </w:t>
            </w:r>
            <w:r>
              <w:rPr>
                <w:rFonts w:ascii="Arial" w:hAnsi="Arial"/>
              </w:rPr>
              <w:t>7,04</w:t>
            </w:r>
          </w:p>
        </w:tc>
        <w:tc>
          <w:tcPr>
            <w:tcW w:w="1547" w:type="dxa"/>
            <w:vAlign w:val="center"/>
          </w:tcPr>
          <w:p w:rsidR="00CD7711" w:rsidRPr="00D22CC7" w:rsidRDefault="00CD7711" w:rsidP="00CD7711">
            <w:pPr>
              <w:jc w:val="center"/>
              <w:rPr>
                <w:rFonts w:ascii="Arial" w:hAnsi="Arial" w:cs="Arial"/>
                <w:sz w:val="24"/>
                <w:szCs w:val="24"/>
              </w:rPr>
            </w:pPr>
            <w:r>
              <w:rPr>
                <w:rFonts w:ascii="Arial" w:hAnsi="Arial" w:cs="Arial"/>
                <w:sz w:val="24"/>
                <w:szCs w:val="24"/>
              </w:rPr>
              <w:t>R$</w:t>
            </w:r>
            <w:r w:rsidR="00CE0AA7">
              <w:rPr>
                <w:rFonts w:ascii="Arial" w:hAnsi="Arial" w:cs="Arial"/>
                <w:sz w:val="24"/>
                <w:szCs w:val="24"/>
              </w:rPr>
              <w:t xml:space="preserve"> </w:t>
            </w:r>
            <w:r w:rsidR="00F078A6">
              <w:rPr>
                <w:rFonts w:ascii="Arial" w:hAnsi="Arial" w:cs="Arial"/>
                <w:sz w:val="24"/>
                <w:szCs w:val="24"/>
              </w:rPr>
              <w:t>3.801,60</w:t>
            </w:r>
            <w:r>
              <w:rPr>
                <w:rFonts w:ascii="Arial" w:hAnsi="Arial" w:cs="Arial"/>
                <w:sz w:val="24"/>
                <w:szCs w:val="24"/>
              </w:rPr>
              <w:t xml:space="preserve"> </w:t>
            </w:r>
          </w:p>
        </w:tc>
      </w:tr>
      <w:tr w:rsidR="00CD7711" w:rsidRPr="00D22CC7" w:rsidTr="00F078A6">
        <w:tc>
          <w:tcPr>
            <w:tcW w:w="710" w:type="dxa"/>
          </w:tcPr>
          <w:p w:rsidR="00CD7711" w:rsidRPr="00D22CC7" w:rsidRDefault="00CD7711" w:rsidP="00CD7711">
            <w:pPr>
              <w:rPr>
                <w:rFonts w:ascii="Arial" w:hAnsi="Arial" w:cs="Arial"/>
                <w:sz w:val="24"/>
                <w:szCs w:val="24"/>
              </w:rPr>
            </w:pPr>
            <w:r w:rsidRPr="00D22CC7">
              <w:rPr>
                <w:rFonts w:ascii="Arial" w:hAnsi="Arial" w:cs="Arial"/>
                <w:sz w:val="24"/>
                <w:szCs w:val="24"/>
              </w:rPr>
              <w:t>17</w:t>
            </w:r>
          </w:p>
        </w:tc>
        <w:tc>
          <w:tcPr>
            <w:tcW w:w="4158" w:type="dxa"/>
          </w:tcPr>
          <w:p w:rsidR="00CD7711" w:rsidRDefault="00CD7711" w:rsidP="00CD7711">
            <w:pPr>
              <w:pStyle w:val="Standard"/>
              <w:snapToGrid w:val="0"/>
              <w:spacing w:line="320" w:lineRule="atLeast"/>
              <w:jc w:val="both"/>
            </w:pPr>
            <w:r>
              <w:rPr>
                <w:rFonts w:ascii="Arial" w:hAnsi="Arial"/>
                <w:b/>
                <w:bCs/>
              </w:rPr>
              <w:t>Lentilha</w:t>
            </w:r>
            <w:r>
              <w:rPr>
                <w:rFonts w:ascii="Arial" w:hAnsi="Arial"/>
              </w:rPr>
              <w:t xml:space="preserve"> tipo 01, nova, de primeira qualidade, embalagem plástica transparente de </w:t>
            </w:r>
            <w:r>
              <w:rPr>
                <w:rFonts w:ascii="Arial" w:hAnsi="Arial"/>
                <w:b/>
              </w:rPr>
              <w:t>500 g</w:t>
            </w:r>
            <w:r>
              <w:rPr>
                <w:rFonts w:ascii="Arial" w:hAnsi="Arial"/>
              </w:rPr>
              <w:t xml:space="preserve">., sem a presença de grãos mofados, carunchados e torrados. Com data </w:t>
            </w:r>
            <w:r>
              <w:rPr>
                <w:rFonts w:ascii="Arial" w:hAnsi="Arial"/>
              </w:rPr>
              <w:lastRenderedPageBreak/>
              <w:t xml:space="preserve">de fabricação e prazo de </w:t>
            </w:r>
            <w:r>
              <w:rPr>
                <w:rFonts w:ascii="Arial" w:hAnsi="Arial"/>
                <w:b/>
                <w:bCs/>
              </w:rPr>
              <w:t>validade de no mínimo 12 meses.</w:t>
            </w:r>
          </w:p>
        </w:tc>
        <w:tc>
          <w:tcPr>
            <w:tcW w:w="870" w:type="dxa"/>
            <w:vAlign w:val="center"/>
          </w:tcPr>
          <w:p w:rsidR="00CD7711" w:rsidRDefault="00CD7711" w:rsidP="00CD7711">
            <w:pPr>
              <w:pStyle w:val="TableContents"/>
              <w:snapToGrid w:val="0"/>
              <w:jc w:val="center"/>
              <w:rPr>
                <w:rFonts w:ascii="Arial" w:hAnsi="Arial"/>
              </w:rPr>
            </w:pPr>
            <w:r>
              <w:rPr>
                <w:rFonts w:ascii="Arial" w:hAnsi="Arial"/>
              </w:rPr>
              <w:lastRenderedPageBreak/>
              <w:t>60</w:t>
            </w:r>
          </w:p>
        </w:tc>
        <w:tc>
          <w:tcPr>
            <w:tcW w:w="821" w:type="dxa"/>
            <w:vAlign w:val="center"/>
          </w:tcPr>
          <w:p w:rsidR="00CD7711" w:rsidRDefault="00CD7711" w:rsidP="00CD7711">
            <w:pPr>
              <w:pStyle w:val="TableContents"/>
              <w:snapToGrid w:val="0"/>
              <w:jc w:val="center"/>
              <w:rPr>
                <w:rFonts w:ascii="Arial" w:hAnsi="Arial"/>
              </w:rPr>
            </w:pPr>
            <w:proofErr w:type="spellStart"/>
            <w:r>
              <w:rPr>
                <w:rFonts w:ascii="Arial" w:hAnsi="Arial"/>
              </w:rPr>
              <w:t>Pcts</w:t>
            </w:r>
            <w:proofErr w:type="spellEnd"/>
          </w:p>
        </w:tc>
        <w:tc>
          <w:tcPr>
            <w:tcW w:w="1250" w:type="dxa"/>
            <w:vAlign w:val="center"/>
          </w:tcPr>
          <w:p w:rsidR="00CD7711" w:rsidRPr="00015C93" w:rsidRDefault="00CD7711" w:rsidP="00F078A6">
            <w:pPr>
              <w:pStyle w:val="TableContents"/>
              <w:jc w:val="center"/>
              <w:rPr>
                <w:rFonts w:ascii="Arial" w:hAnsi="Arial"/>
              </w:rPr>
            </w:pPr>
            <w:r w:rsidRPr="00015C93">
              <w:rPr>
                <w:rFonts w:ascii="Arial" w:hAnsi="Arial"/>
              </w:rPr>
              <w:t xml:space="preserve">R$ </w:t>
            </w:r>
            <w:r>
              <w:rPr>
                <w:rFonts w:ascii="Arial" w:hAnsi="Arial"/>
              </w:rPr>
              <w:t>5,01</w:t>
            </w:r>
          </w:p>
        </w:tc>
        <w:tc>
          <w:tcPr>
            <w:tcW w:w="1547" w:type="dxa"/>
            <w:vAlign w:val="center"/>
          </w:tcPr>
          <w:p w:rsidR="00CD7711" w:rsidRPr="00D22CC7" w:rsidRDefault="00CD7711" w:rsidP="00CD7711">
            <w:pPr>
              <w:jc w:val="center"/>
              <w:rPr>
                <w:rFonts w:ascii="Arial" w:hAnsi="Arial" w:cs="Arial"/>
                <w:sz w:val="24"/>
                <w:szCs w:val="24"/>
              </w:rPr>
            </w:pPr>
            <w:r>
              <w:rPr>
                <w:rFonts w:ascii="Arial" w:hAnsi="Arial" w:cs="Arial"/>
                <w:sz w:val="24"/>
                <w:szCs w:val="24"/>
              </w:rPr>
              <w:t>R$</w:t>
            </w:r>
            <w:r w:rsidR="00CE0AA7">
              <w:rPr>
                <w:rFonts w:ascii="Arial" w:hAnsi="Arial" w:cs="Arial"/>
                <w:sz w:val="24"/>
                <w:szCs w:val="24"/>
              </w:rPr>
              <w:t xml:space="preserve"> </w:t>
            </w:r>
            <w:r w:rsidR="00F078A6">
              <w:rPr>
                <w:rFonts w:ascii="Arial" w:hAnsi="Arial" w:cs="Arial"/>
                <w:sz w:val="24"/>
                <w:szCs w:val="24"/>
              </w:rPr>
              <w:t>300,60</w:t>
            </w:r>
            <w:r>
              <w:rPr>
                <w:rFonts w:ascii="Arial" w:hAnsi="Arial" w:cs="Arial"/>
                <w:sz w:val="24"/>
                <w:szCs w:val="24"/>
              </w:rPr>
              <w:t xml:space="preserve"> </w:t>
            </w:r>
          </w:p>
        </w:tc>
      </w:tr>
      <w:tr w:rsidR="00CD7711" w:rsidRPr="00D22CC7" w:rsidTr="00F078A6">
        <w:tc>
          <w:tcPr>
            <w:tcW w:w="710" w:type="dxa"/>
          </w:tcPr>
          <w:p w:rsidR="00CD7711" w:rsidRPr="00D22CC7" w:rsidRDefault="00CD7711" w:rsidP="00CD7711">
            <w:pPr>
              <w:rPr>
                <w:rFonts w:ascii="Arial" w:hAnsi="Arial" w:cs="Arial"/>
                <w:sz w:val="24"/>
                <w:szCs w:val="24"/>
              </w:rPr>
            </w:pPr>
            <w:r w:rsidRPr="00D22CC7">
              <w:rPr>
                <w:rFonts w:ascii="Arial" w:hAnsi="Arial" w:cs="Arial"/>
                <w:sz w:val="24"/>
                <w:szCs w:val="24"/>
              </w:rPr>
              <w:lastRenderedPageBreak/>
              <w:t>18</w:t>
            </w:r>
          </w:p>
        </w:tc>
        <w:tc>
          <w:tcPr>
            <w:tcW w:w="4158" w:type="dxa"/>
          </w:tcPr>
          <w:p w:rsidR="00CD7711" w:rsidRDefault="00CD7711" w:rsidP="00CD7711">
            <w:pPr>
              <w:pStyle w:val="Standard"/>
              <w:snapToGrid w:val="0"/>
              <w:spacing w:line="320" w:lineRule="atLeast"/>
              <w:jc w:val="both"/>
            </w:pPr>
            <w:r>
              <w:rPr>
                <w:rFonts w:ascii="Arial" w:hAnsi="Arial"/>
                <w:b/>
                <w:bCs/>
              </w:rPr>
              <w:t>Maçã gala</w:t>
            </w:r>
            <w:r>
              <w:rPr>
                <w:rFonts w:ascii="Arial" w:hAnsi="Arial"/>
              </w:rPr>
              <w:t>, deve apresentar características próprias do cultivar bem definidas, estar fisiologicamente desenvolvidas, bem formadas, limpas, com coloração própria, livres de danos mecânicos, fisiológicos, pragas e doenças e estarem em perfeitas condições de conservação e maturação.</w:t>
            </w:r>
          </w:p>
        </w:tc>
        <w:tc>
          <w:tcPr>
            <w:tcW w:w="870" w:type="dxa"/>
            <w:vAlign w:val="center"/>
          </w:tcPr>
          <w:p w:rsidR="00CD7711" w:rsidRDefault="00CD7711" w:rsidP="00CD7711">
            <w:pPr>
              <w:pStyle w:val="TableContents"/>
              <w:snapToGrid w:val="0"/>
              <w:jc w:val="center"/>
              <w:rPr>
                <w:rFonts w:ascii="Arial" w:hAnsi="Arial"/>
              </w:rPr>
            </w:pPr>
            <w:r>
              <w:rPr>
                <w:rFonts w:ascii="Arial" w:hAnsi="Arial"/>
              </w:rPr>
              <w:t>300</w:t>
            </w:r>
          </w:p>
        </w:tc>
        <w:tc>
          <w:tcPr>
            <w:tcW w:w="821" w:type="dxa"/>
            <w:vAlign w:val="center"/>
          </w:tcPr>
          <w:p w:rsidR="00CD7711" w:rsidRDefault="00CD7711" w:rsidP="00CD7711">
            <w:pPr>
              <w:pStyle w:val="TableContents"/>
              <w:snapToGrid w:val="0"/>
              <w:jc w:val="center"/>
              <w:rPr>
                <w:rFonts w:ascii="Arial" w:hAnsi="Arial"/>
              </w:rPr>
            </w:pPr>
            <w:r>
              <w:rPr>
                <w:rFonts w:ascii="Arial" w:hAnsi="Arial"/>
              </w:rPr>
              <w:t>Kg</w:t>
            </w:r>
          </w:p>
        </w:tc>
        <w:tc>
          <w:tcPr>
            <w:tcW w:w="1250" w:type="dxa"/>
            <w:vAlign w:val="center"/>
          </w:tcPr>
          <w:p w:rsidR="00CD7711" w:rsidRPr="00015C93" w:rsidRDefault="00CD7711" w:rsidP="00F078A6">
            <w:pPr>
              <w:pStyle w:val="TableContents"/>
              <w:jc w:val="center"/>
              <w:rPr>
                <w:rFonts w:ascii="Arial" w:hAnsi="Arial"/>
              </w:rPr>
            </w:pPr>
            <w:r w:rsidRPr="00015C93">
              <w:rPr>
                <w:rFonts w:ascii="Arial" w:hAnsi="Arial"/>
              </w:rPr>
              <w:t xml:space="preserve">R$ </w:t>
            </w:r>
            <w:r>
              <w:rPr>
                <w:rFonts w:ascii="Arial" w:hAnsi="Arial"/>
              </w:rPr>
              <w:t>4,99</w:t>
            </w:r>
          </w:p>
        </w:tc>
        <w:tc>
          <w:tcPr>
            <w:tcW w:w="1547" w:type="dxa"/>
            <w:vAlign w:val="center"/>
          </w:tcPr>
          <w:p w:rsidR="00CD7711" w:rsidRPr="00D22CC7" w:rsidRDefault="00CD7711" w:rsidP="00CD7711">
            <w:pPr>
              <w:jc w:val="center"/>
              <w:rPr>
                <w:rFonts w:ascii="Arial" w:hAnsi="Arial" w:cs="Arial"/>
                <w:sz w:val="24"/>
                <w:szCs w:val="24"/>
              </w:rPr>
            </w:pPr>
            <w:r>
              <w:rPr>
                <w:rFonts w:ascii="Arial" w:hAnsi="Arial" w:cs="Arial"/>
                <w:sz w:val="24"/>
                <w:szCs w:val="24"/>
              </w:rPr>
              <w:t xml:space="preserve">R$ </w:t>
            </w:r>
            <w:r w:rsidR="00F078A6">
              <w:rPr>
                <w:rFonts w:ascii="Arial" w:hAnsi="Arial" w:cs="Arial"/>
                <w:sz w:val="24"/>
                <w:szCs w:val="24"/>
              </w:rPr>
              <w:t>1.497,00</w:t>
            </w:r>
          </w:p>
        </w:tc>
      </w:tr>
      <w:tr w:rsidR="00CD7711" w:rsidRPr="00D22CC7" w:rsidTr="00F078A6">
        <w:tc>
          <w:tcPr>
            <w:tcW w:w="710" w:type="dxa"/>
          </w:tcPr>
          <w:p w:rsidR="00CD7711" w:rsidRPr="00D22CC7" w:rsidRDefault="00CD7711" w:rsidP="00CD7711">
            <w:pPr>
              <w:rPr>
                <w:rFonts w:ascii="Arial" w:hAnsi="Arial" w:cs="Arial"/>
                <w:sz w:val="24"/>
                <w:szCs w:val="24"/>
              </w:rPr>
            </w:pPr>
            <w:r w:rsidRPr="00D22CC7">
              <w:rPr>
                <w:rFonts w:ascii="Arial" w:hAnsi="Arial" w:cs="Arial"/>
                <w:sz w:val="24"/>
                <w:szCs w:val="24"/>
              </w:rPr>
              <w:t>19</w:t>
            </w:r>
          </w:p>
        </w:tc>
        <w:tc>
          <w:tcPr>
            <w:tcW w:w="4158" w:type="dxa"/>
          </w:tcPr>
          <w:p w:rsidR="00CD7711" w:rsidRDefault="00CD7711" w:rsidP="00CD7711">
            <w:pPr>
              <w:pStyle w:val="Standard"/>
              <w:snapToGrid w:val="0"/>
              <w:spacing w:line="320" w:lineRule="atLeast"/>
              <w:jc w:val="both"/>
            </w:pPr>
            <w:r>
              <w:rPr>
                <w:rFonts w:ascii="Arial" w:hAnsi="Arial"/>
                <w:b/>
                <w:bCs/>
              </w:rPr>
              <w:t>Mamão formosa</w:t>
            </w:r>
            <w:r>
              <w:rPr>
                <w:rFonts w:ascii="Arial" w:hAnsi="Arial"/>
              </w:rPr>
              <w:t>, deve estar fisiologicamente desenvolvido, bem formado, limpo, com coloração própria, livres de danos mecânicos, fisiológicos, pragas e doenças e estar em perfeitas condições de conservação e maturação.</w:t>
            </w:r>
          </w:p>
        </w:tc>
        <w:tc>
          <w:tcPr>
            <w:tcW w:w="870" w:type="dxa"/>
            <w:vAlign w:val="center"/>
          </w:tcPr>
          <w:p w:rsidR="00CD7711" w:rsidRDefault="00CD7711" w:rsidP="00CD7711">
            <w:pPr>
              <w:pStyle w:val="TableContents"/>
              <w:snapToGrid w:val="0"/>
              <w:jc w:val="center"/>
              <w:rPr>
                <w:rFonts w:ascii="Arial" w:hAnsi="Arial"/>
              </w:rPr>
            </w:pPr>
            <w:r>
              <w:rPr>
                <w:rFonts w:ascii="Arial" w:hAnsi="Arial"/>
              </w:rPr>
              <w:t>300</w:t>
            </w:r>
          </w:p>
        </w:tc>
        <w:tc>
          <w:tcPr>
            <w:tcW w:w="821" w:type="dxa"/>
            <w:vAlign w:val="center"/>
          </w:tcPr>
          <w:p w:rsidR="00CD7711" w:rsidRDefault="00CD7711" w:rsidP="00CD7711">
            <w:pPr>
              <w:pStyle w:val="TableContents"/>
              <w:snapToGrid w:val="0"/>
              <w:jc w:val="center"/>
              <w:rPr>
                <w:rFonts w:ascii="Arial" w:hAnsi="Arial"/>
              </w:rPr>
            </w:pPr>
            <w:r>
              <w:rPr>
                <w:rFonts w:ascii="Arial" w:hAnsi="Arial"/>
              </w:rPr>
              <w:t>Kg</w:t>
            </w:r>
          </w:p>
        </w:tc>
        <w:tc>
          <w:tcPr>
            <w:tcW w:w="1250" w:type="dxa"/>
            <w:vAlign w:val="center"/>
          </w:tcPr>
          <w:p w:rsidR="00CD7711" w:rsidRPr="00015C93" w:rsidRDefault="00CD7711" w:rsidP="00F078A6">
            <w:pPr>
              <w:pStyle w:val="TableContents"/>
              <w:jc w:val="center"/>
              <w:rPr>
                <w:rFonts w:ascii="Arial" w:hAnsi="Arial"/>
              </w:rPr>
            </w:pPr>
            <w:r w:rsidRPr="00015C93">
              <w:rPr>
                <w:rFonts w:ascii="Arial" w:hAnsi="Arial"/>
              </w:rPr>
              <w:t xml:space="preserve">R$ </w:t>
            </w:r>
            <w:r>
              <w:rPr>
                <w:rFonts w:ascii="Arial" w:hAnsi="Arial"/>
              </w:rPr>
              <w:t>6,15</w:t>
            </w:r>
          </w:p>
        </w:tc>
        <w:tc>
          <w:tcPr>
            <w:tcW w:w="1547" w:type="dxa"/>
            <w:vAlign w:val="center"/>
          </w:tcPr>
          <w:p w:rsidR="00CD7711" w:rsidRPr="00D22CC7" w:rsidRDefault="00CD7711" w:rsidP="00CD7711">
            <w:pPr>
              <w:jc w:val="center"/>
              <w:rPr>
                <w:rFonts w:ascii="Arial" w:hAnsi="Arial" w:cs="Arial"/>
                <w:sz w:val="24"/>
                <w:szCs w:val="24"/>
              </w:rPr>
            </w:pPr>
            <w:r>
              <w:rPr>
                <w:rFonts w:ascii="Arial" w:hAnsi="Arial" w:cs="Arial"/>
                <w:sz w:val="24"/>
                <w:szCs w:val="24"/>
              </w:rPr>
              <w:t>R$</w:t>
            </w:r>
            <w:r w:rsidR="001A4B21">
              <w:rPr>
                <w:rFonts w:ascii="Arial" w:hAnsi="Arial" w:cs="Arial"/>
                <w:sz w:val="24"/>
                <w:szCs w:val="24"/>
              </w:rPr>
              <w:t xml:space="preserve"> </w:t>
            </w:r>
            <w:bookmarkStart w:id="0" w:name="_GoBack"/>
            <w:bookmarkEnd w:id="0"/>
            <w:r w:rsidR="00F078A6">
              <w:rPr>
                <w:rFonts w:ascii="Arial" w:hAnsi="Arial" w:cs="Arial"/>
                <w:sz w:val="24"/>
                <w:szCs w:val="24"/>
              </w:rPr>
              <w:t>1.845,00</w:t>
            </w:r>
            <w:r>
              <w:rPr>
                <w:rFonts w:ascii="Arial" w:hAnsi="Arial" w:cs="Arial"/>
                <w:sz w:val="24"/>
                <w:szCs w:val="24"/>
              </w:rPr>
              <w:t xml:space="preserve"> </w:t>
            </w:r>
          </w:p>
        </w:tc>
      </w:tr>
      <w:tr w:rsidR="00CD7711" w:rsidRPr="00D22CC7" w:rsidTr="00F078A6">
        <w:tc>
          <w:tcPr>
            <w:tcW w:w="710" w:type="dxa"/>
          </w:tcPr>
          <w:p w:rsidR="00CD7711" w:rsidRPr="00D22CC7" w:rsidRDefault="00CD7711" w:rsidP="00CD7711">
            <w:pPr>
              <w:rPr>
                <w:rFonts w:ascii="Arial" w:hAnsi="Arial" w:cs="Arial"/>
                <w:sz w:val="24"/>
                <w:szCs w:val="24"/>
              </w:rPr>
            </w:pPr>
            <w:r w:rsidRPr="00D22CC7">
              <w:rPr>
                <w:rFonts w:ascii="Arial" w:hAnsi="Arial" w:cs="Arial"/>
                <w:sz w:val="24"/>
                <w:szCs w:val="24"/>
              </w:rPr>
              <w:t>20</w:t>
            </w:r>
          </w:p>
        </w:tc>
        <w:tc>
          <w:tcPr>
            <w:tcW w:w="4158" w:type="dxa"/>
          </w:tcPr>
          <w:p w:rsidR="00CD7711" w:rsidRDefault="00CD7711" w:rsidP="00CD7711">
            <w:pPr>
              <w:pStyle w:val="Standard"/>
              <w:snapToGrid w:val="0"/>
              <w:spacing w:line="320" w:lineRule="atLeast"/>
              <w:jc w:val="both"/>
            </w:pPr>
            <w:r>
              <w:rPr>
                <w:rFonts w:ascii="Arial" w:eastAsia="Lucida Sans Unicode" w:hAnsi="Arial" w:cs="Arial"/>
                <w:b/>
                <w:bCs/>
                <w:iCs/>
              </w:rPr>
              <w:t>Massa alimentícia com ovos</w:t>
            </w:r>
            <w:r>
              <w:rPr>
                <w:rFonts w:ascii="Arial" w:eastAsia="Lucida Sans Unicode" w:hAnsi="Arial" w:cs="Arial"/>
                <w:iCs/>
              </w:rPr>
              <w:t xml:space="preserve">, tipo parafuso, embalagem plástica de </w:t>
            </w:r>
            <w:r>
              <w:rPr>
                <w:rFonts w:ascii="Arial" w:eastAsia="Lucida Sans Unicode" w:hAnsi="Arial" w:cs="Arial"/>
                <w:b/>
                <w:iCs/>
              </w:rPr>
              <w:t>1 kg</w:t>
            </w:r>
            <w:r>
              <w:rPr>
                <w:rFonts w:ascii="Arial" w:eastAsia="Lucida Sans Unicode" w:hAnsi="Arial" w:cs="Arial"/>
                <w:iCs/>
              </w:rPr>
              <w:t>, apresentando procedência e prazo de validade.</w:t>
            </w:r>
            <w:r>
              <w:rPr>
                <w:rFonts w:ascii="Arial" w:hAnsi="Arial"/>
              </w:rPr>
              <w:t xml:space="preserve"> Com </w:t>
            </w:r>
            <w:r>
              <w:rPr>
                <w:rFonts w:ascii="Arial" w:hAnsi="Arial"/>
                <w:b/>
                <w:bCs/>
              </w:rPr>
              <w:t>prazo de validade mínimo de 12 meses.</w:t>
            </w:r>
          </w:p>
        </w:tc>
        <w:tc>
          <w:tcPr>
            <w:tcW w:w="870" w:type="dxa"/>
            <w:vAlign w:val="center"/>
          </w:tcPr>
          <w:p w:rsidR="00CD7711" w:rsidRDefault="00CD7711" w:rsidP="00CD7711">
            <w:pPr>
              <w:pStyle w:val="TableContents"/>
              <w:snapToGrid w:val="0"/>
              <w:jc w:val="center"/>
              <w:rPr>
                <w:rFonts w:ascii="Arial" w:hAnsi="Arial"/>
              </w:rPr>
            </w:pPr>
            <w:r>
              <w:rPr>
                <w:rFonts w:ascii="Arial" w:hAnsi="Arial"/>
              </w:rPr>
              <w:t>200</w:t>
            </w:r>
          </w:p>
        </w:tc>
        <w:tc>
          <w:tcPr>
            <w:tcW w:w="821" w:type="dxa"/>
            <w:vAlign w:val="center"/>
          </w:tcPr>
          <w:p w:rsidR="00CD7711" w:rsidRDefault="00CD7711" w:rsidP="00CD7711">
            <w:pPr>
              <w:pStyle w:val="TableContents"/>
              <w:snapToGrid w:val="0"/>
              <w:jc w:val="center"/>
              <w:rPr>
                <w:rFonts w:ascii="Arial" w:hAnsi="Arial"/>
              </w:rPr>
            </w:pPr>
            <w:r>
              <w:rPr>
                <w:rFonts w:ascii="Arial" w:hAnsi="Arial"/>
              </w:rPr>
              <w:t>Kg</w:t>
            </w:r>
          </w:p>
        </w:tc>
        <w:tc>
          <w:tcPr>
            <w:tcW w:w="1250" w:type="dxa"/>
            <w:vAlign w:val="center"/>
          </w:tcPr>
          <w:p w:rsidR="00CD7711" w:rsidRPr="00015C93" w:rsidRDefault="00CD7711" w:rsidP="00F078A6">
            <w:pPr>
              <w:pStyle w:val="TableContents"/>
              <w:jc w:val="center"/>
              <w:rPr>
                <w:rFonts w:ascii="Arial" w:hAnsi="Arial"/>
              </w:rPr>
            </w:pPr>
            <w:r w:rsidRPr="00015C93">
              <w:rPr>
                <w:rFonts w:ascii="Arial" w:hAnsi="Arial"/>
              </w:rPr>
              <w:t xml:space="preserve">R$ </w:t>
            </w:r>
            <w:r>
              <w:rPr>
                <w:rFonts w:ascii="Arial" w:hAnsi="Arial"/>
              </w:rPr>
              <w:t>5,57</w:t>
            </w:r>
          </w:p>
        </w:tc>
        <w:tc>
          <w:tcPr>
            <w:tcW w:w="1547" w:type="dxa"/>
            <w:vAlign w:val="center"/>
          </w:tcPr>
          <w:p w:rsidR="00CD7711" w:rsidRPr="00D22CC7" w:rsidRDefault="00CD7711" w:rsidP="00CD7711">
            <w:pPr>
              <w:jc w:val="center"/>
              <w:rPr>
                <w:rFonts w:ascii="Arial" w:hAnsi="Arial" w:cs="Arial"/>
                <w:sz w:val="24"/>
                <w:szCs w:val="24"/>
              </w:rPr>
            </w:pPr>
            <w:r>
              <w:rPr>
                <w:rFonts w:ascii="Arial" w:hAnsi="Arial" w:cs="Arial"/>
                <w:sz w:val="24"/>
                <w:szCs w:val="24"/>
              </w:rPr>
              <w:t>R$</w:t>
            </w:r>
            <w:r w:rsidR="00CE0AA7">
              <w:rPr>
                <w:rFonts w:ascii="Arial" w:hAnsi="Arial" w:cs="Arial"/>
                <w:sz w:val="24"/>
                <w:szCs w:val="24"/>
              </w:rPr>
              <w:t xml:space="preserve"> </w:t>
            </w:r>
            <w:r w:rsidR="00F078A6">
              <w:rPr>
                <w:rFonts w:ascii="Arial" w:hAnsi="Arial" w:cs="Arial"/>
                <w:sz w:val="24"/>
                <w:szCs w:val="24"/>
              </w:rPr>
              <w:t>1.114,00</w:t>
            </w:r>
            <w:r>
              <w:rPr>
                <w:rFonts w:ascii="Arial" w:hAnsi="Arial" w:cs="Arial"/>
                <w:sz w:val="24"/>
                <w:szCs w:val="24"/>
              </w:rPr>
              <w:t xml:space="preserve"> </w:t>
            </w:r>
          </w:p>
        </w:tc>
      </w:tr>
      <w:tr w:rsidR="00CD7711" w:rsidRPr="00D22CC7" w:rsidTr="00F078A6">
        <w:tc>
          <w:tcPr>
            <w:tcW w:w="710" w:type="dxa"/>
          </w:tcPr>
          <w:p w:rsidR="00CD7711" w:rsidRPr="00D22CC7" w:rsidRDefault="00CD7711" w:rsidP="00CD7711">
            <w:pPr>
              <w:rPr>
                <w:rFonts w:ascii="Arial" w:hAnsi="Arial" w:cs="Arial"/>
                <w:sz w:val="24"/>
                <w:szCs w:val="24"/>
              </w:rPr>
            </w:pPr>
            <w:r w:rsidRPr="00D22CC7">
              <w:rPr>
                <w:rFonts w:ascii="Arial" w:hAnsi="Arial" w:cs="Arial"/>
                <w:sz w:val="24"/>
                <w:szCs w:val="24"/>
              </w:rPr>
              <w:t>21</w:t>
            </w:r>
          </w:p>
        </w:tc>
        <w:tc>
          <w:tcPr>
            <w:tcW w:w="4158" w:type="dxa"/>
          </w:tcPr>
          <w:p w:rsidR="00CD7711" w:rsidRDefault="00CD7711" w:rsidP="00CD7711">
            <w:pPr>
              <w:pStyle w:val="Standard"/>
              <w:snapToGrid w:val="0"/>
              <w:spacing w:line="320" w:lineRule="atLeast"/>
              <w:jc w:val="both"/>
            </w:pPr>
            <w:r>
              <w:rPr>
                <w:rFonts w:ascii="Arial" w:hAnsi="Arial"/>
                <w:b/>
                <w:bCs/>
              </w:rPr>
              <w:t>Massa tipo cabelo de anjo</w:t>
            </w:r>
            <w:r>
              <w:rPr>
                <w:rFonts w:ascii="Arial" w:hAnsi="Arial"/>
              </w:rPr>
              <w:t xml:space="preserve">, em embalagem plástica de </w:t>
            </w:r>
            <w:r>
              <w:rPr>
                <w:rFonts w:ascii="Arial" w:hAnsi="Arial"/>
                <w:b/>
              </w:rPr>
              <w:t>500g</w:t>
            </w:r>
            <w:r>
              <w:rPr>
                <w:rFonts w:ascii="Arial" w:hAnsi="Arial"/>
              </w:rPr>
              <w:t xml:space="preserve">, apresentando rótulo de procedência e prazo de validade. Com </w:t>
            </w:r>
            <w:r>
              <w:rPr>
                <w:rFonts w:ascii="Arial" w:hAnsi="Arial"/>
                <w:b/>
                <w:bCs/>
              </w:rPr>
              <w:t>prazo de validade mínimo de 12 meses.</w:t>
            </w:r>
          </w:p>
        </w:tc>
        <w:tc>
          <w:tcPr>
            <w:tcW w:w="870" w:type="dxa"/>
            <w:vAlign w:val="center"/>
          </w:tcPr>
          <w:p w:rsidR="00CD7711" w:rsidRDefault="00CD7711" w:rsidP="00CD7711">
            <w:pPr>
              <w:pStyle w:val="TableContents"/>
              <w:snapToGrid w:val="0"/>
              <w:jc w:val="center"/>
              <w:rPr>
                <w:rFonts w:ascii="Arial" w:hAnsi="Arial"/>
              </w:rPr>
            </w:pPr>
            <w:r>
              <w:rPr>
                <w:rFonts w:ascii="Arial" w:hAnsi="Arial"/>
              </w:rPr>
              <w:t>50</w:t>
            </w:r>
          </w:p>
        </w:tc>
        <w:tc>
          <w:tcPr>
            <w:tcW w:w="821" w:type="dxa"/>
            <w:vAlign w:val="center"/>
          </w:tcPr>
          <w:p w:rsidR="00CD7711" w:rsidRDefault="00CD7711" w:rsidP="00CD7711">
            <w:pPr>
              <w:pStyle w:val="TableContents"/>
              <w:snapToGrid w:val="0"/>
              <w:jc w:val="center"/>
              <w:rPr>
                <w:rFonts w:ascii="Arial" w:hAnsi="Arial"/>
              </w:rPr>
            </w:pPr>
            <w:proofErr w:type="spellStart"/>
            <w:r>
              <w:rPr>
                <w:rFonts w:ascii="Arial" w:hAnsi="Arial"/>
              </w:rPr>
              <w:t>Pct</w:t>
            </w:r>
            <w:proofErr w:type="spellEnd"/>
          </w:p>
        </w:tc>
        <w:tc>
          <w:tcPr>
            <w:tcW w:w="1250" w:type="dxa"/>
            <w:vAlign w:val="center"/>
          </w:tcPr>
          <w:p w:rsidR="00CD7711" w:rsidRPr="00015C93" w:rsidRDefault="00CD7711" w:rsidP="00F078A6">
            <w:pPr>
              <w:pStyle w:val="TableContents"/>
              <w:jc w:val="center"/>
              <w:rPr>
                <w:rFonts w:ascii="Arial" w:hAnsi="Arial"/>
              </w:rPr>
            </w:pPr>
            <w:r w:rsidRPr="00015C93">
              <w:rPr>
                <w:rFonts w:ascii="Arial" w:hAnsi="Arial"/>
              </w:rPr>
              <w:t xml:space="preserve">R$ </w:t>
            </w:r>
            <w:r>
              <w:rPr>
                <w:rFonts w:ascii="Arial" w:hAnsi="Arial"/>
              </w:rPr>
              <w:t>3,98</w:t>
            </w:r>
          </w:p>
        </w:tc>
        <w:tc>
          <w:tcPr>
            <w:tcW w:w="1547" w:type="dxa"/>
            <w:vAlign w:val="center"/>
          </w:tcPr>
          <w:p w:rsidR="00CD7711" w:rsidRPr="00D22CC7" w:rsidRDefault="00CD7711" w:rsidP="00CD7711">
            <w:pPr>
              <w:jc w:val="center"/>
              <w:rPr>
                <w:rFonts w:ascii="Arial" w:hAnsi="Arial" w:cs="Arial"/>
                <w:sz w:val="24"/>
                <w:szCs w:val="24"/>
              </w:rPr>
            </w:pPr>
            <w:r>
              <w:rPr>
                <w:rFonts w:ascii="Arial" w:hAnsi="Arial" w:cs="Arial"/>
                <w:sz w:val="24"/>
                <w:szCs w:val="24"/>
              </w:rPr>
              <w:t>R$</w:t>
            </w:r>
            <w:r w:rsidR="00CE0AA7">
              <w:rPr>
                <w:rFonts w:ascii="Arial" w:hAnsi="Arial" w:cs="Arial"/>
                <w:sz w:val="24"/>
                <w:szCs w:val="24"/>
              </w:rPr>
              <w:t xml:space="preserve"> </w:t>
            </w:r>
            <w:r w:rsidR="00F078A6">
              <w:rPr>
                <w:rFonts w:ascii="Arial" w:hAnsi="Arial" w:cs="Arial"/>
                <w:sz w:val="24"/>
                <w:szCs w:val="24"/>
              </w:rPr>
              <w:t>199,00</w:t>
            </w:r>
            <w:r>
              <w:rPr>
                <w:rFonts w:ascii="Arial" w:hAnsi="Arial" w:cs="Arial"/>
                <w:sz w:val="24"/>
                <w:szCs w:val="24"/>
              </w:rPr>
              <w:t xml:space="preserve"> </w:t>
            </w:r>
          </w:p>
        </w:tc>
      </w:tr>
      <w:tr w:rsidR="00CD7711" w:rsidRPr="00D22CC7" w:rsidTr="00F078A6">
        <w:tc>
          <w:tcPr>
            <w:tcW w:w="710" w:type="dxa"/>
          </w:tcPr>
          <w:p w:rsidR="00CD7711" w:rsidRPr="00D22CC7" w:rsidRDefault="00CD7711" w:rsidP="00CD7711">
            <w:pPr>
              <w:rPr>
                <w:rFonts w:ascii="Arial" w:hAnsi="Arial" w:cs="Arial"/>
                <w:sz w:val="24"/>
                <w:szCs w:val="24"/>
              </w:rPr>
            </w:pPr>
            <w:r w:rsidRPr="00D22CC7">
              <w:rPr>
                <w:rFonts w:ascii="Arial" w:hAnsi="Arial" w:cs="Arial"/>
                <w:sz w:val="24"/>
                <w:szCs w:val="24"/>
              </w:rPr>
              <w:t>22</w:t>
            </w:r>
          </w:p>
        </w:tc>
        <w:tc>
          <w:tcPr>
            <w:tcW w:w="4158" w:type="dxa"/>
          </w:tcPr>
          <w:p w:rsidR="00CD7711" w:rsidRDefault="00CD7711" w:rsidP="00CD7711">
            <w:pPr>
              <w:pStyle w:val="Standard"/>
              <w:snapToGrid w:val="0"/>
              <w:spacing w:line="320" w:lineRule="atLeast"/>
              <w:jc w:val="both"/>
            </w:pPr>
            <w:r>
              <w:rPr>
                <w:rFonts w:ascii="Arial" w:eastAsia="Lucida Sans Unicode" w:hAnsi="Arial" w:cs="Tahoma"/>
                <w:b/>
                <w:bCs/>
                <w:iCs/>
              </w:rPr>
              <w:t>Óleo de soja,</w:t>
            </w:r>
            <w:r>
              <w:rPr>
                <w:rFonts w:ascii="Arial" w:eastAsia="Lucida Sans Unicode" w:hAnsi="Arial" w:cs="Tahoma"/>
                <w:iCs/>
              </w:rPr>
              <w:t xml:space="preserve"> produto obtido do grão de soja que sofreu processo tecnológico adequado como </w:t>
            </w:r>
            <w:proofErr w:type="spellStart"/>
            <w:r>
              <w:rPr>
                <w:rFonts w:ascii="Arial" w:eastAsia="Lucida Sans Unicode" w:hAnsi="Arial" w:cs="Tahoma"/>
                <w:iCs/>
              </w:rPr>
              <w:t>degomagem</w:t>
            </w:r>
            <w:proofErr w:type="spellEnd"/>
            <w:r>
              <w:rPr>
                <w:rFonts w:ascii="Arial" w:eastAsia="Lucida Sans Unicode" w:hAnsi="Arial" w:cs="Tahoma"/>
                <w:iCs/>
              </w:rPr>
              <w:t xml:space="preserve">, neutralização, clarificação, frigorificação. Líquido viscoso refinado, fabricado a partir de matérias primas sãs e limpas. </w:t>
            </w:r>
            <w:proofErr w:type="spellStart"/>
            <w:r>
              <w:rPr>
                <w:rFonts w:ascii="Arial" w:eastAsia="Lucida Sans Unicode" w:hAnsi="Arial" w:cs="Tahoma"/>
                <w:iCs/>
                <w:lang w:val="en-US"/>
              </w:rPr>
              <w:t>Embalagem</w:t>
            </w:r>
            <w:proofErr w:type="spellEnd"/>
            <w:r>
              <w:rPr>
                <w:rFonts w:ascii="Arial" w:eastAsia="Lucida Sans Unicode" w:hAnsi="Arial" w:cs="Tahoma"/>
                <w:iCs/>
                <w:lang w:val="en-US"/>
              </w:rPr>
              <w:t xml:space="preserve"> de </w:t>
            </w:r>
            <w:proofErr w:type="spellStart"/>
            <w:r>
              <w:rPr>
                <w:rFonts w:ascii="Arial" w:eastAsia="Lucida Sans Unicode" w:hAnsi="Arial" w:cs="Tahoma"/>
                <w:iCs/>
                <w:lang w:val="en-US"/>
              </w:rPr>
              <w:t>polietileno</w:t>
            </w:r>
            <w:proofErr w:type="spellEnd"/>
            <w:r>
              <w:rPr>
                <w:rFonts w:ascii="Arial" w:eastAsia="Lucida Sans Unicode" w:hAnsi="Arial" w:cs="Tahoma"/>
                <w:iCs/>
                <w:lang w:val="en-US"/>
              </w:rPr>
              <w:t xml:space="preserve"> de </w:t>
            </w:r>
            <w:r>
              <w:rPr>
                <w:rFonts w:ascii="Arial" w:eastAsia="Lucida Sans Unicode" w:hAnsi="Arial" w:cs="Tahoma"/>
                <w:b/>
                <w:iCs/>
                <w:lang w:val="en-US"/>
              </w:rPr>
              <w:t>900 ml</w:t>
            </w:r>
            <w:r>
              <w:rPr>
                <w:rFonts w:ascii="Arial" w:eastAsia="Lucida Sans Unicode" w:hAnsi="Arial" w:cs="Tahoma"/>
                <w:iCs/>
                <w:lang w:val="en-US"/>
              </w:rPr>
              <w:t>.</w:t>
            </w:r>
            <w:r>
              <w:rPr>
                <w:rFonts w:ascii="Arial" w:hAnsi="Arial"/>
              </w:rPr>
              <w:t xml:space="preserve"> Com </w:t>
            </w:r>
            <w:r>
              <w:rPr>
                <w:rFonts w:ascii="Arial" w:hAnsi="Arial"/>
                <w:b/>
                <w:bCs/>
              </w:rPr>
              <w:t>prazo de validade mínimo de 12 meses.</w:t>
            </w:r>
          </w:p>
        </w:tc>
        <w:tc>
          <w:tcPr>
            <w:tcW w:w="870" w:type="dxa"/>
            <w:vAlign w:val="center"/>
          </w:tcPr>
          <w:p w:rsidR="00CD7711" w:rsidRDefault="00CD7711" w:rsidP="00CD7711">
            <w:pPr>
              <w:pStyle w:val="TableContents"/>
              <w:snapToGrid w:val="0"/>
              <w:jc w:val="center"/>
              <w:rPr>
                <w:rFonts w:ascii="Arial" w:eastAsia="Lucida Sans Unicode" w:hAnsi="Arial" w:cs="Tahoma"/>
                <w:iCs/>
                <w:lang w:val="en-US"/>
              </w:rPr>
            </w:pPr>
            <w:r>
              <w:rPr>
                <w:rFonts w:ascii="Arial" w:eastAsia="Lucida Sans Unicode" w:hAnsi="Arial" w:cs="Tahoma"/>
                <w:iCs/>
                <w:lang w:val="en-US"/>
              </w:rPr>
              <w:t>120</w:t>
            </w:r>
          </w:p>
        </w:tc>
        <w:tc>
          <w:tcPr>
            <w:tcW w:w="821" w:type="dxa"/>
            <w:vAlign w:val="center"/>
          </w:tcPr>
          <w:p w:rsidR="00CD7711" w:rsidRDefault="00CD7711" w:rsidP="00CD7711">
            <w:pPr>
              <w:pStyle w:val="TableContents"/>
              <w:snapToGrid w:val="0"/>
              <w:jc w:val="center"/>
              <w:rPr>
                <w:rFonts w:ascii="Arial" w:eastAsia="Lucida Sans Unicode" w:hAnsi="Arial" w:cs="Tahoma"/>
                <w:iCs/>
                <w:lang w:val="en-US"/>
              </w:rPr>
            </w:pPr>
            <w:r>
              <w:rPr>
                <w:rFonts w:ascii="Arial" w:eastAsia="Lucida Sans Unicode" w:hAnsi="Arial" w:cs="Tahoma"/>
                <w:iCs/>
                <w:lang w:val="en-US"/>
              </w:rPr>
              <w:t>Un</w:t>
            </w:r>
          </w:p>
        </w:tc>
        <w:tc>
          <w:tcPr>
            <w:tcW w:w="1250" w:type="dxa"/>
            <w:vAlign w:val="center"/>
          </w:tcPr>
          <w:p w:rsidR="00CD7711" w:rsidRPr="00015C93" w:rsidRDefault="00CD7711" w:rsidP="00F078A6">
            <w:pPr>
              <w:pStyle w:val="TableContents"/>
              <w:jc w:val="center"/>
              <w:rPr>
                <w:rFonts w:ascii="Arial" w:hAnsi="Arial"/>
              </w:rPr>
            </w:pPr>
            <w:r w:rsidRPr="00015C93">
              <w:rPr>
                <w:rFonts w:ascii="Arial" w:hAnsi="Arial"/>
              </w:rPr>
              <w:t xml:space="preserve">R$ </w:t>
            </w:r>
            <w:r>
              <w:rPr>
                <w:rFonts w:ascii="Arial" w:hAnsi="Arial"/>
              </w:rPr>
              <w:t>8,62</w:t>
            </w:r>
          </w:p>
        </w:tc>
        <w:tc>
          <w:tcPr>
            <w:tcW w:w="1547" w:type="dxa"/>
            <w:vAlign w:val="center"/>
          </w:tcPr>
          <w:p w:rsidR="00CD7711" w:rsidRPr="00D22CC7" w:rsidRDefault="00CD7711" w:rsidP="00CD7711">
            <w:pPr>
              <w:jc w:val="center"/>
              <w:rPr>
                <w:rFonts w:ascii="Arial" w:hAnsi="Arial" w:cs="Arial"/>
                <w:sz w:val="24"/>
                <w:szCs w:val="24"/>
              </w:rPr>
            </w:pPr>
            <w:r>
              <w:rPr>
                <w:rFonts w:ascii="Arial" w:hAnsi="Arial" w:cs="Arial"/>
                <w:sz w:val="24"/>
                <w:szCs w:val="24"/>
              </w:rPr>
              <w:t>R$</w:t>
            </w:r>
            <w:r w:rsidR="00CE0AA7">
              <w:rPr>
                <w:rFonts w:ascii="Arial" w:hAnsi="Arial" w:cs="Arial"/>
                <w:sz w:val="24"/>
                <w:szCs w:val="24"/>
              </w:rPr>
              <w:t xml:space="preserve"> </w:t>
            </w:r>
            <w:r w:rsidR="00F078A6">
              <w:rPr>
                <w:rFonts w:ascii="Arial" w:hAnsi="Arial" w:cs="Arial"/>
                <w:sz w:val="24"/>
                <w:szCs w:val="24"/>
              </w:rPr>
              <w:t>1.034,40</w:t>
            </w:r>
            <w:r>
              <w:rPr>
                <w:rFonts w:ascii="Arial" w:hAnsi="Arial" w:cs="Arial"/>
                <w:sz w:val="24"/>
                <w:szCs w:val="24"/>
              </w:rPr>
              <w:t xml:space="preserve"> </w:t>
            </w:r>
          </w:p>
        </w:tc>
      </w:tr>
      <w:tr w:rsidR="00CD7711" w:rsidRPr="00D22CC7" w:rsidTr="00F078A6">
        <w:tc>
          <w:tcPr>
            <w:tcW w:w="710" w:type="dxa"/>
          </w:tcPr>
          <w:p w:rsidR="00CD7711" w:rsidRPr="00D22CC7" w:rsidRDefault="00CD7711" w:rsidP="00CD7711">
            <w:pPr>
              <w:rPr>
                <w:rFonts w:ascii="Arial" w:hAnsi="Arial" w:cs="Arial"/>
                <w:sz w:val="24"/>
                <w:szCs w:val="24"/>
              </w:rPr>
            </w:pPr>
            <w:r w:rsidRPr="00D22CC7">
              <w:rPr>
                <w:rFonts w:ascii="Arial" w:hAnsi="Arial" w:cs="Arial"/>
                <w:sz w:val="24"/>
                <w:szCs w:val="24"/>
              </w:rPr>
              <w:t>23</w:t>
            </w:r>
          </w:p>
        </w:tc>
        <w:tc>
          <w:tcPr>
            <w:tcW w:w="4158" w:type="dxa"/>
          </w:tcPr>
          <w:p w:rsidR="00CD7711" w:rsidRDefault="00CD7711" w:rsidP="00CD7711">
            <w:pPr>
              <w:pStyle w:val="Standard"/>
              <w:snapToGrid w:val="0"/>
              <w:spacing w:line="320" w:lineRule="atLeast"/>
              <w:jc w:val="both"/>
            </w:pPr>
            <w:r>
              <w:rPr>
                <w:rFonts w:ascii="Arial" w:eastAsia="Lucida Sans Unicode" w:hAnsi="Arial" w:cs="Tahoma"/>
                <w:b/>
                <w:bCs/>
                <w:iCs/>
              </w:rPr>
              <w:t>Ovos</w:t>
            </w:r>
            <w:r>
              <w:rPr>
                <w:rFonts w:ascii="Arial" w:eastAsia="Lucida Sans Unicode" w:hAnsi="Arial" w:cs="Arial"/>
                <w:b/>
                <w:bCs/>
                <w:iCs/>
              </w:rPr>
              <w:t xml:space="preserve"> de galinha vermelhos</w:t>
            </w:r>
            <w:r>
              <w:rPr>
                <w:rFonts w:ascii="Arial" w:eastAsia="Lucida Sans Unicode" w:hAnsi="Arial" w:cs="Arial"/>
                <w:iCs/>
              </w:rPr>
              <w:t>, in natura, embalagem com 01 dúzia, apresentando rótulo de identificação e prazo de validade, bem como registro no órgão competente.</w:t>
            </w:r>
          </w:p>
        </w:tc>
        <w:tc>
          <w:tcPr>
            <w:tcW w:w="870" w:type="dxa"/>
            <w:vAlign w:val="center"/>
          </w:tcPr>
          <w:p w:rsidR="00CD7711" w:rsidRDefault="00CD7711" w:rsidP="00CD7711">
            <w:pPr>
              <w:pStyle w:val="TableContents"/>
              <w:snapToGrid w:val="0"/>
              <w:jc w:val="center"/>
              <w:rPr>
                <w:rFonts w:ascii="Arial" w:eastAsia="Lucida Sans Unicode" w:hAnsi="Arial" w:cs="Tahoma"/>
                <w:iCs/>
                <w:lang w:val="en-US"/>
              </w:rPr>
            </w:pPr>
            <w:r>
              <w:rPr>
                <w:rFonts w:ascii="Arial" w:eastAsia="Lucida Sans Unicode" w:hAnsi="Arial" w:cs="Tahoma"/>
                <w:iCs/>
                <w:lang w:val="en-US"/>
              </w:rPr>
              <w:t>60</w:t>
            </w:r>
          </w:p>
        </w:tc>
        <w:tc>
          <w:tcPr>
            <w:tcW w:w="821" w:type="dxa"/>
            <w:vAlign w:val="center"/>
          </w:tcPr>
          <w:p w:rsidR="00CD7711" w:rsidRDefault="00CD7711" w:rsidP="00CD7711">
            <w:pPr>
              <w:pStyle w:val="TableContents"/>
              <w:snapToGrid w:val="0"/>
              <w:jc w:val="center"/>
              <w:rPr>
                <w:rFonts w:ascii="Arial" w:eastAsia="Lucida Sans Unicode" w:hAnsi="Arial" w:cs="Tahoma"/>
                <w:iCs/>
                <w:lang w:val="en-US"/>
              </w:rPr>
            </w:pPr>
            <w:proofErr w:type="spellStart"/>
            <w:r>
              <w:rPr>
                <w:rFonts w:ascii="Arial" w:eastAsia="Lucida Sans Unicode" w:hAnsi="Arial" w:cs="Tahoma"/>
                <w:iCs/>
                <w:lang w:val="en-US"/>
              </w:rPr>
              <w:t>Dz</w:t>
            </w:r>
            <w:proofErr w:type="spellEnd"/>
          </w:p>
        </w:tc>
        <w:tc>
          <w:tcPr>
            <w:tcW w:w="1250" w:type="dxa"/>
            <w:vAlign w:val="center"/>
          </w:tcPr>
          <w:p w:rsidR="00CD7711" w:rsidRPr="00015C93" w:rsidRDefault="00CD7711" w:rsidP="00F078A6">
            <w:pPr>
              <w:pStyle w:val="TableContents"/>
              <w:jc w:val="center"/>
              <w:rPr>
                <w:rFonts w:ascii="Arial" w:hAnsi="Arial"/>
              </w:rPr>
            </w:pPr>
            <w:r w:rsidRPr="00015C93">
              <w:rPr>
                <w:rFonts w:ascii="Arial" w:hAnsi="Arial"/>
              </w:rPr>
              <w:t xml:space="preserve">R$ </w:t>
            </w:r>
            <w:r>
              <w:rPr>
                <w:rFonts w:ascii="Arial" w:hAnsi="Arial"/>
              </w:rPr>
              <w:t>6,62</w:t>
            </w:r>
          </w:p>
        </w:tc>
        <w:tc>
          <w:tcPr>
            <w:tcW w:w="1547" w:type="dxa"/>
            <w:vAlign w:val="center"/>
          </w:tcPr>
          <w:p w:rsidR="00CD7711" w:rsidRPr="00D22CC7" w:rsidRDefault="00CD7711" w:rsidP="00CD7711">
            <w:pPr>
              <w:jc w:val="center"/>
              <w:rPr>
                <w:rFonts w:ascii="Arial" w:hAnsi="Arial" w:cs="Arial"/>
                <w:sz w:val="24"/>
                <w:szCs w:val="24"/>
              </w:rPr>
            </w:pPr>
            <w:r>
              <w:rPr>
                <w:rFonts w:ascii="Arial" w:hAnsi="Arial" w:cs="Arial"/>
                <w:sz w:val="24"/>
                <w:szCs w:val="24"/>
              </w:rPr>
              <w:t xml:space="preserve">R$ </w:t>
            </w:r>
            <w:r w:rsidR="00F078A6">
              <w:rPr>
                <w:rFonts w:ascii="Arial" w:hAnsi="Arial" w:cs="Arial"/>
                <w:sz w:val="24"/>
                <w:szCs w:val="24"/>
              </w:rPr>
              <w:t>397,20</w:t>
            </w:r>
          </w:p>
        </w:tc>
      </w:tr>
      <w:tr w:rsidR="00CD7711" w:rsidRPr="00D22CC7" w:rsidTr="00F078A6">
        <w:tc>
          <w:tcPr>
            <w:tcW w:w="710" w:type="dxa"/>
          </w:tcPr>
          <w:p w:rsidR="00CD7711" w:rsidRPr="00D22CC7" w:rsidRDefault="00CD7711" w:rsidP="00CD7711">
            <w:pPr>
              <w:rPr>
                <w:rFonts w:ascii="Arial" w:hAnsi="Arial" w:cs="Arial"/>
                <w:sz w:val="24"/>
                <w:szCs w:val="24"/>
              </w:rPr>
            </w:pPr>
            <w:r w:rsidRPr="00D22CC7">
              <w:rPr>
                <w:rFonts w:ascii="Arial" w:hAnsi="Arial" w:cs="Arial"/>
                <w:sz w:val="24"/>
                <w:szCs w:val="24"/>
              </w:rPr>
              <w:lastRenderedPageBreak/>
              <w:t>24</w:t>
            </w:r>
          </w:p>
        </w:tc>
        <w:tc>
          <w:tcPr>
            <w:tcW w:w="4158" w:type="dxa"/>
          </w:tcPr>
          <w:p w:rsidR="00CD7711" w:rsidRDefault="00CD7711" w:rsidP="00CD7711">
            <w:pPr>
              <w:pStyle w:val="Standard"/>
              <w:snapToGrid w:val="0"/>
              <w:spacing w:line="320" w:lineRule="atLeast"/>
              <w:jc w:val="both"/>
            </w:pPr>
            <w:r>
              <w:rPr>
                <w:rFonts w:ascii="Arial" w:eastAsia="Lucida Sans Unicode" w:hAnsi="Arial" w:cs="Tahoma"/>
                <w:b/>
                <w:bCs/>
                <w:iCs/>
              </w:rPr>
              <w:t>Queijo ralado tipo parmesão</w:t>
            </w:r>
            <w:r>
              <w:rPr>
                <w:rFonts w:ascii="Arial" w:eastAsia="Lucida Sans Unicode" w:hAnsi="Arial" w:cs="Tahoma"/>
                <w:iCs/>
              </w:rPr>
              <w:t xml:space="preserve">, embalagem de </w:t>
            </w:r>
            <w:r>
              <w:rPr>
                <w:rFonts w:ascii="Arial" w:eastAsia="Lucida Sans Unicode" w:hAnsi="Arial" w:cs="Tahoma"/>
                <w:b/>
                <w:iCs/>
              </w:rPr>
              <w:t>500 g</w:t>
            </w:r>
            <w:r>
              <w:rPr>
                <w:rFonts w:ascii="Arial" w:eastAsia="Lucida Sans Unicode" w:hAnsi="Arial" w:cs="Tahoma"/>
                <w:iCs/>
              </w:rPr>
              <w:t xml:space="preserve"> apresentando rótulo de procedência e prazo de validade. </w:t>
            </w:r>
          </w:p>
        </w:tc>
        <w:tc>
          <w:tcPr>
            <w:tcW w:w="870" w:type="dxa"/>
            <w:vAlign w:val="center"/>
          </w:tcPr>
          <w:p w:rsidR="00CD7711" w:rsidRDefault="00CD7711" w:rsidP="00CD7711">
            <w:pPr>
              <w:pStyle w:val="TableContents"/>
              <w:snapToGrid w:val="0"/>
              <w:jc w:val="center"/>
              <w:rPr>
                <w:rFonts w:ascii="Arial" w:eastAsia="Lucida Sans Unicode" w:hAnsi="Arial" w:cs="Tahoma"/>
                <w:iCs/>
                <w:lang w:val="en-US"/>
              </w:rPr>
            </w:pPr>
            <w:r>
              <w:rPr>
                <w:rFonts w:ascii="Arial" w:eastAsia="Lucida Sans Unicode" w:hAnsi="Arial" w:cs="Tahoma"/>
                <w:iCs/>
                <w:lang w:val="en-US"/>
              </w:rPr>
              <w:t>20</w:t>
            </w:r>
          </w:p>
        </w:tc>
        <w:tc>
          <w:tcPr>
            <w:tcW w:w="821" w:type="dxa"/>
            <w:vAlign w:val="center"/>
          </w:tcPr>
          <w:p w:rsidR="00CD7711" w:rsidRDefault="00CD7711" w:rsidP="00CD7711">
            <w:pPr>
              <w:pStyle w:val="TableContents"/>
              <w:snapToGrid w:val="0"/>
              <w:jc w:val="center"/>
              <w:rPr>
                <w:rFonts w:ascii="Arial" w:eastAsia="Lucida Sans Unicode" w:hAnsi="Arial" w:cs="Tahoma"/>
                <w:iCs/>
                <w:lang w:val="en-US"/>
              </w:rPr>
            </w:pPr>
            <w:proofErr w:type="spellStart"/>
            <w:r>
              <w:rPr>
                <w:rFonts w:ascii="Arial" w:eastAsia="Lucida Sans Unicode" w:hAnsi="Arial" w:cs="Tahoma"/>
                <w:iCs/>
                <w:lang w:val="en-US"/>
              </w:rPr>
              <w:t>Pcts</w:t>
            </w:r>
            <w:proofErr w:type="spellEnd"/>
          </w:p>
        </w:tc>
        <w:tc>
          <w:tcPr>
            <w:tcW w:w="1250" w:type="dxa"/>
            <w:vAlign w:val="center"/>
          </w:tcPr>
          <w:p w:rsidR="00CD7711" w:rsidRPr="00015C93" w:rsidRDefault="00CD7711" w:rsidP="00F078A6">
            <w:pPr>
              <w:pStyle w:val="TableContents"/>
              <w:jc w:val="center"/>
              <w:rPr>
                <w:rFonts w:ascii="Arial" w:hAnsi="Arial"/>
              </w:rPr>
            </w:pPr>
            <w:r w:rsidRPr="00015C93">
              <w:rPr>
                <w:rFonts w:ascii="Arial" w:hAnsi="Arial"/>
              </w:rPr>
              <w:t xml:space="preserve">R$ </w:t>
            </w:r>
            <w:r>
              <w:rPr>
                <w:rFonts w:ascii="Arial" w:hAnsi="Arial"/>
              </w:rPr>
              <w:t>36,88</w:t>
            </w:r>
          </w:p>
        </w:tc>
        <w:tc>
          <w:tcPr>
            <w:tcW w:w="1547" w:type="dxa"/>
            <w:vAlign w:val="center"/>
          </w:tcPr>
          <w:p w:rsidR="00CD7711" w:rsidRPr="00D22CC7" w:rsidRDefault="00CD7711" w:rsidP="00CD7711">
            <w:pPr>
              <w:jc w:val="center"/>
              <w:rPr>
                <w:rFonts w:ascii="Arial" w:hAnsi="Arial" w:cs="Arial"/>
                <w:sz w:val="24"/>
                <w:szCs w:val="24"/>
              </w:rPr>
            </w:pPr>
            <w:r>
              <w:rPr>
                <w:rFonts w:ascii="Arial" w:hAnsi="Arial" w:cs="Arial"/>
                <w:sz w:val="24"/>
                <w:szCs w:val="24"/>
              </w:rPr>
              <w:t>R$</w:t>
            </w:r>
            <w:r w:rsidR="00CE0AA7">
              <w:rPr>
                <w:rFonts w:ascii="Arial" w:hAnsi="Arial" w:cs="Arial"/>
                <w:sz w:val="24"/>
                <w:szCs w:val="24"/>
              </w:rPr>
              <w:t xml:space="preserve"> </w:t>
            </w:r>
            <w:r w:rsidR="00F078A6">
              <w:rPr>
                <w:rFonts w:ascii="Arial" w:hAnsi="Arial" w:cs="Arial"/>
                <w:sz w:val="24"/>
                <w:szCs w:val="24"/>
              </w:rPr>
              <w:t>737,60</w:t>
            </w:r>
            <w:r>
              <w:rPr>
                <w:rFonts w:ascii="Arial" w:hAnsi="Arial" w:cs="Arial"/>
                <w:sz w:val="24"/>
                <w:szCs w:val="24"/>
              </w:rPr>
              <w:t xml:space="preserve"> </w:t>
            </w:r>
          </w:p>
        </w:tc>
      </w:tr>
      <w:tr w:rsidR="00CD7711" w:rsidRPr="00D22CC7" w:rsidTr="00F078A6">
        <w:tc>
          <w:tcPr>
            <w:tcW w:w="710" w:type="dxa"/>
          </w:tcPr>
          <w:p w:rsidR="00CD7711" w:rsidRPr="00D22CC7" w:rsidRDefault="00CD7711" w:rsidP="00CD7711">
            <w:pPr>
              <w:rPr>
                <w:rFonts w:ascii="Arial" w:hAnsi="Arial" w:cs="Arial"/>
                <w:sz w:val="24"/>
                <w:szCs w:val="24"/>
              </w:rPr>
            </w:pPr>
            <w:r>
              <w:rPr>
                <w:rFonts w:ascii="Arial" w:hAnsi="Arial" w:cs="Arial"/>
                <w:sz w:val="24"/>
                <w:szCs w:val="24"/>
              </w:rPr>
              <w:t>0</w:t>
            </w:r>
            <w:r w:rsidRPr="00D22CC7">
              <w:rPr>
                <w:rFonts w:ascii="Arial" w:hAnsi="Arial" w:cs="Arial"/>
                <w:sz w:val="24"/>
                <w:szCs w:val="24"/>
              </w:rPr>
              <w:t>25</w:t>
            </w:r>
          </w:p>
        </w:tc>
        <w:tc>
          <w:tcPr>
            <w:tcW w:w="4158" w:type="dxa"/>
          </w:tcPr>
          <w:p w:rsidR="00CD7711" w:rsidRDefault="00CD7711" w:rsidP="00CD7711">
            <w:pPr>
              <w:pStyle w:val="Standard"/>
              <w:snapToGrid w:val="0"/>
              <w:spacing w:line="320" w:lineRule="atLeast"/>
              <w:jc w:val="both"/>
            </w:pPr>
            <w:r>
              <w:rPr>
                <w:rFonts w:ascii="Arial" w:eastAsia="Times New Roman" w:hAnsi="Arial" w:cs="Times New Roman"/>
                <w:b/>
                <w:bCs/>
                <w:iCs/>
                <w:color w:val="000000"/>
                <w:lang w:bidi="ar-SA"/>
              </w:rPr>
              <w:t>Sagu</w:t>
            </w:r>
            <w:r>
              <w:rPr>
                <w:rFonts w:ascii="Arial" w:eastAsia="Times New Roman" w:hAnsi="Arial" w:cs="Times New Roman"/>
                <w:iCs/>
                <w:color w:val="000000"/>
                <w:lang w:bidi="ar-SA"/>
              </w:rPr>
              <w:t xml:space="preserve"> tipo 01, embalagens de </w:t>
            </w:r>
            <w:r>
              <w:rPr>
                <w:rFonts w:ascii="Arial" w:eastAsia="Times New Roman" w:hAnsi="Arial" w:cs="Times New Roman"/>
                <w:b/>
                <w:iCs/>
                <w:color w:val="000000"/>
                <w:lang w:bidi="ar-SA"/>
              </w:rPr>
              <w:t>500g</w:t>
            </w:r>
            <w:r>
              <w:rPr>
                <w:rFonts w:ascii="Arial" w:eastAsia="Times New Roman" w:hAnsi="Arial" w:cs="Times New Roman"/>
                <w:iCs/>
                <w:color w:val="000000"/>
                <w:lang w:bidi="ar-SA"/>
              </w:rPr>
              <w:t xml:space="preserve">. </w:t>
            </w:r>
            <w:r>
              <w:rPr>
                <w:rFonts w:ascii="Arial" w:hAnsi="Arial"/>
              </w:rPr>
              <w:t xml:space="preserve">Com </w:t>
            </w:r>
            <w:r>
              <w:rPr>
                <w:rFonts w:ascii="Arial" w:hAnsi="Arial"/>
                <w:b/>
                <w:bCs/>
              </w:rPr>
              <w:t>prazo de validade mínimo de 12 meses.</w:t>
            </w:r>
          </w:p>
        </w:tc>
        <w:tc>
          <w:tcPr>
            <w:tcW w:w="870" w:type="dxa"/>
            <w:vAlign w:val="center"/>
          </w:tcPr>
          <w:p w:rsidR="00CD7711" w:rsidRDefault="00CD7711" w:rsidP="00CD7711">
            <w:pPr>
              <w:pStyle w:val="TableContents"/>
              <w:snapToGrid w:val="0"/>
              <w:jc w:val="center"/>
              <w:rPr>
                <w:rFonts w:ascii="Arial" w:hAnsi="Arial"/>
              </w:rPr>
            </w:pPr>
            <w:r>
              <w:rPr>
                <w:rFonts w:ascii="Arial" w:hAnsi="Arial"/>
              </w:rPr>
              <w:t>240</w:t>
            </w:r>
          </w:p>
        </w:tc>
        <w:tc>
          <w:tcPr>
            <w:tcW w:w="821" w:type="dxa"/>
            <w:vAlign w:val="center"/>
          </w:tcPr>
          <w:p w:rsidR="00CD7711" w:rsidRDefault="00CD7711" w:rsidP="00CD7711">
            <w:pPr>
              <w:pStyle w:val="TableContents"/>
              <w:snapToGrid w:val="0"/>
              <w:jc w:val="center"/>
              <w:rPr>
                <w:rFonts w:ascii="Arial" w:hAnsi="Arial"/>
              </w:rPr>
            </w:pPr>
            <w:proofErr w:type="spellStart"/>
            <w:r>
              <w:rPr>
                <w:rFonts w:ascii="Arial" w:hAnsi="Arial"/>
              </w:rPr>
              <w:t>Pcts</w:t>
            </w:r>
            <w:proofErr w:type="spellEnd"/>
          </w:p>
        </w:tc>
        <w:tc>
          <w:tcPr>
            <w:tcW w:w="1250" w:type="dxa"/>
            <w:vAlign w:val="center"/>
          </w:tcPr>
          <w:p w:rsidR="00CD7711" w:rsidRPr="00015C93" w:rsidRDefault="00CD7711" w:rsidP="00F078A6">
            <w:pPr>
              <w:pStyle w:val="TableContents"/>
              <w:jc w:val="center"/>
              <w:rPr>
                <w:rFonts w:ascii="Arial" w:hAnsi="Arial"/>
              </w:rPr>
            </w:pPr>
            <w:r w:rsidRPr="00015C93">
              <w:rPr>
                <w:rFonts w:ascii="Arial" w:hAnsi="Arial"/>
              </w:rPr>
              <w:t xml:space="preserve">R$ </w:t>
            </w:r>
            <w:r>
              <w:rPr>
                <w:rFonts w:ascii="Arial" w:hAnsi="Arial"/>
              </w:rPr>
              <w:t>4,15</w:t>
            </w:r>
          </w:p>
        </w:tc>
        <w:tc>
          <w:tcPr>
            <w:tcW w:w="1547" w:type="dxa"/>
            <w:vAlign w:val="center"/>
          </w:tcPr>
          <w:p w:rsidR="00CD7711" w:rsidRPr="00D22CC7" w:rsidRDefault="00CD7711" w:rsidP="00CD7711">
            <w:pPr>
              <w:jc w:val="center"/>
              <w:rPr>
                <w:rFonts w:ascii="Arial" w:hAnsi="Arial" w:cs="Arial"/>
                <w:sz w:val="24"/>
                <w:szCs w:val="24"/>
              </w:rPr>
            </w:pPr>
            <w:r>
              <w:rPr>
                <w:rFonts w:ascii="Arial" w:hAnsi="Arial" w:cs="Arial"/>
                <w:sz w:val="24"/>
                <w:szCs w:val="24"/>
              </w:rPr>
              <w:t xml:space="preserve">R$ </w:t>
            </w:r>
            <w:r w:rsidR="00F078A6">
              <w:rPr>
                <w:rFonts w:ascii="Arial" w:hAnsi="Arial" w:cs="Arial"/>
                <w:sz w:val="24"/>
                <w:szCs w:val="24"/>
              </w:rPr>
              <w:t>996,00</w:t>
            </w:r>
          </w:p>
        </w:tc>
      </w:tr>
      <w:tr w:rsidR="00CD7711" w:rsidRPr="00D22CC7" w:rsidTr="00F078A6">
        <w:tc>
          <w:tcPr>
            <w:tcW w:w="710" w:type="dxa"/>
          </w:tcPr>
          <w:p w:rsidR="00CD7711" w:rsidRPr="00D22CC7" w:rsidRDefault="00CD7711" w:rsidP="00CD7711">
            <w:pPr>
              <w:rPr>
                <w:rFonts w:ascii="Arial" w:hAnsi="Arial" w:cs="Arial"/>
                <w:sz w:val="24"/>
                <w:szCs w:val="24"/>
              </w:rPr>
            </w:pPr>
            <w:r w:rsidRPr="00D22CC7">
              <w:rPr>
                <w:rFonts w:ascii="Arial" w:hAnsi="Arial" w:cs="Arial"/>
                <w:sz w:val="24"/>
                <w:szCs w:val="24"/>
              </w:rPr>
              <w:t>26</w:t>
            </w:r>
          </w:p>
        </w:tc>
        <w:tc>
          <w:tcPr>
            <w:tcW w:w="4158" w:type="dxa"/>
          </w:tcPr>
          <w:p w:rsidR="00CD7711" w:rsidRDefault="00CD7711" w:rsidP="00CD7711">
            <w:pPr>
              <w:pStyle w:val="Standard"/>
              <w:snapToGrid w:val="0"/>
              <w:spacing w:line="320" w:lineRule="atLeast"/>
              <w:jc w:val="both"/>
            </w:pPr>
            <w:r>
              <w:rPr>
                <w:rFonts w:ascii="Arial" w:eastAsia="Lucida Sans Unicode" w:hAnsi="Arial" w:cs="Arial"/>
                <w:b/>
                <w:bCs/>
                <w:iCs/>
              </w:rPr>
              <w:t>Sal moído iodado</w:t>
            </w:r>
            <w:r>
              <w:rPr>
                <w:rFonts w:ascii="Arial" w:eastAsia="Lucida Sans Unicode" w:hAnsi="Arial" w:cs="Arial"/>
                <w:iCs/>
              </w:rPr>
              <w:t xml:space="preserve">, em embalagem plástica transparente e resistente de </w:t>
            </w:r>
            <w:r>
              <w:rPr>
                <w:rFonts w:ascii="Arial" w:eastAsia="Lucida Sans Unicode" w:hAnsi="Arial" w:cs="Arial"/>
                <w:b/>
                <w:iCs/>
              </w:rPr>
              <w:t>1Kg</w:t>
            </w:r>
            <w:r>
              <w:rPr>
                <w:rFonts w:ascii="Arial" w:eastAsia="Lucida Sans Unicode" w:hAnsi="Arial" w:cs="Arial"/>
                <w:iCs/>
              </w:rPr>
              <w:t>. Com prazo de validade de no mínimo 02 anos, apresentando rótulo indicando procedência e data de validade.</w:t>
            </w:r>
          </w:p>
        </w:tc>
        <w:tc>
          <w:tcPr>
            <w:tcW w:w="870" w:type="dxa"/>
            <w:vAlign w:val="center"/>
          </w:tcPr>
          <w:p w:rsidR="00CD7711" w:rsidRDefault="00CD7711" w:rsidP="00CD7711">
            <w:pPr>
              <w:pStyle w:val="TableContents"/>
              <w:snapToGrid w:val="0"/>
              <w:jc w:val="center"/>
              <w:rPr>
                <w:rFonts w:ascii="Arial" w:eastAsia="Lucida Sans Unicode" w:hAnsi="Arial" w:cs="Tahoma"/>
                <w:iCs/>
                <w:lang w:val="en-US"/>
              </w:rPr>
            </w:pPr>
            <w:r>
              <w:rPr>
                <w:rFonts w:ascii="Arial" w:eastAsia="Lucida Sans Unicode" w:hAnsi="Arial" w:cs="Tahoma"/>
                <w:iCs/>
                <w:lang w:val="en-US"/>
              </w:rPr>
              <w:t>90</w:t>
            </w:r>
          </w:p>
        </w:tc>
        <w:tc>
          <w:tcPr>
            <w:tcW w:w="821" w:type="dxa"/>
            <w:vAlign w:val="center"/>
          </w:tcPr>
          <w:p w:rsidR="00CD7711" w:rsidRDefault="00CD7711" w:rsidP="00CD7711">
            <w:pPr>
              <w:pStyle w:val="TableContents"/>
              <w:snapToGrid w:val="0"/>
              <w:jc w:val="center"/>
              <w:rPr>
                <w:rFonts w:ascii="Arial" w:eastAsia="Lucida Sans Unicode" w:hAnsi="Arial" w:cs="Tahoma"/>
                <w:iCs/>
                <w:lang w:val="en-US"/>
              </w:rPr>
            </w:pPr>
            <w:r>
              <w:rPr>
                <w:rFonts w:ascii="Arial" w:eastAsia="Lucida Sans Unicode" w:hAnsi="Arial" w:cs="Tahoma"/>
                <w:iCs/>
                <w:lang w:val="en-US"/>
              </w:rPr>
              <w:t>Kg</w:t>
            </w:r>
          </w:p>
        </w:tc>
        <w:tc>
          <w:tcPr>
            <w:tcW w:w="1250" w:type="dxa"/>
            <w:vAlign w:val="center"/>
          </w:tcPr>
          <w:p w:rsidR="00CD7711" w:rsidRPr="00015C93" w:rsidRDefault="00CD7711" w:rsidP="00F078A6">
            <w:pPr>
              <w:pStyle w:val="TableContents"/>
              <w:jc w:val="center"/>
              <w:rPr>
                <w:rFonts w:ascii="Arial" w:hAnsi="Arial"/>
              </w:rPr>
            </w:pPr>
            <w:r w:rsidRPr="00015C93">
              <w:rPr>
                <w:rFonts w:ascii="Arial" w:hAnsi="Arial"/>
              </w:rPr>
              <w:t xml:space="preserve">R$ </w:t>
            </w:r>
            <w:r>
              <w:rPr>
                <w:rFonts w:ascii="Arial" w:hAnsi="Arial"/>
              </w:rPr>
              <w:t>1,41</w:t>
            </w:r>
          </w:p>
        </w:tc>
        <w:tc>
          <w:tcPr>
            <w:tcW w:w="1547" w:type="dxa"/>
            <w:vAlign w:val="center"/>
          </w:tcPr>
          <w:p w:rsidR="00CD7711" w:rsidRPr="00D22CC7" w:rsidRDefault="00CD7711" w:rsidP="00CD7711">
            <w:pPr>
              <w:jc w:val="center"/>
              <w:rPr>
                <w:rFonts w:ascii="Arial" w:hAnsi="Arial" w:cs="Arial"/>
                <w:sz w:val="24"/>
                <w:szCs w:val="24"/>
              </w:rPr>
            </w:pPr>
            <w:r>
              <w:rPr>
                <w:rFonts w:ascii="Arial" w:hAnsi="Arial" w:cs="Arial"/>
                <w:sz w:val="24"/>
                <w:szCs w:val="24"/>
              </w:rPr>
              <w:t>R$</w:t>
            </w:r>
            <w:r w:rsidR="00CE0AA7">
              <w:rPr>
                <w:rFonts w:ascii="Arial" w:hAnsi="Arial" w:cs="Arial"/>
                <w:sz w:val="24"/>
                <w:szCs w:val="24"/>
              </w:rPr>
              <w:t xml:space="preserve"> </w:t>
            </w:r>
            <w:r w:rsidR="00F078A6">
              <w:rPr>
                <w:rFonts w:ascii="Arial" w:hAnsi="Arial" w:cs="Arial"/>
                <w:sz w:val="24"/>
                <w:szCs w:val="24"/>
              </w:rPr>
              <w:t>126,90</w:t>
            </w:r>
            <w:r>
              <w:rPr>
                <w:rFonts w:ascii="Arial" w:hAnsi="Arial" w:cs="Arial"/>
                <w:sz w:val="24"/>
                <w:szCs w:val="24"/>
              </w:rPr>
              <w:t xml:space="preserve"> </w:t>
            </w:r>
          </w:p>
        </w:tc>
      </w:tr>
      <w:tr w:rsidR="00CD7711" w:rsidRPr="00D22CC7" w:rsidTr="00F078A6">
        <w:tc>
          <w:tcPr>
            <w:tcW w:w="710" w:type="dxa"/>
          </w:tcPr>
          <w:p w:rsidR="00CD7711" w:rsidRPr="00D22CC7" w:rsidRDefault="00CD7711" w:rsidP="00CD7711">
            <w:pPr>
              <w:rPr>
                <w:rFonts w:ascii="Arial" w:hAnsi="Arial" w:cs="Arial"/>
                <w:sz w:val="24"/>
                <w:szCs w:val="24"/>
              </w:rPr>
            </w:pPr>
            <w:r w:rsidRPr="00D22CC7">
              <w:rPr>
                <w:rFonts w:ascii="Arial" w:hAnsi="Arial" w:cs="Arial"/>
                <w:sz w:val="24"/>
                <w:szCs w:val="24"/>
              </w:rPr>
              <w:t>27</w:t>
            </w:r>
          </w:p>
        </w:tc>
        <w:tc>
          <w:tcPr>
            <w:tcW w:w="4158" w:type="dxa"/>
          </w:tcPr>
          <w:p w:rsidR="00CD7711" w:rsidRDefault="00CD7711" w:rsidP="00CD7711">
            <w:pPr>
              <w:pStyle w:val="Standard"/>
              <w:snapToGrid w:val="0"/>
              <w:spacing w:line="320" w:lineRule="atLeast"/>
              <w:jc w:val="both"/>
            </w:pPr>
            <w:r>
              <w:rPr>
                <w:rFonts w:ascii="Arial" w:eastAsia="Times New Roman" w:hAnsi="Arial" w:cs="Times New Roman"/>
                <w:b/>
                <w:bCs/>
                <w:iCs/>
                <w:color w:val="000000"/>
                <w:lang w:bidi="ar-SA"/>
              </w:rPr>
              <w:t>Salsicha</w:t>
            </w:r>
            <w:r>
              <w:rPr>
                <w:rFonts w:ascii="Arial" w:eastAsia="Times New Roman" w:hAnsi="Arial" w:cs="Times New Roman"/>
                <w:iCs/>
                <w:color w:val="000000"/>
                <w:lang w:bidi="ar-SA"/>
              </w:rPr>
              <w:t xml:space="preserve"> constituída de carne bovina, suína, de frango, sal, proteína isolada de soja, condimentos naturais. Em embalagem plástica transparente. Com etiqueta indicando procedência e prazo de validade.</w:t>
            </w:r>
          </w:p>
        </w:tc>
        <w:tc>
          <w:tcPr>
            <w:tcW w:w="870" w:type="dxa"/>
            <w:vAlign w:val="center"/>
          </w:tcPr>
          <w:p w:rsidR="00CD7711" w:rsidRDefault="00CD7711" w:rsidP="00CD7711">
            <w:pPr>
              <w:pStyle w:val="TableContents"/>
              <w:snapToGrid w:val="0"/>
              <w:jc w:val="center"/>
              <w:rPr>
                <w:rFonts w:ascii="Arial" w:hAnsi="Arial"/>
              </w:rPr>
            </w:pPr>
            <w:r>
              <w:rPr>
                <w:rFonts w:ascii="Arial" w:hAnsi="Arial"/>
              </w:rPr>
              <w:t>40</w:t>
            </w:r>
          </w:p>
        </w:tc>
        <w:tc>
          <w:tcPr>
            <w:tcW w:w="821" w:type="dxa"/>
            <w:vAlign w:val="center"/>
          </w:tcPr>
          <w:p w:rsidR="00CD7711" w:rsidRDefault="00CD7711" w:rsidP="00CD7711">
            <w:pPr>
              <w:pStyle w:val="TableContents"/>
              <w:snapToGrid w:val="0"/>
              <w:jc w:val="center"/>
              <w:rPr>
                <w:rFonts w:ascii="Arial" w:hAnsi="Arial"/>
              </w:rPr>
            </w:pPr>
            <w:r>
              <w:rPr>
                <w:rFonts w:ascii="Arial" w:hAnsi="Arial"/>
              </w:rPr>
              <w:t>Kg</w:t>
            </w:r>
          </w:p>
        </w:tc>
        <w:tc>
          <w:tcPr>
            <w:tcW w:w="1250" w:type="dxa"/>
            <w:vAlign w:val="center"/>
          </w:tcPr>
          <w:p w:rsidR="00CD7711" w:rsidRPr="00015C93" w:rsidRDefault="00CD7711" w:rsidP="00F078A6">
            <w:pPr>
              <w:pStyle w:val="TableContents"/>
              <w:jc w:val="center"/>
              <w:rPr>
                <w:rFonts w:ascii="Arial" w:hAnsi="Arial"/>
              </w:rPr>
            </w:pPr>
            <w:r w:rsidRPr="00015C93">
              <w:rPr>
                <w:rFonts w:ascii="Arial" w:hAnsi="Arial"/>
              </w:rPr>
              <w:t xml:space="preserve">R$ </w:t>
            </w:r>
            <w:r>
              <w:rPr>
                <w:rFonts w:ascii="Arial" w:hAnsi="Arial"/>
              </w:rPr>
              <w:t>9,11</w:t>
            </w:r>
          </w:p>
        </w:tc>
        <w:tc>
          <w:tcPr>
            <w:tcW w:w="1547" w:type="dxa"/>
            <w:vAlign w:val="center"/>
          </w:tcPr>
          <w:p w:rsidR="00CD7711" w:rsidRPr="00D22CC7" w:rsidRDefault="00CD7711" w:rsidP="00CD7711">
            <w:pPr>
              <w:jc w:val="center"/>
              <w:rPr>
                <w:rFonts w:ascii="Arial" w:hAnsi="Arial" w:cs="Arial"/>
                <w:sz w:val="24"/>
                <w:szCs w:val="24"/>
              </w:rPr>
            </w:pPr>
            <w:r>
              <w:rPr>
                <w:rFonts w:ascii="Arial" w:hAnsi="Arial" w:cs="Arial"/>
                <w:sz w:val="24"/>
                <w:szCs w:val="24"/>
              </w:rPr>
              <w:t xml:space="preserve">R$ </w:t>
            </w:r>
            <w:r w:rsidR="00F078A6">
              <w:rPr>
                <w:rFonts w:ascii="Arial" w:hAnsi="Arial" w:cs="Arial"/>
                <w:sz w:val="24"/>
                <w:szCs w:val="24"/>
              </w:rPr>
              <w:t>364,40</w:t>
            </w:r>
          </w:p>
        </w:tc>
      </w:tr>
      <w:tr w:rsidR="00CD7711" w:rsidRPr="00D22CC7" w:rsidTr="00F078A6">
        <w:tc>
          <w:tcPr>
            <w:tcW w:w="710" w:type="dxa"/>
          </w:tcPr>
          <w:p w:rsidR="00CD7711" w:rsidRPr="00D22CC7" w:rsidRDefault="00CD7711" w:rsidP="00CD7711">
            <w:pPr>
              <w:rPr>
                <w:rFonts w:ascii="Arial" w:hAnsi="Arial" w:cs="Arial"/>
                <w:sz w:val="24"/>
                <w:szCs w:val="24"/>
              </w:rPr>
            </w:pPr>
            <w:r w:rsidRPr="00D22CC7">
              <w:rPr>
                <w:rFonts w:ascii="Arial" w:hAnsi="Arial" w:cs="Arial"/>
                <w:sz w:val="24"/>
                <w:szCs w:val="24"/>
              </w:rPr>
              <w:t>28</w:t>
            </w:r>
          </w:p>
        </w:tc>
        <w:tc>
          <w:tcPr>
            <w:tcW w:w="4158" w:type="dxa"/>
          </w:tcPr>
          <w:p w:rsidR="00CD7711" w:rsidRDefault="00CD7711" w:rsidP="00CD7711">
            <w:pPr>
              <w:pStyle w:val="Standard"/>
              <w:snapToGrid w:val="0"/>
              <w:spacing w:line="320" w:lineRule="atLeast"/>
              <w:jc w:val="both"/>
            </w:pPr>
            <w:r>
              <w:rPr>
                <w:rFonts w:ascii="Arial" w:eastAsia="Times New Roman" w:hAnsi="Arial" w:cs="Times New Roman"/>
                <w:b/>
                <w:bCs/>
                <w:iCs/>
                <w:color w:val="000000"/>
                <w:lang w:bidi="ar-SA"/>
              </w:rPr>
              <w:t>Sardinha com óleo comestível,</w:t>
            </w:r>
            <w:r>
              <w:rPr>
                <w:rFonts w:ascii="Arial" w:eastAsia="Times New Roman" w:hAnsi="Arial" w:cs="Times New Roman"/>
                <w:iCs/>
                <w:color w:val="000000"/>
                <w:lang w:bidi="ar-SA"/>
              </w:rPr>
              <w:t xml:space="preserve"> contendo naturalmente ômega 3, com peso líquido de 250 g, lata sem ferrugem e/ou amassadas. Prazo de validade de no mínimo 12 meses a partir da data de recebimento.</w:t>
            </w:r>
          </w:p>
        </w:tc>
        <w:tc>
          <w:tcPr>
            <w:tcW w:w="870" w:type="dxa"/>
            <w:vAlign w:val="center"/>
          </w:tcPr>
          <w:p w:rsidR="00CD7711" w:rsidRDefault="00CD7711" w:rsidP="00CD7711">
            <w:pPr>
              <w:pStyle w:val="TableContents"/>
              <w:snapToGrid w:val="0"/>
              <w:jc w:val="center"/>
              <w:rPr>
                <w:rFonts w:ascii="Arial" w:hAnsi="Arial"/>
              </w:rPr>
            </w:pPr>
            <w:r>
              <w:rPr>
                <w:rFonts w:ascii="Arial" w:hAnsi="Arial"/>
              </w:rPr>
              <w:t>60</w:t>
            </w:r>
          </w:p>
        </w:tc>
        <w:tc>
          <w:tcPr>
            <w:tcW w:w="821" w:type="dxa"/>
            <w:vAlign w:val="center"/>
          </w:tcPr>
          <w:p w:rsidR="00CD7711" w:rsidRDefault="00CD7711" w:rsidP="00CD7711">
            <w:pPr>
              <w:pStyle w:val="TableContents"/>
              <w:snapToGrid w:val="0"/>
              <w:jc w:val="center"/>
              <w:rPr>
                <w:rFonts w:ascii="Arial" w:hAnsi="Arial"/>
              </w:rPr>
            </w:pPr>
            <w:proofErr w:type="spellStart"/>
            <w:r>
              <w:rPr>
                <w:rFonts w:ascii="Arial" w:hAnsi="Arial"/>
              </w:rPr>
              <w:t>Un</w:t>
            </w:r>
            <w:proofErr w:type="spellEnd"/>
          </w:p>
        </w:tc>
        <w:tc>
          <w:tcPr>
            <w:tcW w:w="1250" w:type="dxa"/>
            <w:vAlign w:val="center"/>
          </w:tcPr>
          <w:p w:rsidR="00CD7711" w:rsidRPr="00015C93" w:rsidRDefault="00CD7711" w:rsidP="00F078A6">
            <w:pPr>
              <w:pStyle w:val="TableContents"/>
              <w:jc w:val="center"/>
              <w:rPr>
                <w:rFonts w:ascii="Arial" w:hAnsi="Arial"/>
              </w:rPr>
            </w:pPr>
            <w:r w:rsidRPr="00015C93">
              <w:rPr>
                <w:rFonts w:ascii="Arial" w:hAnsi="Arial"/>
              </w:rPr>
              <w:t xml:space="preserve">R$ </w:t>
            </w:r>
            <w:r>
              <w:rPr>
                <w:rFonts w:ascii="Arial" w:hAnsi="Arial"/>
              </w:rPr>
              <w:t>9,74</w:t>
            </w:r>
          </w:p>
        </w:tc>
        <w:tc>
          <w:tcPr>
            <w:tcW w:w="1547" w:type="dxa"/>
            <w:vAlign w:val="center"/>
          </w:tcPr>
          <w:p w:rsidR="00CD7711" w:rsidRPr="00D22CC7" w:rsidRDefault="00CD7711" w:rsidP="00CD7711">
            <w:pPr>
              <w:jc w:val="center"/>
              <w:rPr>
                <w:rFonts w:ascii="Arial" w:hAnsi="Arial" w:cs="Arial"/>
                <w:sz w:val="24"/>
                <w:szCs w:val="24"/>
              </w:rPr>
            </w:pPr>
            <w:r>
              <w:rPr>
                <w:rFonts w:ascii="Arial" w:hAnsi="Arial" w:cs="Arial"/>
                <w:sz w:val="24"/>
                <w:szCs w:val="24"/>
              </w:rPr>
              <w:t xml:space="preserve">R$ </w:t>
            </w:r>
            <w:r w:rsidR="00F078A6">
              <w:rPr>
                <w:rFonts w:ascii="Arial" w:hAnsi="Arial" w:cs="Arial"/>
                <w:sz w:val="24"/>
                <w:szCs w:val="24"/>
              </w:rPr>
              <w:t>584,40</w:t>
            </w:r>
          </w:p>
        </w:tc>
      </w:tr>
      <w:tr w:rsidR="00CD7711" w:rsidRPr="00D22CC7" w:rsidTr="00F078A6">
        <w:tc>
          <w:tcPr>
            <w:tcW w:w="710" w:type="dxa"/>
          </w:tcPr>
          <w:p w:rsidR="00CD7711" w:rsidRPr="00D22CC7" w:rsidRDefault="00CD7711" w:rsidP="00CD7711">
            <w:pPr>
              <w:rPr>
                <w:rFonts w:ascii="Arial" w:hAnsi="Arial" w:cs="Arial"/>
                <w:sz w:val="24"/>
                <w:szCs w:val="24"/>
              </w:rPr>
            </w:pPr>
            <w:r w:rsidRPr="00D22CC7">
              <w:rPr>
                <w:rFonts w:ascii="Arial" w:hAnsi="Arial" w:cs="Arial"/>
                <w:sz w:val="24"/>
                <w:szCs w:val="24"/>
              </w:rPr>
              <w:t>29</w:t>
            </w:r>
          </w:p>
        </w:tc>
        <w:tc>
          <w:tcPr>
            <w:tcW w:w="4158" w:type="dxa"/>
          </w:tcPr>
          <w:p w:rsidR="00CD7711" w:rsidRDefault="00CD7711" w:rsidP="00CD7711">
            <w:pPr>
              <w:pStyle w:val="Standard"/>
              <w:snapToGrid w:val="0"/>
              <w:spacing w:line="320" w:lineRule="atLeast"/>
              <w:jc w:val="both"/>
            </w:pPr>
            <w:r>
              <w:rPr>
                <w:rFonts w:ascii="Arial" w:eastAsia="Lucida Sans Unicode" w:hAnsi="Arial" w:cs="Tahoma"/>
                <w:b/>
                <w:bCs/>
                <w:iCs/>
              </w:rPr>
              <w:t>Vinagre de maçã</w:t>
            </w:r>
            <w:r>
              <w:rPr>
                <w:rFonts w:ascii="Arial" w:eastAsia="Lucida Sans Unicode" w:hAnsi="Arial" w:cs="Tahoma"/>
                <w:iCs/>
              </w:rPr>
              <w:t>, embalagem 750 ml, contendo rótulo, procedência e data de validade.</w:t>
            </w:r>
            <w:r>
              <w:rPr>
                <w:rFonts w:ascii="Arial" w:hAnsi="Arial"/>
              </w:rPr>
              <w:t xml:space="preserve"> Com </w:t>
            </w:r>
            <w:r>
              <w:rPr>
                <w:rFonts w:ascii="Arial" w:hAnsi="Arial"/>
                <w:b/>
                <w:bCs/>
              </w:rPr>
              <w:t>prazo de validade mínimo de 12 meses.</w:t>
            </w:r>
          </w:p>
        </w:tc>
        <w:tc>
          <w:tcPr>
            <w:tcW w:w="870" w:type="dxa"/>
            <w:vAlign w:val="center"/>
          </w:tcPr>
          <w:p w:rsidR="00CD7711" w:rsidRDefault="00CD7711" w:rsidP="00CD7711">
            <w:pPr>
              <w:pStyle w:val="TableContents"/>
              <w:snapToGrid w:val="0"/>
              <w:jc w:val="center"/>
              <w:rPr>
                <w:rFonts w:ascii="Arial" w:eastAsia="Lucida Sans Unicode" w:hAnsi="Arial" w:cs="Tahoma"/>
                <w:iCs/>
                <w:lang w:val="en-US"/>
              </w:rPr>
            </w:pPr>
            <w:r>
              <w:rPr>
                <w:rFonts w:ascii="Arial" w:eastAsia="Lucida Sans Unicode" w:hAnsi="Arial" w:cs="Tahoma"/>
                <w:iCs/>
                <w:lang w:val="en-US"/>
              </w:rPr>
              <w:t>60</w:t>
            </w:r>
          </w:p>
        </w:tc>
        <w:tc>
          <w:tcPr>
            <w:tcW w:w="821" w:type="dxa"/>
            <w:vAlign w:val="center"/>
          </w:tcPr>
          <w:p w:rsidR="00CD7711" w:rsidRDefault="00CD7711" w:rsidP="00CD7711">
            <w:pPr>
              <w:pStyle w:val="TableContents"/>
              <w:snapToGrid w:val="0"/>
              <w:jc w:val="center"/>
              <w:rPr>
                <w:rFonts w:ascii="Arial" w:eastAsia="Lucida Sans Unicode" w:hAnsi="Arial" w:cs="Tahoma"/>
                <w:iCs/>
                <w:lang w:val="en-US"/>
              </w:rPr>
            </w:pPr>
            <w:r>
              <w:rPr>
                <w:rFonts w:ascii="Arial" w:eastAsia="Lucida Sans Unicode" w:hAnsi="Arial" w:cs="Tahoma"/>
                <w:iCs/>
                <w:lang w:val="en-US"/>
              </w:rPr>
              <w:t>Un</w:t>
            </w:r>
          </w:p>
        </w:tc>
        <w:tc>
          <w:tcPr>
            <w:tcW w:w="1250" w:type="dxa"/>
            <w:vAlign w:val="center"/>
          </w:tcPr>
          <w:p w:rsidR="00CD7711" w:rsidRPr="00015C93" w:rsidRDefault="00CD7711" w:rsidP="00F078A6">
            <w:pPr>
              <w:pStyle w:val="TableContents"/>
              <w:jc w:val="center"/>
              <w:rPr>
                <w:rFonts w:ascii="Arial" w:hAnsi="Arial"/>
              </w:rPr>
            </w:pPr>
            <w:r w:rsidRPr="00015C93">
              <w:rPr>
                <w:rFonts w:ascii="Arial" w:hAnsi="Arial"/>
              </w:rPr>
              <w:t xml:space="preserve">R$ </w:t>
            </w:r>
            <w:r>
              <w:rPr>
                <w:rFonts w:ascii="Arial" w:hAnsi="Arial"/>
              </w:rPr>
              <w:t>3,20</w:t>
            </w:r>
          </w:p>
        </w:tc>
        <w:tc>
          <w:tcPr>
            <w:tcW w:w="1547" w:type="dxa"/>
            <w:vAlign w:val="center"/>
          </w:tcPr>
          <w:p w:rsidR="00CD7711" w:rsidRPr="00D22CC7" w:rsidRDefault="00CD7711" w:rsidP="00CD7711">
            <w:pPr>
              <w:jc w:val="center"/>
              <w:rPr>
                <w:rFonts w:ascii="Arial" w:hAnsi="Arial" w:cs="Arial"/>
                <w:sz w:val="24"/>
                <w:szCs w:val="24"/>
              </w:rPr>
            </w:pPr>
            <w:r>
              <w:rPr>
                <w:rFonts w:ascii="Arial" w:hAnsi="Arial" w:cs="Arial"/>
                <w:sz w:val="24"/>
                <w:szCs w:val="24"/>
              </w:rPr>
              <w:t xml:space="preserve">R$ </w:t>
            </w:r>
            <w:r w:rsidR="00F078A6">
              <w:rPr>
                <w:rFonts w:ascii="Arial" w:hAnsi="Arial" w:cs="Arial"/>
                <w:sz w:val="24"/>
                <w:szCs w:val="24"/>
              </w:rPr>
              <w:t>192,00</w:t>
            </w:r>
          </w:p>
        </w:tc>
      </w:tr>
    </w:tbl>
    <w:p w:rsidR="003E372C" w:rsidRPr="00D22CC7" w:rsidRDefault="003E372C" w:rsidP="003E372C">
      <w:pPr>
        <w:widowControl w:val="0"/>
        <w:suppressAutoHyphens/>
        <w:autoSpaceDN w:val="0"/>
        <w:spacing w:after="0" w:line="240" w:lineRule="auto"/>
        <w:textAlignment w:val="baseline"/>
        <w:rPr>
          <w:rFonts w:ascii="Arial" w:eastAsia="SimSun" w:hAnsi="Arial" w:cs="Mangal"/>
          <w:b/>
          <w:color w:val="000000"/>
          <w:kern w:val="3"/>
          <w:sz w:val="24"/>
          <w:szCs w:val="24"/>
          <w:lang w:eastAsia="zh-CN" w:bidi="hi-IN"/>
        </w:rPr>
      </w:pPr>
    </w:p>
    <w:tbl>
      <w:tblPr>
        <w:tblW w:w="9356" w:type="dxa"/>
        <w:tblInd w:w="-570" w:type="dxa"/>
        <w:tblLayout w:type="fixed"/>
        <w:tblCellMar>
          <w:left w:w="10" w:type="dxa"/>
          <w:right w:w="10" w:type="dxa"/>
        </w:tblCellMar>
        <w:tblLook w:val="04A0" w:firstRow="1" w:lastRow="0" w:firstColumn="1" w:lastColumn="0" w:noHBand="0" w:noVBand="1"/>
      </w:tblPr>
      <w:tblGrid>
        <w:gridCol w:w="9356"/>
      </w:tblGrid>
      <w:tr w:rsidR="003E372C" w:rsidRPr="00D22CC7" w:rsidTr="00F460C0">
        <w:tc>
          <w:tcPr>
            <w:tcW w:w="935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3E372C" w:rsidRPr="00D22CC7" w:rsidRDefault="003E372C" w:rsidP="0097779F">
            <w:pPr>
              <w:tabs>
                <w:tab w:val="left" w:pos="1701"/>
              </w:tabs>
              <w:autoSpaceDN w:val="0"/>
              <w:spacing w:after="0" w:line="240" w:lineRule="auto"/>
              <w:jc w:val="both"/>
              <w:textAlignment w:val="baseline"/>
              <w:rPr>
                <w:rFonts w:ascii="Arial" w:eastAsia="SimSun" w:hAnsi="Arial" w:cs="Mangal"/>
                <w:b/>
                <w:color w:val="000000"/>
                <w:kern w:val="3"/>
                <w:sz w:val="24"/>
                <w:szCs w:val="24"/>
                <w:lang w:eastAsia="zh-CN" w:bidi="hi-IN"/>
              </w:rPr>
            </w:pPr>
            <w:r w:rsidRPr="00D22CC7">
              <w:rPr>
                <w:rFonts w:ascii="Arial" w:eastAsia="SimSun" w:hAnsi="Arial" w:cs="Mangal"/>
                <w:b/>
                <w:color w:val="000000"/>
                <w:kern w:val="3"/>
                <w:sz w:val="24"/>
                <w:szCs w:val="24"/>
                <w:lang w:eastAsia="zh-CN" w:bidi="hi-IN"/>
              </w:rPr>
              <w:t>2 – DAS AMOSTRAS:</w:t>
            </w:r>
          </w:p>
        </w:tc>
      </w:tr>
    </w:tbl>
    <w:p w:rsidR="003E372C" w:rsidRPr="00D22CC7" w:rsidRDefault="003E372C" w:rsidP="003E372C">
      <w:pPr>
        <w:widowControl w:val="0"/>
        <w:suppressAutoHyphens/>
        <w:autoSpaceDN w:val="0"/>
        <w:spacing w:after="0" w:line="240" w:lineRule="auto"/>
        <w:textAlignment w:val="baseline"/>
        <w:rPr>
          <w:rFonts w:ascii="Arial" w:eastAsia="SimSun" w:hAnsi="Arial" w:cs="Mangal"/>
          <w:kern w:val="3"/>
          <w:sz w:val="24"/>
          <w:szCs w:val="24"/>
          <w:lang w:eastAsia="zh-CN" w:bidi="hi-IN"/>
        </w:rPr>
      </w:pPr>
    </w:p>
    <w:p w:rsidR="003E372C" w:rsidRPr="00D22CC7" w:rsidRDefault="003E372C" w:rsidP="003E372C">
      <w:pPr>
        <w:widowControl w:val="0"/>
        <w:suppressAutoHyphens/>
        <w:autoSpaceDN w:val="0"/>
        <w:spacing w:after="0" w:line="240" w:lineRule="auto"/>
        <w:jc w:val="both"/>
        <w:textAlignment w:val="baseline"/>
        <w:rPr>
          <w:rFonts w:ascii="Liberation Serif" w:eastAsia="SimSun" w:hAnsi="Liberation Serif" w:cs="Mangal" w:hint="eastAsia"/>
          <w:kern w:val="3"/>
          <w:sz w:val="24"/>
          <w:szCs w:val="24"/>
          <w:lang w:eastAsia="zh-CN" w:bidi="hi-IN"/>
        </w:rPr>
      </w:pPr>
      <w:r w:rsidRPr="00D22CC7">
        <w:rPr>
          <w:rFonts w:ascii="Arial" w:eastAsia="SimSun" w:hAnsi="Arial" w:cs="Mangal"/>
          <w:b/>
          <w:kern w:val="3"/>
          <w:sz w:val="24"/>
          <w:szCs w:val="24"/>
          <w:lang w:eastAsia="zh-CN" w:bidi="hi-IN"/>
        </w:rPr>
        <w:t>2.1-</w:t>
      </w:r>
      <w:r w:rsidRPr="00D22CC7">
        <w:rPr>
          <w:rFonts w:ascii="Arial" w:eastAsia="SimSun" w:hAnsi="Arial" w:cs="Mangal"/>
          <w:kern w:val="3"/>
          <w:sz w:val="24"/>
          <w:szCs w:val="24"/>
          <w:lang w:eastAsia="zh-CN" w:bidi="hi-IN"/>
        </w:rPr>
        <w:t xml:space="preserve"> Para os itens </w:t>
      </w:r>
      <w:r w:rsidR="008B69F6" w:rsidRPr="00D22CC7">
        <w:rPr>
          <w:rFonts w:ascii="Arial" w:eastAsia="SimSun" w:hAnsi="Arial" w:cs="Mangal"/>
          <w:b/>
          <w:bCs/>
          <w:kern w:val="3"/>
          <w:sz w:val="24"/>
          <w:szCs w:val="24"/>
          <w:lang w:eastAsia="zh-CN" w:bidi="hi-IN"/>
        </w:rPr>
        <w:t>04, 09, 15 e 16</w:t>
      </w:r>
      <w:r w:rsidR="008B69F6" w:rsidRPr="00D22CC7">
        <w:rPr>
          <w:rFonts w:ascii="Arial" w:eastAsia="SimSun" w:hAnsi="Arial" w:cs="Mangal"/>
          <w:kern w:val="3"/>
          <w:sz w:val="24"/>
          <w:szCs w:val="24"/>
          <w:lang w:eastAsia="zh-CN" w:bidi="hi-IN"/>
        </w:rPr>
        <w:t xml:space="preserve"> </w:t>
      </w:r>
      <w:r w:rsidRPr="00D22CC7">
        <w:rPr>
          <w:rFonts w:ascii="Arial" w:eastAsia="SimSun" w:hAnsi="Arial" w:cs="Mangal"/>
          <w:kern w:val="3"/>
          <w:sz w:val="24"/>
          <w:szCs w:val="24"/>
          <w:lang w:eastAsia="zh-CN" w:bidi="hi-IN"/>
        </w:rPr>
        <w:t>deverão ser apresentadas amostras do licitante classificado provisoriamente em primeiro lugar, em embalagem original no tamanho solicitado nas especificações dos itens. As embalagens deverão ser entregues em até 03 (três) dias úteis após a divulgação dos licitantes vencedores do processo licitatório, identificados com data e nome da empresa.</w:t>
      </w:r>
    </w:p>
    <w:p w:rsidR="003E372C" w:rsidRPr="00D22CC7" w:rsidRDefault="003E372C" w:rsidP="003E372C">
      <w:pPr>
        <w:widowControl w:val="0"/>
        <w:suppressAutoHyphens/>
        <w:autoSpaceDN w:val="0"/>
        <w:spacing w:after="0" w:line="240" w:lineRule="auto"/>
        <w:jc w:val="both"/>
        <w:textAlignment w:val="baseline"/>
        <w:rPr>
          <w:rFonts w:ascii="Arial" w:eastAsia="SimSun" w:hAnsi="Arial" w:cs="Mangal"/>
          <w:kern w:val="3"/>
          <w:sz w:val="24"/>
          <w:szCs w:val="24"/>
          <w:lang w:eastAsia="zh-CN" w:bidi="hi-IN"/>
        </w:rPr>
      </w:pPr>
    </w:p>
    <w:p w:rsidR="003E372C" w:rsidRPr="00D22CC7" w:rsidRDefault="003E372C" w:rsidP="003E372C">
      <w:pPr>
        <w:widowControl w:val="0"/>
        <w:suppressAutoHyphens/>
        <w:autoSpaceDN w:val="0"/>
        <w:spacing w:after="0" w:line="240" w:lineRule="auto"/>
        <w:jc w:val="both"/>
        <w:textAlignment w:val="baseline"/>
        <w:rPr>
          <w:rFonts w:ascii="Liberation Serif" w:eastAsia="SimSun" w:hAnsi="Liberation Serif" w:cs="Mangal" w:hint="eastAsia"/>
          <w:kern w:val="3"/>
          <w:sz w:val="24"/>
          <w:szCs w:val="24"/>
          <w:lang w:eastAsia="zh-CN" w:bidi="hi-IN"/>
        </w:rPr>
      </w:pPr>
      <w:r w:rsidRPr="00D22CC7">
        <w:rPr>
          <w:rFonts w:ascii="Arial" w:eastAsia="SimSun" w:hAnsi="Arial" w:cs="Mangal"/>
          <w:b/>
          <w:kern w:val="3"/>
          <w:sz w:val="24"/>
          <w:szCs w:val="24"/>
          <w:lang w:eastAsia="zh-CN" w:bidi="hi-IN"/>
        </w:rPr>
        <w:t>2.2-</w:t>
      </w:r>
      <w:r w:rsidRPr="00D22CC7">
        <w:rPr>
          <w:rFonts w:ascii="Arial" w:eastAsia="SimSun" w:hAnsi="Arial" w:cs="Mangal"/>
          <w:kern w:val="3"/>
          <w:sz w:val="24"/>
          <w:szCs w:val="24"/>
          <w:lang w:eastAsia="zh-CN" w:bidi="hi-IN"/>
        </w:rPr>
        <w:t xml:space="preserve"> As amostras passarão por avaliação sensorial (cor, sabor, odor, consistência) realizada pela chefe do setor de Alimentação Escolar e pela nutricionista, sendo desabilitado aquele produto que não atender os requisitos técnicos da especificação do item.</w:t>
      </w:r>
    </w:p>
    <w:p w:rsidR="003E372C" w:rsidRPr="00D22CC7" w:rsidRDefault="003E372C" w:rsidP="003E372C">
      <w:pPr>
        <w:widowControl w:val="0"/>
        <w:suppressAutoHyphens/>
        <w:autoSpaceDN w:val="0"/>
        <w:spacing w:after="0" w:line="240" w:lineRule="auto"/>
        <w:textAlignment w:val="baseline"/>
        <w:rPr>
          <w:rFonts w:ascii="Arial" w:eastAsia="SimSun" w:hAnsi="Arial" w:cs="Mangal"/>
          <w:kern w:val="3"/>
          <w:sz w:val="24"/>
          <w:szCs w:val="24"/>
          <w:lang w:eastAsia="zh-CN" w:bidi="hi-IN"/>
        </w:rPr>
      </w:pPr>
    </w:p>
    <w:tbl>
      <w:tblPr>
        <w:tblW w:w="9356" w:type="dxa"/>
        <w:tblInd w:w="-570" w:type="dxa"/>
        <w:tblLayout w:type="fixed"/>
        <w:tblCellMar>
          <w:left w:w="10" w:type="dxa"/>
          <w:right w:w="10" w:type="dxa"/>
        </w:tblCellMar>
        <w:tblLook w:val="04A0" w:firstRow="1" w:lastRow="0" w:firstColumn="1" w:lastColumn="0" w:noHBand="0" w:noVBand="1"/>
      </w:tblPr>
      <w:tblGrid>
        <w:gridCol w:w="9356"/>
      </w:tblGrid>
      <w:tr w:rsidR="003E372C" w:rsidRPr="00D22CC7" w:rsidTr="00F460C0">
        <w:tc>
          <w:tcPr>
            <w:tcW w:w="935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3E372C" w:rsidRPr="00D22CC7" w:rsidRDefault="003E372C" w:rsidP="0097779F">
            <w:pPr>
              <w:tabs>
                <w:tab w:val="left" w:pos="1701"/>
              </w:tabs>
              <w:autoSpaceDN w:val="0"/>
              <w:spacing w:after="0" w:line="240" w:lineRule="auto"/>
              <w:jc w:val="both"/>
              <w:textAlignment w:val="baseline"/>
              <w:rPr>
                <w:rFonts w:ascii="Arial" w:eastAsia="SimSun" w:hAnsi="Arial" w:cs="Mangal"/>
                <w:b/>
                <w:color w:val="000000"/>
                <w:kern w:val="3"/>
                <w:sz w:val="24"/>
                <w:szCs w:val="24"/>
                <w:lang w:eastAsia="zh-CN" w:bidi="hi-IN"/>
              </w:rPr>
            </w:pPr>
            <w:r w:rsidRPr="00D22CC7">
              <w:rPr>
                <w:rFonts w:ascii="Arial" w:eastAsia="SimSun" w:hAnsi="Arial" w:cs="Mangal"/>
                <w:b/>
                <w:color w:val="000000"/>
                <w:kern w:val="3"/>
                <w:sz w:val="24"/>
                <w:szCs w:val="24"/>
                <w:lang w:eastAsia="zh-CN" w:bidi="hi-IN"/>
              </w:rPr>
              <w:lastRenderedPageBreak/>
              <w:t>3 – DA EXECUÇÃO DOS SERVIÇOS:</w:t>
            </w:r>
          </w:p>
        </w:tc>
      </w:tr>
    </w:tbl>
    <w:p w:rsidR="003E372C" w:rsidRPr="00D22CC7" w:rsidRDefault="003E372C" w:rsidP="003E372C">
      <w:pPr>
        <w:tabs>
          <w:tab w:val="left" w:pos="1701"/>
        </w:tabs>
        <w:autoSpaceDN w:val="0"/>
        <w:spacing w:after="0" w:line="240" w:lineRule="auto"/>
        <w:jc w:val="both"/>
        <w:textAlignment w:val="baseline"/>
        <w:rPr>
          <w:rFonts w:ascii="Arial" w:eastAsia="SimSun" w:hAnsi="Arial" w:cs="Mangal"/>
          <w:b/>
          <w:color w:val="000000"/>
          <w:kern w:val="3"/>
          <w:sz w:val="24"/>
          <w:szCs w:val="24"/>
          <w:lang w:eastAsia="zh-CN" w:bidi="hi-IN"/>
        </w:rPr>
      </w:pPr>
    </w:p>
    <w:p w:rsidR="003E372C" w:rsidRPr="00D22CC7" w:rsidRDefault="003E372C" w:rsidP="003E372C">
      <w:pPr>
        <w:widowControl w:val="0"/>
        <w:suppressAutoHyphens/>
        <w:autoSpaceDN w:val="0"/>
        <w:spacing w:after="0" w:line="240" w:lineRule="auto"/>
        <w:jc w:val="both"/>
        <w:textAlignment w:val="baseline"/>
        <w:rPr>
          <w:rFonts w:ascii="Liberation Serif" w:eastAsia="SimSun" w:hAnsi="Liberation Serif" w:cs="Mangal" w:hint="eastAsia"/>
          <w:kern w:val="3"/>
          <w:sz w:val="24"/>
          <w:szCs w:val="24"/>
          <w:lang w:eastAsia="zh-CN" w:bidi="hi-IN"/>
        </w:rPr>
      </w:pPr>
      <w:r w:rsidRPr="00D22CC7">
        <w:rPr>
          <w:rFonts w:ascii="Arial" w:eastAsia="SimSun" w:hAnsi="Arial" w:cs="Mangal"/>
          <w:b/>
          <w:kern w:val="3"/>
          <w:sz w:val="24"/>
          <w:szCs w:val="24"/>
          <w:lang w:eastAsia="zh-CN" w:bidi="hi-IN"/>
        </w:rPr>
        <w:t>3.1-</w:t>
      </w:r>
      <w:r w:rsidRPr="00D22CC7">
        <w:rPr>
          <w:rFonts w:ascii="Arial" w:eastAsia="SimSun" w:hAnsi="Arial" w:cs="Mangal"/>
          <w:kern w:val="3"/>
          <w:sz w:val="24"/>
          <w:szCs w:val="24"/>
          <w:lang w:eastAsia="zh-CN" w:bidi="hi-IN"/>
        </w:rPr>
        <w:t xml:space="preserve"> Os produtos devem ser de qualidade, boa apresentação e em embalagens adequadas conforme cada item.</w:t>
      </w:r>
    </w:p>
    <w:p w:rsidR="003E372C" w:rsidRPr="00D22CC7" w:rsidRDefault="003E372C" w:rsidP="003E372C">
      <w:pPr>
        <w:widowControl w:val="0"/>
        <w:suppressAutoHyphens/>
        <w:autoSpaceDN w:val="0"/>
        <w:spacing w:after="0" w:line="240" w:lineRule="auto"/>
        <w:jc w:val="both"/>
        <w:textAlignment w:val="baseline"/>
        <w:rPr>
          <w:rFonts w:ascii="Arial" w:eastAsia="SimSun" w:hAnsi="Arial" w:cs="Mangal"/>
          <w:kern w:val="3"/>
          <w:sz w:val="24"/>
          <w:szCs w:val="24"/>
          <w:lang w:eastAsia="zh-CN" w:bidi="hi-IN"/>
        </w:rPr>
      </w:pPr>
    </w:p>
    <w:p w:rsidR="003E372C" w:rsidRPr="00D22CC7" w:rsidRDefault="003E372C" w:rsidP="003E372C">
      <w:pPr>
        <w:widowControl w:val="0"/>
        <w:suppressAutoHyphens/>
        <w:autoSpaceDN w:val="0"/>
        <w:spacing w:after="0" w:line="240" w:lineRule="auto"/>
        <w:jc w:val="both"/>
        <w:textAlignment w:val="baseline"/>
        <w:rPr>
          <w:rFonts w:ascii="Liberation Serif" w:eastAsia="SimSun" w:hAnsi="Liberation Serif" w:cs="Mangal" w:hint="eastAsia"/>
          <w:kern w:val="3"/>
          <w:sz w:val="24"/>
          <w:szCs w:val="24"/>
          <w:lang w:eastAsia="zh-CN" w:bidi="hi-IN"/>
        </w:rPr>
      </w:pPr>
      <w:r w:rsidRPr="00D22CC7">
        <w:rPr>
          <w:rFonts w:ascii="Arial" w:eastAsia="SimSun" w:hAnsi="Arial" w:cs="Mangal"/>
          <w:b/>
          <w:color w:val="000000"/>
          <w:kern w:val="3"/>
          <w:sz w:val="24"/>
          <w:szCs w:val="24"/>
          <w:lang w:eastAsia="zh-CN" w:bidi="hi-IN"/>
        </w:rPr>
        <w:t>3.2-</w:t>
      </w:r>
      <w:r w:rsidRPr="00D22CC7">
        <w:rPr>
          <w:rFonts w:ascii="Arial" w:eastAsia="SimSun" w:hAnsi="Arial" w:cs="Mangal"/>
          <w:color w:val="000000"/>
          <w:kern w:val="3"/>
          <w:sz w:val="24"/>
          <w:szCs w:val="24"/>
          <w:lang w:eastAsia="zh-CN" w:bidi="hi-IN"/>
        </w:rPr>
        <w:t xml:space="preserve"> Deverá ser seguida a orientação descrita na licitação em relação a gramagem das embalagens e data de validade mínima.</w:t>
      </w:r>
    </w:p>
    <w:p w:rsidR="003E372C" w:rsidRPr="00D22CC7" w:rsidRDefault="003E372C" w:rsidP="003E372C">
      <w:pPr>
        <w:widowControl w:val="0"/>
        <w:suppressAutoHyphens/>
        <w:autoSpaceDN w:val="0"/>
        <w:spacing w:after="0" w:line="240" w:lineRule="auto"/>
        <w:textAlignment w:val="baseline"/>
        <w:rPr>
          <w:rFonts w:ascii="Arial" w:eastAsia="SimSun" w:hAnsi="Arial" w:cs="Mangal"/>
          <w:b/>
          <w:color w:val="000000"/>
          <w:kern w:val="3"/>
          <w:sz w:val="24"/>
          <w:szCs w:val="24"/>
          <w:lang w:eastAsia="zh-CN" w:bidi="hi-IN"/>
        </w:rPr>
      </w:pPr>
    </w:p>
    <w:tbl>
      <w:tblPr>
        <w:tblW w:w="9356" w:type="dxa"/>
        <w:tblInd w:w="-570" w:type="dxa"/>
        <w:tblLayout w:type="fixed"/>
        <w:tblCellMar>
          <w:left w:w="10" w:type="dxa"/>
          <w:right w:w="10" w:type="dxa"/>
        </w:tblCellMar>
        <w:tblLook w:val="04A0" w:firstRow="1" w:lastRow="0" w:firstColumn="1" w:lastColumn="0" w:noHBand="0" w:noVBand="1"/>
      </w:tblPr>
      <w:tblGrid>
        <w:gridCol w:w="9356"/>
      </w:tblGrid>
      <w:tr w:rsidR="003E372C" w:rsidRPr="00D22CC7" w:rsidTr="00F460C0">
        <w:tc>
          <w:tcPr>
            <w:tcW w:w="935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3E372C" w:rsidRPr="00D22CC7" w:rsidRDefault="003E372C" w:rsidP="0097779F">
            <w:pPr>
              <w:widowControl w:val="0"/>
              <w:suppressAutoHyphens/>
              <w:autoSpaceDN w:val="0"/>
              <w:spacing w:after="0" w:line="240" w:lineRule="auto"/>
              <w:textAlignment w:val="baseline"/>
              <w:rPr>
                <w:rFonts w:ascii="Arial" w:eastAsia="SimSun" w:hAnsi="Arial" w:cs="Mangal"/>
                <w:b/>
                <w:color w:val="000000"/>
                <w:kern w:val="3"/>
                <w:sz w:val="24"/>
                <w:szCs w:val="24"/>
                <w:lang w:eastAsia="zh-CN" w:bidi="hi-IN"/>
              </w:rPr>
            </w:pPr>
            <w:r w:rsidRPr="00D22CC7">
              <w:rPr>
                <w:rFonts w:ascii="Arial" w:eastAsia="SimSun" w:hAnsi="Arial" w:cs="Mangal"/>
                <w:b/>
                <w:color w:val="000000"/>
                <w:kern w:val="3"/>
                <w:sz w:val="24"/>
                <w:szCs w:val="24"/>
                <w:lang w:eastAsia="zh-CN" w:bidi="hi-IN"/>
              </w:rPr>
              <w:t>4 – JUSTIFICATIVA:</w:t>
            </w:r>
          </w:p>
        </w:tc>
      </w:tr>
    </w:tbl>
    <w:p w:rsidR="003E372C" w:rsidRPr="00D22CC7" w:rsidRDefault="003E372C" w:rsidP="003E372C">
      <w:pPr>
        <w:widowControl w:val="0"/>
        <w:suppressAutoHyphens/>
        <w:autoSpaceDN w:val="0"/>
        <w:spacing w:after="0" w:line="240" w:lineRule="auto"/>
        <w:textAlignment w:val="baseline"/>
        <w:rPr>
          <w:rFonts w:ascii="Arial" w:eastAsia="SimSun" w:hAnsi="Arial" w:cs="Mangal"/>
          <w:b/>
          <w:color w:val="000000"/>
          <w:kern w:val="3"/>
          <w:sz w:val="24"/>
          <w:szCs w:val="24"/>
          <w:lang w:eastAsia="zh-CN" w:bidi="hi-IN"/>
        </w:rPr>
      </w:pPr>
    </w:p>
    <w:p w:rsidR="003E372C" w:rsidRPr="00D22CC7" w:rsidRDefault="003E372C" w:rsidP="003E372C">
      <w:pPr>
        <w:widowControl w:val="0"/>
        <w:suppressAutoHyphens/>
        <w:autoSpaceDN w:val="0"/>
        <w:spacing w:after="0" w:line="240" w:lineRule="auto"/>
        <w:jc w:val="both"/>
        <w:textAlignment w:val="baseline"/>
        <w:rPr>
          <w:rFonts w:ascii="Arial" w:eastAsia="SimSun" w:hAnsi="Arial" w:cs="Mangal"/>
          <w:color w:val="000000"/>
          <w:kern w:val="3"/>
          <w:sz w:val="24"/>
          <w:szCs w:val="24"/>
          <w:lang w:eastAsia="zh-CN" w:bidi="hi-IN"/>
        </w:rPr>
      </w:pPr>
      <w:r w:rsidRPr="00D22CC7">
        <w:rPr>
          <w:rFonts w:ascii="Arial" w:eastAsia="SimSun" w:hAnsi="Arial" w:cs="Mangal"/>
          <w:color w:val="000000"/>
          <w:kern w:val="3"/>
          <w:sz w:val="24"/>
          <w:szCs w:val="24"/>
          <w:lang w:eastAsia="zh-CN" w:bidi="hi-IN"/>
        </w:rPr>
        <w:tab/>
        <w:t>A presente aquisição visa o fornecimento de alimentos variados e seguros, que contribuam para o crescimento e desenvolvimento saudável dos alunos matriculados nas escolas municipais do município de Faxinal do Soturno, garantindo melhor rendimento escolar e segurança alimentar e nutricional, bem como, condições de saúde àqueles que necessitem de atenção específica e em vulnerabilidade social, com acesso igualitário, respeitando as diferenças biológicas entre as faixas etárias.</w:t>
      </w:r>
    </w:p>
    <w:p w:rsidR="003E372C" w:rsidRPr="00D22CC7" w:rsidRDefault="003E372C" w:rsidP="003E372C">
      <w:pPr>
        <w:widowControl w:val="0"/>
        <w:suppressAutoHyphens/>
        <w:autoSpaceDN w:val="0"/>
        <w:spacing w:after="0" w:line="240" w:lineRule="auto"/>
        <w:textAlignment w:val="baseline"/>
        <w:rPr>
          <w:rFonts w:ascii="Arial" w:eastAsia="SimSun" w:hAnsi="Arial" w:cs="Mangal"/>
          <w:b/>
          <w:color w:val="000000"/>
          <w:kern w:val="3"/>
          <w:sz w:val="24"/>
          <w:szCs w:val="24"/>
          <w:lang w:eastAsia="zh-CN" w:bidi="hi-IN"/>
        </w:rPr>
      </w:pPr>
    </w:p>
    <w:tbl>
      <w:tblPr>
        <w:tblW w:w="9356" w:type="dxa"/>
        <w:tblInd w:w="-570" w:type="dxa"/>
        <w:tblLayout w:type="fixed"/>
        <w:tblCellMar>
          <w:left w:w="10" w:type="dxa"/>
          <w:right w:w="10" w:type="dxa"/>
        </w:tblCellMar>
        <w:tblLook w:val="04A0" w:firstRow="1" w:lastRow="0" w:firstColumn="1" w:lastColumn="0" w:noHBand="0" w:noVBand="1"/>
      </w:tblPr>
      <w:tblGrid>
        <w:gridCol w:w="9356"/>
      </w:tblGrid>
      <w:tr w:rsidR="003E372C" w:rsidRPr="00D22CC7" w:rsidTr="00F460C0">
        <w:tc>
          <w:tcPr>
            <w:tcW w:w="935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3E372C" w:rsidRPr="00D22CC7" w:rsidRDefault="003E372C" w:rsidP="0097779F">
            <w:pPr>
              <w:widowControl w:val="0"/>
              <w:suppressAutoHyphens/>
              <w:autoSpaceDN w:val="0"/>
              <w:spacing w:after="0" w:line="240" w:lineRule="auto"/>
              <w:textAlignment w:val="baseline"/>
              <w:rPr>
                <w:rFonts w:ascii="Arial" w:eastAsia="SimSun" w:hAnsi="Arial" w:cs="Mangal"/>
                <w:b/>
                <w:color w:val="000000"/>
                <w:kern w:val="3"/>
                <w:sz w:val="24"/>
                <w:szCs w:val="24"/>
                <w:lang w:eastAsia="zh-CN" w:bidi="hi-IN"/>
              </w:rPr>
            </w:pPr>
            <w:r w:rsidRPr="00D22CC7">
              <w:rPr>
                <w:rFonts w:ascii="Arial" w:eastAsia="SimSun" w:hAnsi="Arial" w:cs="Mangal"/>
                <w:b/>
                <w:color w:val="000000"/>
                <w:kern w:val="3"/>
                <w:sz w:val="24"/>
                <w:szCs w:val="24"/>
                <w:lang w:eastAsia="zh-CN" w:bidi="hi-IN"/>
              </w:rPr>
              <w:t>5 – DAS EXIGÊNCIAS TÉCNICAS:</w:t>
            </w:r>
          </w:p>
        </w:tc>
      </w:tr>
    </w:tbl>
    <w:p w:rsidR="003E372C" w:rsidRPr="00D22CC7" w:rsidRDefault="003E372C" w:rsidP="003E372C">
      <w:pPr>
        <w:widowControl w:val="0"/>
        <w:suppressAutoHyphens/>
        <w:autoSpaceDN w:val="0"/>
        <w:spacing w:after="0" w:line="240" w:lineRule="auto"/>
        <w:textAlignment w:val="baseline"/>
        <w:rPr>
          <w:rFonts w:ascii="Arial" w:eastAsia="SimSun" w:hAnsi="Arial" w:cs="Mangal"/>
          <w:b/>
          <w:color w:val="000000"/>
          <w:kern w:val="3"/>
          <w:sz w:val="24"/>
          <w:szCs w:val="24"/>
          <w:lang w:eastAsia="zh-CN" w:bidi="hi-IN"/>
        </w:rPr>
      </w:pPr>
    </w:p>
    <w:p w:rsidR="003E372C" w:rsidRPr="00D22CC7" w:rsidRDefault="003E372C" w:rsidP="003E372C">
      <w:pPr>
        <w:widowControl w:val="0"/>
        <w:suppressAutoHyphens/>
        <w:autoSpaceDN w:val="0"/>
        <w:spacing w:after="0" w:line="240" w:lineRule="auto"/>
        <w:jc w:val="both"/>
        <w:textAlignment w:val="baseline"/>
        <w:rPr>
          <w:rFonts w:ascii="Liberation Serif" w:eastAsia="SimSun" w:hAnsi="Liberation Serif" w:cs="Mangal" w:hint="eastAsia"/>
          <w:kern w:val="3"/>
          <w:sz w:val="24"/>
          <w:szCs w:val="24"/>
          <w:lang w:eastAsia="zh-CN" w:bidi="hi-IN"/>
        </w:rPr>
      </w:pPr>
      <w:r w:rsidRPr="00D22CC7">
        <w:rPr>
          <w:rFonts w:ascii="Arial" w:eastAsia="SimSun" w:hAnsi="Arial" w:cs="Mangal"/>
          <w:b/>
          <w:bCs/>
          <w:kern w:val="3"/>
          <w:sz w:val="24"/>
          <w:szCs w:val="24"/>
          <w:lang w:eastAsia="zh-CN" w:bidi="hi-IN"/>
        </w:rPr>
        <w:t xml:space="preserve">5.1- </w:t>
      </w:r>
      <w:r w:rsidRPr="00D22CC7">
        <w:rPr>
          <w:rFonts w:ascii="Arial" w:eastAsia="SimSun" w:hAnsi="Arial" w:cs="Mangal"/>
          <w:kern w:val="3"/>
          <w:sz w:val="24"/>
          <w:szCs w:val="24"/>
          <w:lang w:eastAsia="zh-CN" w:bidi="hi-IN"/>
        </w:rPr>
        <w:t>Os produtos devem ser fornecidos de acordo com as normas técnicas vigentes, destacando-se a necessidade de observância aos cuidados necessários já previamente estabelecidos no contexto geral deste documento.</w:t>
      </w:r>
    </w:p>
    <w:p w:rsidR="003E372C" w:rsidRPr="00D22CC7" w:rsidRDefault="003E372C" w:rsidP="003E372C">
      <w:pPr>
        <w:widowControl w:val="0"/>
        <w:suppressAutoHyphens/>
        <w:autoSpaceDN w:val="0"/>
        <w:spacing w:after="0" w:line="240" w:lineRule="auto"/>
        <w:textAlignment w:val="baseline"/>
        <w:rPr>
          <w:rFonts w:ascii="Arial" w:eastAsia="SimSun" w:hAnsi="Arial" w:cs="Mangal"/>
          <w:kern w:val="3"/>
          <w:sz w:val="24"/>
          <w:szCs w:val="24"/>
          <w:lang w:eastAsia="zh-CN" w:bidi="hi-IN"/>
        </w:rPr>
      </w:pPr>
      <w:r w:rsidRPr="00D22CC7">
        <w:rPr>
          <w:rFonts w:ascii="Arial" w:eastAsia="SimSun" w:hAnsi="Arial" w:cs="Mangal"/>
          <w:kern w:val="3"/>
          <w:sz w:val="24"/>
          <w:szCs w:val="24"/>
          <w:lang w:eastAsia="zh-CN" w:bidi="hi-IN"/>
        </w:rPr>
        <w:t xml:space="preserve"> </w:t>
      </w:r>
    </w:p>
    <w:p w:rsidR="003E372C" w:rsidRPr="00D22CC7" w:rsidRDefault="003E372C" w:rsidP="003E372C">
      <w:pPr>
        <w:widowControl w:val="0"/>
        <w:suppressAutoHyphens/>
        <w:autoSpaceDN w:val="0"/>
        <w:spacing w:after="0" w:line="240" w:lineRule="auto"/>
        <w:jc w:val="both"/>
        <w:textAlignment w:val="baseline"/>
        <w:rPr>
          <w:rFonts w:ascii="Liberation Serif" w:eastAsia="SimSun" w:hAnsi="Liberation Serif" w:cs="Mangal" w:hint="eastAsia"/>
          <w:kern w:val="3"/>
          <w:sz w:val="24"/>
          <w:szCs w:val="24"/>
          <w:lang w:eastAsia="zh-CN" w:bidi="hi-IN"/>
        </w:rPr>
      </w:pPr>
      <w:r w:rsidRPr="00D22CC7">
        <w:rPr>
          <w:rFonts w:ascii="Arial" w:eastAsia="SimSun" w:hAnsi="Arial" w:cs="Mangal"/>
          <w:b/>
          <w:bCs/>
          <w:color w:val="000000"/>
          <w:kern w:val="3"/>
          <w:sz w:val="24"/>
          <w:szCs w:val="24"/>
          <w:lang w:eastAsia="zh-CN" w:bidi="hi-IN"/>
        </w:rPr>
        <w:t xml:space="preserve">5.2- </w:t>
      </w:r>
      <w:r w:rsidRPr="00D22CC7">
        <w:rPr>
          <w:rFonts w:ascii="Arial" w:eastAsia="SimSun" w:hAnsi="Arial" w:cs="Mangal"/>
          <w:color w:val="000000"/>
          <w:kern w:val="3"/>
          <w:sz w:val="24"/>
          <w:szCs w:val="24"/>
          <w:lang w:eastAsia="zh-CN" w:bidi="hi-IN"/>
        </w:rPr>
        <w:t>A critério da Secretaria de Educação, departamento de alimentação escolar, as instalações dos licitantes poderão ser vistoriadas para verificação de sua capacidade técnica operacional.</w:t>
      </w:r>
    </w:p>
    <w:p w:rsidR="003E372C" w:rsidRPr="00D22CC7" w:rsidRDefault="003E372C" w:rsidP="003E372C">
      <w:pPr>
        <w:widowControl w:val="0"/>
        <w:suppressAutoHyphens/>
        <w:autoSpaceDN w:val="0"/>
        <w:spacing w:after="0" w:line="240" w:lineRule="auto"/>
        <w:textAlignment w:val="baseline"/>
        <w:rPr>
          <w:rFonts w:ascii="Arial" w:eastAsia="SimSun" w:hAnsi="Arial" w:cs="Mangal"/>
          <w:color w:val="000000"/>
          <w:kern w:val="3"/>
          <w:sz w:val="24"/>
          <w:szCs w:val="24"/>
          <w:lang w:eastAsia="zh-CN" w:bidi="hi-IN"/>
        </w:rPr>
      </w:pPr>
    </w:p>
    <w:tbl>
      <w:tblPr>
        <w:tblW w:w="9356" w:type="dxa"/>
        <w:tblInd w:w="-570" w:type="dxa"/>
        <w:tblLayout w:type="fixed"/>
        <w:tblCellMar>
          <w:left w:w="10" w:type="dxa"/>
          <w:right w:w="10" w:type="dxa"/>
        </w:tblCellMar>
        <w:tblLook w:val="04A0" w:firstRow="1" w:lastRow="0" w:firstColumn="1" w:lastColumn="0" w:noHBand="0" w:noVBand="1"/>
      </w:tblPr>
      <w:tblGrid>
        <w:gridCol w:w="9356"/>
      </w:tblGrid>
      <w:tr w:rsidR="003E372C" w:rsidRPr="00D22CC7" w:rsidTr="00F460C0">
        <w:tc>
          <w:tcPr>
            <w:tcW w:w="935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3E372C" w:rsidRPr="00D22CC7" w:rsidRDefault="003E372C" w:rsidP="0097779F">
            <w:pPr>
              <w:widowControl w:val="0"/>
              <w:suppressAutoHyphens/>
              <w:autoSpaceDN w:val="0"/>
              <w:spacing w:after="0" w:line="240" w:lineRule="auto"/>
              <w:textAlignment w:val="baseline"/>
              <w:rPr>
                <w:rFonts w:ascii="Arial" w:eastAsia="SimSun" w:hAnsi="Arial" w:cs="Mangal"/>
                <w:b/>
                <w:color w:val="000000"/>
                <w:kern w:val="3"/>
                <w:sz w:val="24"/>
                <w:szCs w:val="24"/>
                <w:lang w:eastAsia="zh-CN" w:bidi="hi-IN"/>
              </w:rPr>
            </w:pPr>
            <w:r w:rsidRPr="00D22CC7">
              <w:rPr>
                <w:rFonts w:ascii="Arial" w:eastAsia="SimSun" w:hAnsi="Arial" w:cs="Mangal"/>
                <w:b/>
                <w:color w:val="000000"/>
                <w:kern w:val="3"/>
                <w:sz w:val="24"/>
                <w:szCs w:val="24"/>
                <w:lang w:eastAsia="zh-CN" w:bidi="hi-IN"/>
              </w:rPr>
              <w:t>6 – DA FISCALIZAÇÃO E ACOMPANHAMENTO DA EXECUÇÃO DOS SERVIÇOS:</w:t>
            </w:r>
          </w:p>
        </w:tc>
      </w:tr>
    </w:tbl>
    <w:p w:rsidR="003E372C" w:rsidRPr="00D22CC7" w:rsidRDefault="003E372C" w:rsidP="003E372C">
      <w:pPr>
        <w:widowControl w:val="0"/>
        <w:suppressAutoHyphens/>
        <w:autoSpaceDN w:val="0"/>
        <w:spacing w:after="0" w:line="240" w:lineRule="auto"/>
        <w:textAlignment w:val="baseline"/>
        <w:rPr>
          <w:rFonts w:ascii="Arial" w:eastAsia="SimSun" w:hAnsi="Arial" w:cs="Mangal"/>
          <w:b/>
          <w:color w:val="000000"/>
          <w:kern w:val="3"/>
          <w:sz w:val="24"/>
          <w:szCs w:val="24"/>
          <w:lang w:eastAsia="zh-CN" w:bidi="hi-IN"/>
        </w:rPr>
      </w:pPr>
    </w:p>
    <w:p w:rsidR="003E372C" w:rsidRPr="00D22CC7" w:rsidRDefault="003E372C" w:rsidP="003E372C">
      <w:pPr>
        <w:widowControl w:val="0"/>
        <w:suppressAutoHyphens/>
        <w:autoSpaceDN w:val="0"/>
        <w:spacing w:after="0" w:line="240" w:lineRule="auto"/>
        <w:jc w:val="both"/>
        <w:textAlignment w:val="baseline"/>
        <w:rPr>
          <w:rFonts w:ascii="Arial" w:eastAsia="SimSun" w:hAnsi="Arial" w:cs="Mangal"/>
          <w:color w:val="000000"/>
          <w:kern w:val="3"/>
          <w:sz w:val="24"/>
          <w:szCs w:val="24"/>
          <w:lang w:eastAsia="zh-CN" w:bidi="hi-IN"/>
        </w:rPr>
      </w:pPr>
      <w:r w:rsidRPr="00D22CC7">
        <w:rPr>
          <w:rFonts w:ascii="Arial" w:eastAsia="SimSun" w:hAnsi="Arial" w:cs="Mangal"/>
          <w:color w:val="000000"/>
          <w:kern w:val="3"/>
          <w:sz w:val="24"/>
          <w:szCs w:val="24"/>
          <w:lang w:eastAsia="zh-CN" w:bidi="hi-IN"/>
        </w:rPr>
        <w:tab/>
        <w:t>A fiscalização dos serviços será exercida por servidor ou preposto devidamente autorizado pelo município, que comprovará o fiel e correto cumprimento da execução contratual.</w:t>
      </w:r>
    </w:p>
    <w:p w:rsidR="003E372C" w:rsidRPr="00D22CC7" w:rsidRDefault="003E372C" w:rsidP="003E372C">
      <w:pPr>
        <w:widowControl w:val="0"/>
        <w:suppressAutoHyphens/>
        <w:autoSpaceDN w:val="0"/>
        <w:spacing w:after="0" w:line="240" w:lineRule="auto"/>
        <w:textAlignment w:val="baseline"/>
        <w:rPr>
          <w:rFonts w:ascii="Arial" w:eastAsia="SimSun" w:hAnsi="Arial" w:cs="Mangal"/>
          <w:b/>
          <w:color w:val="000000"/>
          <w:kern w:val="3"/>
          <w:sz w:val="24"/>
          <w:szCs w:val="24"/>
          <w:lang w:eastAsia="zh-CN" w:bidi="hi-IN"/>
        </w:rPr>
      </w:pPr>
    </w:p>
    <w:tbl>
      <w:tblPr>
        <w:tblW w:w="9356" w:type="dxa"/>
        <w:tblInd w:w="-570" w:type="dxa"/>
        <w:tblLayout w:type="fixed"/>
        <w:tblCellMar>
          <w:left w:w="10" w:type="dxa"/>
          <w:right w:w="10" w:type="dxa"/>
        </w:tblCellMar>
        <w:tblLook w:val="04A0" w:firstRow="1" w:lastRow="0" w:firstColumn="1" w:lastColumn="0" w:noHBand="0" w:noVBand="1"/>
      </w:tblPr>
      <w:tblGrid>
        <w:gridCol w:w="9356"/>
      </w:tblGrid>
      <w:tr w:rsidR="003E372C" w:rsidRPr="00D22CC7" w:rsidTr="00F460C0">
        <w:tc>
          <w:tcPr>
            <w:tcW w:w="935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3E372C" w:rsidRPr="00D22CC7" w:rsidRDefault="003E372C" w:rsidP="0097779F">
            <w:pPr>
              <w:tabs>
                <w:tab w:val="left" w:pos="1701"/>
              </w:tabs>
              <w:autoSpaceDN w:val="0"/>
              <w:spacing w:after="0" w:line="240" w:lineRule="auto"/>
              <w:jc w:val="both"/>
              <w:textAlignment w:val="baseline"/>
              <w:rPr>
                <w:rFonts w:ascii="Arial" w:eastAsia="SimSun" w:hAnsi="Arial" w:cs="Mangal"/>
                <w:b/>
                <w:color w:val="000000"/>
                <w:kern w:val="3"/>
                <w:sz w:val="24"/>
                <w:szCs w:val="24"/>
                <w:lang w:eastAsia="zh-CN" w:bidi="hi-IN"/>
              </w:rPr>
            </w:pPr>
            <w:r w:rsidRPr="00D22CC7">
              <w:rPr>
                <w:rFonts w:ascii="Arial" w:eastAsia="SimSun" w:hAnsi="Arial" w:cs="Mangal"/>
                <w:b/>
                <w:color w:val="000000"/>
                <w:kern w:val="3"/>
                <w:sz w:val="24"/>
                <w:szCs w:val="24"/>
                <w:lang w:eastAsia="zh-CN" w:bidi="hi-IN"/>
              </w:rPr>
              <w:t>7 – PRAZO DE ENTREGA:</w:t>
            </w:r>
          </w:p>
        </w:tc>
      </w:tr>
    </w:tbl>
    <w:p w:rsidR="003E372C" w:rsidRPr="00D22CC7" w:rsidRDefault="003E372C" w:rsidP="003E372C">
      <w:pPr>
        <w:tabs>
          <w:tab w:val="left" w:pos="1701"/>
        </w:tabs>
        <w:autoSpaceDN w:val="0"/>
        <w:spacing w:after="0" w:line="240" w:lineRule="auto"/>
        <w:jc w:val="both"/>
        <w:textAlignment w:val="baseline"/>
        <w:rPr>
          <w:rFonts w:ascii="Arial" w:eastAsia="SimSun" w:hAnsi="Arial" w:cs="Mangal"/>
          <w:b/>
          <w:color w:val="000000"/>
          <w:kern w:val="3"/>
          <w:sz w:val="24"/>
          <w:szCs w:val="24"/>
          <w:lang w:eastAsia="zh-CN" w:bidi="hi-IN"/>
        </w:rPr>
      </w:pPr>
    </w:p>
    <w:p w:rsidR="003E372C" w:rsidRDefault="003E372C" w:rsidP="003E372C">
      <w:pPr>
        <w:tabs>
          <w:tab w:val="left" w:pos="1701"/>
        </w:tabs>
        <w:autoSpaceDN w:val="0"/>
        <w:spacing w:after="0" w:line="240" w:lineRule="auto"/>
        <w:jc w:val="both"/>
        <w:textAlignment w:val="baseline"/>
        <w:rPr>
          <w:rFonts w:ascii="Arial" w:eastAsia="SimSun" w:hAnsi="Arial" w:cs="Mangal"/>
          <w:color w:val="000000"/>
          <w:kern w:val="3"/>
          <w:sz w:val="24"/>
          <w:szCs w:val="24"/>
          <w:lang w:eastAsia="zh-CN" w:bidi="hi-IN"/>
        </w:rPr>
      </w:pPr>
      <w:r w:rsidRPr="00D22CC7">
        <w:rPr>
          <w:rFonts w:ascii="Arial" w:eastAsia="SimSun" w:hAnsi="Arial" w:cs="Mangal"/>
          <w:color w:val="000000"/>
          <w:kern w:val="3"/>
          <w:sz w:val="24"/>
          <w:szCs w:val="24"/>
          <w:lang w:eastAsia="zh-CN" w:bidi="hi-IN"/>
        </w:rPr>
        <w:t xml:space="preserve">          Até o </w:t>
      </w:r>
      <w:r>
        <w:rPr>
          <w:rFonts w:ascii="Arial" w:eastAsia="SimSun" w:hAnsi="Arial" w:cs="Mangal"/>
          <w:color w:val="000000"/>
          <w:kern w:val="3"/>
          <w:sz w:val="24"/>
          <w:szCs w:val="24"/>
          <w:lang w:eastAsia="zh-CN" w:bidi="hi-IN"/>
        </w:rPr>
        <w:t>final do contrato.</w:t>
      </w:r>
    </w:p>
    <w:p w:rsidR="003E372C" w:rsidRDefault="003E372C" w:rsidP="003E372C">
      <w:pPr>
        <w:tabs>
          <w:tab w:val="left" w:pos="1701"/>
        </w:tabs>
        <w:autoSpaceDN w:val="0"/>
        <w:spacing w:after="0" w:line="240" w:lineRule="auto"/>
        <w:jc w:val="both"/>
        <w:textAlignment w:val="baseline"/>
        <w:rPr>
          <w:rFonts w:ascii="Arial" w:eastAsia="SimSun" w:hAnsi="Arial" w:cs="Mangal"/>
          <w:color w:val="000000"/>
          <w:kern w:val="3"/>
          <w:sz w:val="24"/>
          <w:szCs w:val="24"/>
          <w:lang w:eastAsia="zh-CN" w:bidi="hi-IN"/>
        </w:rPr>
      </w:pPr>
    </w:p>
    <w:p w:rsidR="003E372C" w:rsidRPr="00D22CC7" w:rsidRDefault="003E372C" w:rsidP="003E372C">
      <w:pPr>
        <w:tabs>
          <w:tab w:val="left" w:pos="1701"/>
        </w:tabs>
        <w:autoSpaceDN w:val="0"/>
        <w:spacing w:after="0" w:line="240" w:lineRule="auto"/>
        <w:jc w:val="both"/>
        <w:textAlignment w:val="baseline"/>
        <w:rPr>
          <w:rFonts w:ascii="Liberation Serif" w:eastAsia="SimSun" w:hAnsi="Liberation Serif" w:cs="Mangal" w:hint="eastAsia"/>
          <w:kern w:val="3"/>
          <w:sz w:val="24"/>
          <w:szCs w:val="24"/>
          <w:lang w:eastAsia="zh-CN" w:bidi="hi-IN"/>
        </w:rPr>
      </w:pPr>
    </w:p>
    <w:p w:rsidR="003E372C" w:rsidRPr="00D22CC7" w:rsidRDefault="003E372C" w:rsidP="003E372C">
      <w:pPr>
        <w:tabs>
          <w:tab w:val="left" w:pos="1701"/>
        </w:tabs>
        <w:autoSpaceDN w:val="0"/>
        <w:spacing w:after="0" w:line="240" w:lineRule="auto"/>
        <w:jc w:val="both"/>
        <w:textAlignment w:val="baseline"/>
        <w:rPr>
          <w:rFonts w:ascii="Arial" w:eastAsia="SimSun" w:hAnsi="Arial" w:cs="Mangal"/>
          <w:b/>
          <w:color w:val="000000"/>
          <w:kern w:val="3"/>
          <w:sz w:val="24"/>
          <w:szCs w:val="24"/>
          <w:lang w:eastAsia="zh-CN" w:bidi="hi-IN"/>
        </w:rPr>
      </w:pPr>
    </w:p>
    <w:tbl>
      <w:tblPr>
        <w:tblW w:w="9356" w:type="dxa"/>
        <w:tblInd w:w="-570" w:type="dxa"/>
        <w:tblLayout w:type="fixed"/>
        <w:tblCellMar>
          <w:left w:w="10" w:type="dxa"/>
          <w:right w:w="10" w:type="dxa"/>
        </w:tblCellMar>
        <w:tblLook w:val="04A0" w:firstRow="1" w:lastRow="0" w:firstColumn="1" w:lastColumn="0" w:noHBand="0" w:noVBand="1"/>
      </w:tblPr>
      <w:tblGrid>
        <w:gridCol w:w="9356"/>
      </w:tblGrid>
      <w:tr w:rsidR="003E372C" w:rsidRPr="00D22CC7" w:rsidTr="00F460C0">
        <w:tc>
          <w:tcPr>
            <w:tcW w:w="935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3E372C" w:rsidRPr="00D22CC7" w:rsidRDefault="003E372C" w:rsidP="0097779F">
            <w:pPr>
              <w:tabs>
                <w:tab w:val="left" w:pos="1701"/>
              </w:tabs>
              <w:autoSpaceDN w:val="0"/>
              <w:spacing w:after="0" w:line="240" w:lineRule="auto"/>
              <w:jc w:val="both"/>
              <w:textAlignment w:val="baseline"/>
              <w:rPr>
                <w:rFonts w:ascii="Arial" w:eastAsia="SimSun" w:hAnsi="Arial" w:cs="Mangal"/>
                <w:b/>
                <w:color w:val="000000"/>
                <w:kern w:val="3"/>
                <w:sz w:val="24"/>
                <w:szCs w:val="24"/>
                <w:lang w:eastAsia="zh-CN" w:bidi="hi-IN"/>
              </w:rPr>
            </w:pPr>
            <w:r w:rsidRPr="00D22CC7">
              <w:rPr>
                <w:rFonts w:ascii="Arial" w:eastAsia="SimSun" w:hAnsi="Arial" w:cs="Mangal"/>
                <w:b/>
                <w:color w:val="000000"/>
                <w:kern w:val="3"/>
                <w:sz w:val="24"/>
                <w:szCs w:val="24"/>
                <w:lang w:eastAsia="zh-CN" w:bidi="hi-IN"/>
              </w:rPr>
              <w:t>8 – INFORMAÇÕES COMPLEMENTARES:</w:t>
            </w:r>
          </w:p>
        </w:tc>
      </w:tr>
    </w:tbl>
    <w:p w:rsidR="003E372C" w:rsidRPr="00D22CC7" w:rsidRDefault="003E372C" w:rsidP="003E372C">
      <w:pPr>
        <w:tabs>
          <w:tab w:val="left" w:pos="1701"/>
        </w:tabs>
        <w:autoSpaceDN w:val="0"/>
        <w:spacing w:after="0" w:line="240" w:lineRule="auto"/>
        <w:jc w:val="both"/>
        <w:textAlignment w:val="baseline"/>
        <w:rPr>
          <w:rFonts w:ascii="Arial" w:eastAsia="SimSun" w:hAnsi="Arial" w:cs="Mangal"/>
          <w:b/>
          <w:color w:val="000000"/>
          <w:kern w:val="3"/>
          <w:sz w:val="24"/>
          <w:szCs w:val="24"/>
          <w:lang w:eastAsia="zh-CN" w:bidi="hi-IN"/>
        </w:rPr>
      </w:pPr>
    </w:p>
    <w:p w:rsidR="003E372C" w:rsidRPr="00D22CC7" w:rsidRDefault="003E372C" w:rsidP="003E372C">
      <w:pPr>
        <w:widowControl w:val="0"/>
        <w:suppressAutoHyphens/>
        <w:autoSpaceDN w:val="0"/>
        <w:spacing w:after="0" w:line="240" w:lineRule="auto"/>
        <w:jc w:val="both"/>
        <w:textAlignment w:val="baseline"/>
        <w:rPr>
          <w:rFonts w:ascii="Liberation Serif" w:eastAsia="SimSun" w:hAnsi="Liberation Serif" w:cs="Mangal" w:hint="eastAsia"/>
          <w:kern w:val="3"/>
          <w:sz w:val="24"/>
          <w:szCs w:val="24"/>
          <w:lang w:eastAsia="zh-CN" w:bidi="hi-IN"/>
        </w:rPr>
      </w:pPr>
      <w:r w:rsidRPr="00D22CC7">
        <w:rPr>
          <w:rFonts w:ascii="Arial" w:eastAsia="SimSun" w:hAnsi="Arial" w:cs="Mangal"/>
          <w:b/>
          <w:color w:val="000000"/>
          <w:kern w:val="3"/>
          <w:sz w:val="24"/>
          <w:szCs w:val="24"/>
          <w:lang w:eastAsia="zh-CN" w:bidi="hi-IN"/>
        </w:rPr>
        <w:t xml:space="preserve">8.1- </w:t>
      </w:r>
      <w:r w:rsidRPr="00D22CC7">
        <w:rPr>
          <w:rFonts w:ascii="Arial" w:eastAsia="SimSun" w:hAnsi="Arial" w:cs="Mangal"/>
          <w:color w:val="000000"/>
          <w:kern w:val="3"/>
          <w:sz w:val="24"/>
          <w:szCs w:val="24"/>
          <w:lang w:eastAsia="zh-CN" w:bidi="hi-IN"/>
        </w:rPr>
        <w:t>A entrega dos itens será realizada no depósito da alimentação escolar situado na rua Sete de Setembro, 790 anexo ao antigo seminário.</w:t>
      </w:r>
    </w:p>
    <w:p w:rsidR="003E372C" w:rsidRPr="00D22CC7" w:rsidRDefault="003E372C" w:rsidP="003E372C">
      <w:pPr>
        <w:widowControl w:val="0"/>
        <w:suppressAutoHyphens/>
        <w:autoSpaceDN w:val="0"/>
        <w:spacing w:after="0" w:line="240" w:lineRule="auto"/>
        <w:jc w:val="both"/>
        <w:textAlignment w:val="baseline"/>
        <w:rPr>
          <w:rFonts w:ascii="Arial" w:eastAsia="SimSun" w:hAnsi="Arial" w:cs="Mangal"/>
          <w:color w:val="000000"/>
          <w:kern w:val="3"/>
          <w:sz w:val="24"/>
          <w:szCs w:val="24"/>
          <w:lang w:eastAsia="zh-CN" w:bidi="hi-IN"/>
        </w:rPr>
      </w:pPr>
    </w:p>
    <w:p w:rsidR="003E372C" w:rsidRPr="00D22CC7" w:rsidRDefault="003E372C" w:rsidP="003E372C">
      <w:pPr>
        <w:widowControl w:val="0"/>
        <w:suppressAutoHyphens/>
        <w:autoSpaceDN w:val="0"/>
        <w:spacing w:after="0" w:line="240" w:lineRule="auto"/>
        <w:jc w:val="both"/>
        <w:textAlignment w:val="baseline"/>
        <w:rPr>
          <w:rFonts w:ascii="Liberation Serif" w:eastAsia="SimSun" w:hAnsi="Liberation Serif" w:cs="Mangal" w:hint="eastAsia"/>
          <w:kern w:val="3"/>
          <w:sz w:val="24"/>
          <w:szCs w:val="24"/>
          <w:lang w:eastAsia="zh-CN" w:bidi="hi-IN"/>
        </w:rPr>
      </w:pPr>
      <w:r w:rsidRPr="00D22CC7">
        <w:rPr>
          <w:rFonts w:ascii="Arial" w:eastAsia="SimSun" w:hAnsi="Arial" w:cs="Mangal"/>
          <w:b/>
          <w:color w:val="000000"/>
          <w:kern w:val="3"/>
          <w:sz w:val="24"/>
          <w:szCs w:val="24"/>
          <w:lang w:eastAsia="zh-CN" w:bidi="hi-IN"/>
        </w:rPr>
        <w:t>8.2-</w:t>
      </w:r>
      <w:r w:rsidRPr="00D22CC7">
        <w:rPr>
          <w:rFonts w:ascii="Arial" w:eastAsia="SimSun" w:hAnsi="Arial" w:cs="Mangal"/>
          <w:color w:val="000000"/>
          <w:kern w:val="3"/>
          <w:sz w:val="24"/>
          <w:szCs w:val="24"/>
          <w:lang w:eastAsia="zh-CN" w:bidi="hi-IN"/>
        </w:rPr>
        <w:t xml:space="preserve"> O horário das entregas deverá ocorrer das 07:30-11:30 e das 13:00 até 16:30.</w:t>
      </w:r>
    </w:p>
    <w:p w:rsidR="003E372C" w:rsidRPr="00D22CC7" w:rsidRDefault="003E372C" w:rsidP="003E372C">
      <w:pPr>
        <w:widowControl w:val="0"/>
        <w:suppressAutoHyphens/>
        <w:autoSpaceDN w:val="0"/>
        <w:spacing w:after="0" w:line="240" w:lineRule="auto"/>
        <w:jc w:val="both"/>
        <w:textAlignment w:val="baseline"/>
        <w:rPr>
          <w:rFonts w:ascii="Arial" w:eastAsia="SimSun" w:hAnsi="Arial" w:cs="Mangal"/>
          <w:color w:val="000000"/>
          <w:kern w:val="3"/>
          <w:sz w:val="24"/>
          <w:szCs w:val="24"/>
          <w:lang w:eastAsia="zh-CN" w:bidi="hi-IN"/>
        </w:rPr>
      </w:pPr>
    </w:p>
    <w:p w:rsidR="003E372C" w:rsidRPr="00D22CC7" w:rsidRDefault="003E372C" w:rsidP="003E372C">
      <w:pPr>
        <w:widowControl w:val="0"/>
        <w:suppressAutoHyphens/>
        <w:autoSpaceDN w:val="0"/>
        <w:spacing w:after="0" w:line="240" w:lineRule="auto"/>
        <w:jc w:val="both"/>
        <w:textAlignment w:val="baseline"/>
        <w:rPr>
          <w:rFonts w:ascii="Liberation Serif" w:eastAsia="SimSun" w:hAnsi="Liberation Serif" w:cs="Mangal" w:hint="eastAsia"/>
          <w:kern w:val="3"/>
          <w:sz w:val="24"/>
          <w:szCs w:val="24"/>
          <w:lang w:eastAsia="zh-CN" w:bidi="hi-IN"/>
        </w:rPr>
      </w:pPr>
      <w:r w:rsidRPr="00D22CC7">
        <w:rPr>
          <w:rFonts w:ascii="Arial" w:eastAsia="SimSun" w:hAnsi="Arial" w:cs="Mangal"/>
          <w:b/>
          <w:color w:val="000000"/>
          <w:kern w:val="3"/>
          <w:sz w:val="24"/>
          <w:szCs w:val="24"/>
          <w:lang w:eastAsia="zh-CN" w:bidi="hi-IN"/>
        </w:rPr>
        <w:lastRenderedPageBreak/>
        <w:t xml:space="preserve">8.3- </w:t>
      </w:r>
      <w:r w:rsidRPr="00D22CC7">
        <w:rPr>
          <w:rFonts w:ascii="Arial" w:eastAsia="SimSun" w:hAnsi="Arial" w:cs="Mangal"/>
          <w:color w:val="000000"/>
          <w:kern w:val="3"/>
          <w:sz w:val="24"/>
          <w:szCs w:val="24"/>
          <w:lang w:eastAsia="zh-CN" w:bidi="hi-IN"/>
        </w:rPr>
        <w:t>As entregas deverão obedecer às datas de solicitação realizada pelo setor de alimentação escolar.</w:t>
      </w:r>
    </w:p>
    <w:p w:rsidR="003E372C" w:rsidRPr="00D22CC7" w:rsidRDefault="003E372C" w:rsidP="003E372C">
      <w:pPr>
        <w:widowControl w:val="0"/>
        <w:suppressAutoHyphens/>
        <w:autoSpaceDN w:val="0"/>
        <w:spacing w:after="0" w:line="240" w:lineRule="auto"/>
        <w:jc w:val="both"/>
        <w:textAlignment w:val="baseline"/>
        <w:rPr>
          <w:rFonts w:ascii="Arial" w:eastAsia="SimSun" w:hAnsi="Arial" w:cs="Mangal"/>
          <w:kern w:val="3"/>
          <w:sz w:val="24"/>
          <w:szCs w:val="24"/>
          <w:lang w:eastAsia="zh-CN" w:bidi="hi-IN"/>
        </w:rPr>
      </w:pPr>
    </w:p>
    <w:tbl>
      <w:tblPr>
        <w:tblW w:w="9356" w:type="dxa"/>
        <w:tblInd w:w="-570" w:type="dxa"/>
        <w:tblLayout w:type="fixed"/>
        <w:tblCellMar>
          <w:left w:w="10" w:type="dxa"/>
          <w:right w:w="10" w:type="dxa"/>
        </w:tblCellMar>
        <w:tblLook w:val="04A0" w:firstRow="1" w:lastRow="0" w:firstColumn="1" w:lastColumn="0" w:noHBand="0" w:noVBand="1"/>
      </w:tblPr>
      <w:tblGrid>
        <w:gridCol w:w="9356"/>
      </w:tblGrid>
      <w:tr w:rsidR="003E372C" w:rsidRPr="00D22CC7" w:rsidTr="00F460C0">
        <w:tc>
          <w:tcPr>
            <w:tcW w:w="935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3E372C" w:rsidRPr="00D22CC7" w:rsidRDefault="003E372C" w:rsidP="0097779F">
            <w:pPr>
              <w:tabs>
                <w:tab w:val="left" w:pos="1134"/>
              </w:tabs>
              <w:autoSpaceDN w:val="0"/>
              <w:spacing w:after="0" w:line="240" w:lineRule="auto"/>
              <w:jc w:val="both"/>
              <w:textAlignment w:val="baseline"/>
              <w:rPr>
                <w:rFonts w:ascii="Arial" w:eastAsia="SimSun" w:hAnsi="Arial" w:cs="Mangal"/>
                <w:b/>
                <w:bCs/>
                <w:color w:val="000000"/>
                <w:kern w:val="3"/>
                <w:sz w:val="24"/>
                <w:szCs w:val="24"/>
                <w:lang w:eastAsia="ar-SA" w:bidi="hi-IN"/>
              </w:rPr>
            </w:pPr>
            <w:r w:rsidRPr="00D22CC7">
              <w:rPr>
                <w:rFonts w:ascii="Arial" w:eastAsia="SimSun" w:hAnsi="Arial" w:cs="Mangal"/>
                <w:b/>
                <w:bCs/>
                <w:color w:val="000000"/>
                <w:kern w:val="3"/>
                <w:sz w:val="24"/>
                <w:szCs w:val="24"/>
                <w:lang w:eastAsia="ar-SA" w:bidi="hi-IN"/>
              </w:rPr>
              <w:t>9 – DO PRAZO E DA VIGÊNCIA DO CONTRATO:</w:t>
            </w:r>
          </w:p>
        </w:tc>
      </w:tr>
    </w:tbl>
    <w:p w:rsidR="003E372C" w:rsidRPr="00D22CC7" w:rsidRDefault="003E372C" w:rsidP="003E372C">
      <w:pPr>
        <w:tabs>
          <w:tab w:val="left" w:pos="1134"/>
        </w:tabs>
        <w:autoSpaceDN w:val="0"/>
        <w:spacing w:after="0" w:line="240" w:lineRule="auto"/>
        <w:jc w:val="both"/>
        <w:textAlignment w:val="baseline"/>
        <w:rPr>
          <w:rFonts w:ascii="Arial" w:eastAsia="SimSun" w:hAnsi="Arial" w:cs="Mangal"/>
          <w:b/>
          <w:bCs/>
          <w:color w:val="000000"/>
          <w:kern w:val="3"/>
          <w:sz w:val="24"/>
          <w:szCs w:val="24"/>
          <w:lang w:eastAsia="ar-SA" w:bidi="hi-IN"/>
        </w:rPr>
      </w:pPr>
    </w:p>
    <w:p w:rsidR="003E372C" w:rsidRPr="00D22CC7" w:rsidRDefault="003E372C" w:rsidP="003E372C">
      <w:pPr>
        <w:tabs>
          <w:tab w:val="left" w:pos="1134"/>
        </w:tabs>
        <w:autoSpaceDN w:val="0"/>
        <w:spacing w:after="0" w:line="240" w:lineRule="auto"/>
        <w:jc w:val="both"/>
        <w:textAlignment w:val="baseline"/>
        <w:rPr>
          <w:rFonts w:ascii="Arial" w:eastAsia="Arial Unicode MS" w:hAnsi="Arial" w:cs="Mangal"/>
          <w:color w:val="000000"/>
          <w:kern w:val="3"/>
          <w:sz w:val="24"/>
          <w:szCs w:val="24"/>
          <w:lang w:eastAsia="ar-SA" w:bidi="hi-IN"/>
        </w:rPr>
      </w:pPr>
      <w:r w:rsidRPr="00D22CC7">
        <w:rPr>
          <w:rFonts w:ascii="Arial" w:eastAsia="Arial Unicode MS" w:hAnsi="Arial" w:cs="Mangal"/>
          <w:color w:val="000000"/>
          <w:kern w:val="3"/>
          <w:sz w:val="24"/>
          <w:szCs w:val="24"/>
          <w:lang w:eastAsia="ar-SA" w:bidi="hi-IN"/>
        </w:rPr>
        <w:tab/>
        <w:t>O prazo de vigência do presente contrato será de 6 (seis) meses, contados a partir da assinatura do mesmo.</w:t>
      </w:r>
    </w:p>
    <w:p w:rsidR="003E372C" w:rsidRPr="00D22CC7" w:rsidRDefault="003E372C" w:rsidP="003E372C">
      <w:pPr>
        <w:tabs>
          <w:tab w:val="left" w:pos="1134"/>
        </w:tabs>
        <w:autoSpaceDN w:val="0"/>
        <w:spacing w:after="0" w:line="240" w:lineRule="auto"/>
        <w:jc w:val="both"/>
        <w:textAlignment w:val="baseline"/>
        <w:rPr>
          <w:rFonts w:ascii="Arial" w:eastAsia="Arial Unicode MS" w:hAnsi="Arial" w:cs="Mangal"/>
          <w:b/>
          <w:bCs/>
          <w:color w:val="000000"/>
          <w:kern w:val="3"/>
          <w:sz w:val="24"/>
          <w:szCs w:val="24"/>
          <w:lang w:eastAsia="ar-SA" w:bidi="hi-IN"/>
        </w:rPr>
      </w:pPr>
    </w:p>
    <w:tbl>
      <w:tblPr>
        <w:tblW w:w="9356" w:type="dxa"/>
        <w:tblInd w:w="-570" w:type="dxa"/>
        <w:tblLayout w:type="fixed"/>
        <w:tblCellMar>
          <w:left w:w="10" w:type="dxa"/>
          <w:right w:w="10" w:type="dxa"/>
        </w:tblCellMar>
        <w:tblLook w:val="04A0" w:firstRow="1" w:lastRow="0" w:firstColumn="1" w:lastColumn="0" w:noHBand="0" w:noVBand="1"/>
      </w:tblPr>
      <w:tblGrid>
        <w:gridCol w:w="9356"/>
      </w:tblGrid>
      <w:tr w:rsidR="003E372C" w:rsidRPr="00D22CC7" w:rsidTr="00F460C0">
        <w:tc>
          <w:tcPr>
            <w:tcW w:w="935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3E372C" w:rsidRPr="00D22CC7" w:rsidRDefault="003E372C" w:rsidP="0097779F">
            <w:pPr>
              <w:tabs>
                <w:tab w:val="left" w:pos="1134"/>
              </w:tabs>
              <w:autoSpaceDN w:val="0"/>
              <w:spacing w:after="0" w:line="240" w:lineRule="auto"/>
              <w:jc w:val="both"/>
              <w:textAlignment w:val="baseline"/>
              <w:rPr>
                <w:rFonts w:ascii="Arial" w:eastAsia="Arial Unicode MS" w:hAnsi="Arial" w:cs="Mangal"/>
                <w:b/>
                <w:bCs/>
                <w:color w:val="000000"/>
                <w:kern w:val="3"/>
                <w:sz w:val="24"/>
                <w:szCs w:val="24"/>
                <w:lang w:eastAsia="ar-SA" w:bidi="hi-IN"/>
              </w:rPr>
            </w:pPr>
            <w:r w:rsidRPr="00D22CC7">
              <w:rPr>
                <w:rFonts w:ascii="Arial" w:eastAsia="Arial Unicode MS" w:hAnsi="Arial" w:cs="Mangal"/>
                <w:b/>
                <w:bCs/>
                <w:color w:val="000000"/>
                <w:kern w:val="3"/>
                <w:sz w:val="24"/>
                <w:szCs w:val="24"/>
                <w:lang w:eastAsia="ar-SA" w:bidi="hi-IN"/>
              </w:rPr>
              <w:t>10 – DO PAGAMENTO:</w:t>
            </w:r>
          </w:p>
        </w:tc>
      </w:tr>
    </w:tbl>
    <w:p w:rsidR="003E372C" w:rsidRPr="00D22CC7" w:rsidRDefault="003E372C" w:rsidP="003E372C">
      <w:pPr>
        <w:tabs>
          <w:tab w:val="left" w:pos="1134"/>
        </w:tabs>
        <w:autoSpaceDN w:val="0"/>
        <w:spacing w:after="0" w:line="240" w:lineRule="auto"/>
        <w:jc w:val="both"/>
        <w:textAlignment w:val="baseline"/>
        <w:rPr>
          <w:rFonts w:ascii="Arial" w:eastAsia="Arial Unicode MS" w:hAnsi="Arial" w:cs="Mangal"/>
          <w:b/>
          <w:bCs/>
          <w:color w:val="000000"/>
          <w:kern w:val="3"/>
          <w:sz w:val="24"/>
          <w:szCs w:val="24"/>
          <w:lang w:eastAsia="ar-SA" w:bidi="hi-IN"/>
        </w:rPr>
      </w:pPr>
    </w:p>
    <w:p w:rsidR="003E372C" w:rsidRPr="00D22CC7" w:rsidRDefault="003E372C" w:rsidP="003E372C">
      <w:pPr>
        <w:shd w:val="clear" w:color="auto" w:fill="FFFFFF"/>
        <w:tabs>
          <w:tab w:val="left" w:pos="1134"/>
        </w:tabs>
        <w:autoSpaceDN w:val="0"/>
        <w:spacing w:after="0" w:line="240" w:lineRule="auto"/>
        <w:jc w:val="both"/>
        <w:textAlignment w:val="baseline"/>
        <w:rPr>
          <w:rFonts w:ascii="Arial" w:eastAsia="Arial Unicode MS" w:hAnsi="Arial" w:cs="Mangal"/>
          <w:color w:val="000000"/>
          <w:kern w:val="3"/>
          <w:sz w:val="24"/>
          <w:szCs w:val="24"/>
          <w:lang w:eastAsia="ar-SA" w:bidi="hi-IN"/>
        </w:rPr>
      </w:pPr>
      <w:r w:rsidRPr="00D22CC7">
        <w:rPr>
          <w:rFonts w:ascii="Arial" w:eastAsia="Arial Unicode MS" w:hAnsi="Arial" w:cs="Mangal"/>
          <w:color w:val="000000"/>
          <w:kern w:val="3"/>
          <w:sz w:val="24"/>
          <w:szCs w:val="24"/>
          <w:lang w:eastAsia="ar-SA" w:bidi="hi-IN"/>
        </w:rPr>
        <w:tab/>
        <w:t>O pagamento será efetuado em até 30 (trinta) dias, mediante apresentação de NF, acompanhada de laudo de recebimento emitido pelo responsável pela fiscalização do contrato.</w:t>
      </w:r>
    </w:p>
    <w:p w:rsidR="003E372C" w:rsidRPr="00D22CC7" w:rsidRDefault="003E372C" w:rsidP="003E372C">
      <w:pPr>
        <w:shd w:val="clear" w:color="auto" w:fill="FFFFFF"/>
        <w:tabs>
          <w:tab w:val="left" w:pos="1134"/>
        </w:tabs>
        <w:autoSpaceDN w:val="0"/>
        <w:spacing w:after="0" w:line="240" w:lineRule="auto"/>
        <w:jc w:val="both"/>
        <w:textAlignment w:val="baseline"/>
        <w:rPr>
          <w:rFonts w:ascii="Arial" w:eastAsia="Arial Unicode MS" w:hAnsi="Arial" w:cs="Mangal"/>
          <w:b/>
          <w:bCs/>
          <w:color w:val="000000"/>
          <w:kern w:val="3"/>
          <w:sz w:val="24"/>
          <w:szCs w:val="24"/>
          <w:lang w:eastAsia="ar-SA" w:bidi="hi-IN"/>
        </w:rPr>
      </w:pPr>
    </w:p>
    <w:tbl>
      <w:tblPr>
        <w:tblW w:w="9356" w:type="dxa"/>
        <w:tblInd w:w="-570" w:type="dxa"/>
        <w:tblLayout w:type="fixed"/>
        <w:tblCellMar>
          <w:left w:w="10" w:type="dxa"/>
          <w:right w:w="10" w:type="dxa"/>
        </w:tblCellMar>
        <w:tblLook w:val="04A0" w:firstRow="1" w:lastRow="0" w:firstColumn="1" w:lastColumn="0" w:noHBand="0" w:noVBand="1"/>
      </w:tblPr>
      <w:tblGrid>
        <w:gridCol w:w="9356"/>
      </w:tblGrid>
      <w:tr w:rsidR="003E372C" w:rsidRPr="00D22CC7" w:rsidTr="00F460C0">
        <w:tc>
          <w:tcPr>
            <w:tcW w:w="935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3E372C" w:rsidRPr="00D22CC7" w:rsidRDefault="003E372C" w:rsidP="0097779F">
            <w:pPr>
              <w:shd w:val="clear" w:color="auto" w:fill="FFFFFF"/>
              <w:tabs>
                <w:tab w:val="left" w:pos="1134"/>
              </w:tabs>
              <w:autoSpaceDN w:val="0"/>
              <w:spacing w:after="0" w:line="240" w:lineRule="auto"/>
              <w:jc w:val="both"/>
              <w:textAlignment w:val="baseline"/>
              <w:rPr>
                <w:rFonts w:ascii="Arial" w:eastAsia="Arial Unicode MS" w:hAnsi="Arial" w:cs="Mangal"/>
                <w:b/>
                <w:bCs/>
                <w:color w:val="000000"/>
                <w:kern w:val="3"/>
                <w:sz w:val="24"/>
                <w:szCs w:val="24"/>
                <w:lang w:eastAsia="ar-SA" w:bidi="hi-IN"/>
              </w:rPr>
            </w:pPr>
            <w:r w:rsidRPr="00D22CC7">
              <w:rPr>
                <w:rFonts w:ascii="Arial" w:eastAsia="Arial Unicode MS" w:hAnsi="Arial" w:cs="Mangal"/>
                <w:b/>
                <w:bCs/>
                <w:color w:val="000000"/>
                <w:kern w:val="3"/>
                <w:sz w:val="24"/>
                <w:szCs w:val="24"/>
                <w:lang w:eastAsia="ar-SA" w:bidi="hi-IN"/>
              </w:rPr>
              <w:t>11 – DA ESTIMATIVA DE VALOR:</w:t>
            </w:r>
          </w:p>
        </w:tc>
      </w:tr>
    </w:tbl>
    <w:p w:rsidR="003E372C" w:rsidRPr="00D22CC7" w:rsidRDefault="003E372C" w:rsidP="003E372C">
      <w:pPr>
        <w:shd w:val="clear" w:color="auto" w:fill="FFFFFF"/>
        <w:tabs>
          <w:tab w:val="left" w:pos="1134"/>
        </w:tabs>
        <w:autoSpaceDN w:val="0"/>
        <w:spacing w:after="0" w:line="240" w:lineRule="auto"/>
        <w:jc w:val="both"/>
        <w:textAlignment w:val="baseline"/>
        <w:rPr>
          <w:rFonts w:ascii="Arial" w:eastAsia="Arial Unicode MS" w:hAnsi="Arial" w:cs="Mangal"/>
          <w:b/>
          <w:bCs/>
          <w:color w:val="000000"/>
          <w:kern w:val="3"/>
          <w:sz w:val="24"/>
          <w:szCs w:val="24"/>
          <w:lang w:eastAsia="ar-SA" w:bidi="hi-IN"/>
        </w:rPr>
      </w:pPr>
    </w:p>
    <w:p w:rsidR="003E372C" w:rsidRPr="00D22CC7" w:rsidRDefault="003E372C" w:rsidP="003E372C">
      <w:pPr>
        <w:widowControl w:val="0"/>
        <w:suppressAutoHyphens/>
        <w:autoSpaceDN w:val="0"/>
        <w:spacing w:after="0" w:line="240" w:lineRule="auto"/>
        <w:jc w:val="both"/>
        <w:textAlignment w:val="baseline"/>
        <w:rPr>
          <w:rFonts w:ascii="Arial" w:eastAsia="Arial Unicode MS" w:hAnsi="Arial" w:cs="Mangal"/>
          <w:color w:val="000000"/>
          <w:kern w:val="3"/>
          <w:sz w:val="24"/>
          <w:szCs w:val="24"/>
          <w:lang w:eastAsia="zh-CN" w:bidi="hi-IN"/>
        </w:rPr>
      </w:pPr>
      <w:r w:rsidRPr="00D22CC7">
        <w:rPr>
          <w:rFonts w:ascii="Arial" w:eastAsia="Arial Unicode MS" w:hAnsi="Arial" w:cs="Mangal"/>
          <w:bCs/>
          <w:kern w:val="3"/>
          <w:sz w:val="24"/>
          <w:szCs w:val="24"/>
          <w:lang w:eastAsia="zh-CN" w:bidi="hi-IN"/>
        </w:rPr>
        <w:tab/>
        <w:t xml:space="preserve">O valor estimado para a aquisição de produtos alimentícios para a alimentação escolar é de </w:t>
      </w:r>
      <w:r w:rsidRPr="00D22CC7">
        <w:rPr>
          <w:rFonts w:ascii="Arial" w:eastAsia="SimSun" w:hAnsi="Arial" w:cs="Mangal"/>
          <w:b/>
          <w:kern w:val="3"/>
          <w:sz w:val="24"/>
          <w:szCs w:val="24"/>
          <w:lang w:eastAsia="zh-CN" w:bidi="hi-IN"/>
        </w:rPr>
        <w:t>R$</w:t>
      </w:r>
      <w:r w:rsidR="00CE0AA7">
        <w:rPr>
          <w:rFonts w:ascii="Arial" w:eastAsia="SimSun" w:hAnsi="Arial" w:cs="Mangal"/>
          <w:b/>
          <w:kern w:val="3"/>
          <w:sz w:val="24"/>
          <w:szCs w:val="24"/>
          <w:lang w:eastAsia="zh-CN" w:bidi="hi-IN"/>
        </w:rPr>
        <w:t xml:space="preserve"> </w:t>
      </w:r>
      <w:r w:rsidR="00F078A6">
        <w:rPr>
          <w:rFonts w:ascii="Arial" w:eastAsia="SimSun" w:hAnsi="Arial" w:cs="Mangal"/>
          <w:b/>
          <w:kern w:val="3"/>
          <w:sz w:val="24"/>
          <w:szCs w:val="24"/>
          <w:lang w:eastAsia="zh-CN" w:bidi="hi-IN"/>
        </w:rPr>
        <w:t>3</w:t>
      </w:r>
      <w:r w:rsidR="003A256A">
        <w:rPr>
          <w:rFonts w:ascii="Arial" w:eastAsia="SimSun" w:hAnsi="Arial" w:cs="Mangal"/>
          <w:b/>
          <w:kern w:val="3"/>
          <w:sz w:val="24"/>
          <w:szCs w:val="24"/>
          <w:lang w:eastAsia="zh-CN" w:bidi="hi-IN"/>
        </w:rPr>
        <w:t>1</w:t>
      </w:r>
      <w:r w:rsidR="00F078A6">
        <w:rPr>
          <w:rFonts w:ascii="Arial" w:eastAsia="SimSun" w:hAnsi="Arial" w:cs="Mangal"/>
          <w:b/>
          <w:kern w:val="3"/>
          <w:sz w:val="24"/>
          <w:szCs w:val="24"/>
          <w:lang w:eastAsia="zh-CN" w:bidi="hi-IN"/>
        </w:rPr>
        <w:t>.627,22</w:t>
      </w:r>
      <w:r w:rsidRPr="00D22CC7">
        <w:rPr>
          <w:rFonts w:ascii="Arial" w:eastAsia="Arial Unicode MS" w:hAnsi="Arial" w:cs="Mangal"/>
          <w:color w:val="000000"/>
          <w:kern w:val="3"/>
          <w:sz w:val="24"/>
          <w:szCs w:val="24"/>
          <w:lang w:eastAsia="zh-CN" w:bidi="hi-IN"/>
        </w:rPr>
        <w:t xml:space="preserve"> (trinta e um mil, </w:t>
      </w:r>
      <w:r w:rsidR="003A256A">
        <w:rPr>
          <w:rFonts w:ascii="Arial" w:eastAsia="Arial Unicode MS" w:hAnsi="Arial" w:cs="Mangal"/>
          <w:color w:val="000000"/>
          <w:kern w:val="3"/>
          <w:sz w:val="24"/>
          <w:szCs w:val="24"/>
          <w:lang w:eastAsia="zh-CN" w:bidi="hi-IN"/>
        </w:rPr>
        <w:t>seiscentos e vinte e sete reais e vinte e dois centavos</w:t>
      </w:r>
      <w:r w:rsidR="005D6C37">
        <w:rPr>
          <w:rFonts w:ascii="Arial" w:eastAsia="Arial Unicode MS" w:hAnsi="Arial" w:cs="Mangal"/>
          <w:color w:val="000000"/>
          <w:kern w:val="3"/>
          <w:sz w:val="24"/>
          <w:szCs w:val="24"/>
          <w:lang w:eastAsia="zh-CN" w:bidi="hi-IN"/>
        </w:rPr>
        <w:t xml:space="preserve"> centavos.</w:t>
      </w:r>
    </w:p>
    <w:p w:rsidR="003E372C" w:rsidRPr="00D22CC7" w:rsidRDefault="003E372C" w:rsidP="003E372C">
      <w:pPr>
        <w:widowControl w:val="0"/>
        <w:suppressAutoHyphens/>
        <w:autoSpaceDN w:val="0"/>
        <w:spacing w:after="0" w:line="240" w:lineRule="auto"/>
        <w:jc w:val="right"/>
        <w:textAlignment w:val="baseline"/>
        <w:rPr>
          <w:rFonts w:ascii="Arial" w:eastAsia="SimSun" w:hAnsi="Arial" w:cs="Mangal"/>
          <w:color w:val="000000"/>
          <w:kern w:val="3"/>
          <w:sz w:val="24"/>
          <w:szCs w:val="24"/>
          <w:lang w:eastAsia="zh-CN" w:bidi="hi-IN"/>
        </w:rPr>
      </w:pPr>
      <w:r w:rsidRPr="00D22CC7">
        <w:rPr>
          <w:rFonts w:ascii="Arial" w:eastAsia="SimSun" w:hAnsi="Arial" w:cs="Mangal"/>
          <w:color w:val="000000"/>
          <w:kern w:val="3"/>
          <w:sz w:val="24"/>
          <w:szCs w:val="24"/>
          <w:lang w:eastAsia="zh-CN" w:bidi="hi-IN"/>
        </w:rPr>
        <w:t xml:space="preserve">Faxinal do Soturno, </w:t>
      </w:r>
      <w:r w:rsidR="00F460C0">
        <w:rPr>
          <w:rFonts w:ascii="Arial" w:eastAsia="SimSun" w:hAnsi="Arial" w:cs="Mangal"/>
          <w:color w:val="000000"/>
          <w:kern w:val="3"/>
          <w:sz w:val="24"/>
          <w:szCs w:val="24"/>
          <w:lang w:eastAsia="zh-CN" w:bidi="hi-IN"/>
        </w:rPr>
        <w:t>06 de maio</w:t>
      </w:r>
      <w:r w:rsidRPr="00D22CC7">
        <w:rPr>
          <w:rFonts w:ascii="Arial" w:eastAsia="SimSun" w:hAnsi="Arial" w:cs="Mangal"/>
          <w:color w:val="000000"/>
          <w:kern w:val="3"/>
          <w:sz w:val="24"/>
          <w:szCs w:val="24"/>
          <w:lang w:eastAsia="zh-CN" w:bidi="hi-IN"/>
        </w:rPr>
        <w:t xml:space="preserve"> de 2021.</w:t>
      </w:r>
    </w:p>
    <w:p w:rsidR="003E372C" w:rsidRPr="00D22CC7" w:rsidRDefault="003E372C" w:rsidP="003E372C">
      <w:pPr>
        <w:widowControl w:val="0"/>
        <w:suppressAutoHyphens/>
        <w:autoSpaceDN w:val="0"/>
        <w:spacing w:after="0" w:line="240" w:lineRule="auto"/>
        <w:textAlignment w:val="baseline"/>
        <w:rPr>
          <w:rFonts w:ascii="Arial" w:eastAsia="SimSun" w:hAnsi="Arial" w:cs="Mangal"/>
          <w:color w:val="000000"/>
          <w:kern w:val="3"/>
          <w:sz w:val="24"/>
          <w:szCs w:val="24"/>
          <w:lang w:eastAsia="zh-CN" w:bidi="hi-IN"/>
        </w:rPr>
      </w:pPr>
      <w:r w:rsidRPr="00D22CC7">
        <w:rPr>
          <w:rFonts w:ascii="Arial" w:eastAsia="SimSun" w:hAnsi="Arial" w:cs="Mangal"/>
          <w:color w:val="000000"/>
          <w:kern w:val="3"/>
          <w:sz w:val="24"/>
          <w:szCs w:val="24"/>
          <w:lang w:eastAsia="zh-CN" w:bidi="hi-IN"/>
        </w:rPr>
        <w:t xml:space="preserve">                                                      </w:t>
      </w:r>
    </w:p>
    <w:p w:rsidR="003E372C" w:rsidRPr="00D22CC7" w:rsidRDefault="003E372C" w:rsidP="003E372C">
      <w:pPr>
        <w:widowControl w:val="0"/>
        <w:suppressAutoHyphens/>
        <w:autoSpaceDN w:val="0"/>
        <w:spacing w:after="0" w:line="240" w:lineRule="auto"/>
        <w:textAlignment w:val="baseline"/>
        <w:rPr>
          <w:rFonts w:ascii="Arial" w:eastAsia="SimSun" w:hAnsi="Arial" w:cs="Mangal"/>
          <w:color w:val="000000"/>
          <w:kern w:val="3"/>
          <w:sz w:val="24"/>
          <w:szCs w:val="24"/>
          <w:lang w:eastAsia="zh-CN" w:bidi="hi-IN"/>
        </w:rPr>
      </w:pPr>
    </w:p>
    <w:p w:rsidR="003E372C" w:rsidRPr="00D22CC7" w:rsidRDefault="003E372C" w:rsidP="003E372C">
      <w:pPr>
        <w:widowControl w:val="0"/>
        <w:suppressAutoHyphens/>
        <w:autoSpaceDN w:val="0"/>
        <w:spacing w:after="0" w:line="240" w:lineRule="auto"/>
        <w:textAlignment w:val="baseline"/>
        <w:rPr>
          <w:rFonts w:ascii="Arial" w:eastAsia="SimSun" w:hAnsi="Arial" w:cs="Mangal"/>
          <w:color w:val="000000"/>
          <w:kern w:val="3"/>
          <w:sz w:val="24"/>
          <w:szCs w:val="24"/>
          <w:lang w:eastAsia="zh-CN" w:bidi="hi-IN"/>
        </w:rPr>
      </w:pPr>
    </w:p>
    <w:p w:rsidR="003E372C" w:rsidRPr="00D22CC7" w:rsidRDefault="003E372C" w:rsidP="003E372C">
      <w:pPr>
        <w:widowControl w:val="0"/>
        <w:suppressAutoHyphens/>
        <w:autoSpaceDN w:val="0"/>
        <w:spacing w:after="0" w:line="240" w:lineRule="auto"/>
        <w:textAlignment w:val="baseline"/>
        <w:rPr>
          <w:rFonts w:ascii="Arial" w:eastAsia="SimSun" w:hAnsi="Arial" w:cs="Mangal"/>
          <w:color w:val="000000"/>
          <w:kern w:val="3"/>
          <w:sz w:val="24"/>
          <w:szCs w:val="24"/>
          <w:lang w:eastAsia="zh-CN" w:bidi="hi-IN"/>
        </w:rPr>
      </w:pPr>
    </w:p>
    <w:p w:rsidR="003E372C" w:rsidRPr="00D22CC7" w:rsidRDefault="003E372C" w:rsidP="00CE0AA7">
      <w:pPr>
        <w:widowControl w:val="0"/>
        <w:suppressAutoHyphens/>
        <w:autoSpaceDN w:val="0"/>
        <w:spacing w:after="0" w:line="240" w:lineRule="auto"/>
        <w:jc w:val="center"/>
        <w:textAlignment w:val="baseline"/>
        <w:rPr>
          <w:rFonts w:ascii="Liberation Serif" w:eastAsia="SimSun" w:hAnsi="Liberation Serif" w:cs="Mangal" w:hint="eastAsia"/>
          <w:kern w:val="3"/>
          <w:sz w:val="24"/>
          <w:szCs w:val="24"/>
          <w:lang w:eastAsia="zh-CN" w:bidi="hi-IN"/>
        </w:rPr>
      </w:pPr>
      <w:r w:rsidRPr="00D22CC7">
        <w:rPr>
          <w:rFonts w:ascii="Arial" w:eastAsia="SimSun" w:hAnsi="Arial" w:cs="Mangal"/>
          <w:b/>
          <w:bCs/>
          <w:color w:val="000000"/>
          <w:kern w:val="3"/>
          <w:sz w:val="24"/>
          <w:szCs w:val="24"/>
          <w:lang w:eastAsia="zh-CN" w:bidi="hi-IN"/>
        </w:rPr>
        <w:t>___________________________</w:t>
      </w:r>
    </w:p>
    <w:p w:rsidR="003E372C" w:rsidRPr="00D22CC7" w:rsidRDefault="003E372C" w:rsidP="00CE0AA7">
      <w:pPr>
        <w:widowControl w:val="0"/>
        <w:suppressAutoHyphens/>
        <w:autoSpaceDN w:val="0"/>
        <w:spacing w:after="0" w:line="240" w:lineRule="auto"/>
        <w:jc w:val="center"/>
        <w:textAlignment w:val="baseline"/>
        <w:rPr>
          <w:rFonts w:ascii="Arial" w:eastAsia="SimSun" w:hAnsi="Arial" w:cs="Mangal"/>
          <w:b/>
          <w:color w:val="000000"/>
          <w:kern w:val="3"/>
          <w:sz w:val="24"/>
          <w:szCs w:val="24"/>
          <w:lang w:eastAsia="zh-CN" w:bidi="hi-IN"/>
        </w:rPr>
      </w:pPr>
      <w:r w:rsidRPr="00D22CC7">
        <w:rPr>
          <w:rFonts w:ascii="Arial" w:eastAsia="SimSun" w:hAnsi="Arial" w:cs="Mangal"/>
          <w:b/>
          <w:color w:val="000000"/>
          <w:kern w:val="3"/>
          <w:sz w:val="24"/>
          <w:szCs w:val="24"/>
          <w:lang w:eastAsia="zh-CN" w:bidi="hi-IN"/>
        </w:rPr>
        <w:t xml:space="preserve">Simone </w:t>
      </w:r>
      <w:proofErr w:type="spellStart"/>
      <w:r w:rsidRPr="00D22CC7">
        <w:rPr>
          <w:rFonts w:ascii="Arial" w:eastAsia="SimSun" w:hAnsi="Arial" w:cs="Mangal"/>
          <w:b/>
          <w:color w:val="000000"/>
          <w:kern w:val="3"/>
          <w:sz w:val="24"/>
          <w:szCs w:val="24"/>
          <w:lang w:eastAsia="zh-CN" w:bidi="hi-IN"/>
        </w:rPr>
        <w:t>Cancian</w:t>
      </w:r>
      <w:proofErr w:type="spellEnd"/>
      <w:r w:rsidRPr="00D22CC7">
        <w:rPr>
          <w:rFonts w:ascii="Arial" w:eastAsia="SimSun" w:hAnsi="Arial" w:cs="Mangal"/>
          <w:b/>
          <w:color w:val="000000"/>
          <w:kern w:val="3"/>
          <w:sz w:val="24"/>
          <w:szCs w:val="24"/>
          <w:lang w:eastAsia="zh-CN" w:bidi="hi-IN"/>
        </w:rPr>
        <w:t xml:space="preserve"> </w:t>
      </w:r>
      <w:proofErr w:type="spellStart"/>
      <w:r w:rsidRPr="00D22CC7">
        <w:rPr>
          <w:rFonts w:ascii="Arial" w:eastAsia="SimSun" w:hAnsi="Arial" w:cs="Mangal"/>
          <w:b/>
          <w:color w:val="000000"/>
          <w:kern w:val="3"/>
          <w:sz w:val="24"/>
          <w:szCs w:val="24"/>
          <w:lang w:eastAsia="zh-CN" w:bidi="hi-IN"/>
        </w:rPr>
        <w:t>Stieler</w:t>
      </w:r>
      <w:proofErr w:type="spellEnd"/>
    </w:p>
    <w:p w:rsidR="003E372C" w:rsidRPr="00D22CC7" w:rsidRDefault="003E372C" w:rsidP="00CE0AA7">
      <w:pPr>
        <w:widowControl w:val="0"/>
        <w:suppressAutoHyphens/>
        <w:autoSpaceDN w:val="0"/>
        <w:spacing w:after="0" w:line="240" w:lineRule="auto"/>
        <w:jc w:val="center"/>
        <w:textAlignment w:val="baseline"/>
        <w:rPr>
          <w:rFonts w:ascii="Liberation Serif" w:eastAsia="SimSun" w:hAnsi="Liberation Serif" w:cs="Mangal" w:hint="eastAsia"/>
          <w:kern w:val="3"/>
          <w:sz w:val="24"/>
          <w:szCs w:val="24"/>
          <w:lang w:eastAsia="zh-CN" w:bidi="hi-IN"/>
        </w:rPr>
      </w:pPr>
      <w:r w:rsidRPr="00D22CC7">
        <w:rPr>
          <w:rFonts w:ascii="Arial" w:eastAsia="SimSun" w:hAnsi="Arial" w:cs="Mangal"/>
          <w:b/>
          <w:color w:val="000000"/>
          <w:kern w:val="3"/>
          <w:sz w:val="24"/>
          <w:szCs w:val="24"/>
          <w:lang w:eastAsia="zh-CN" w:bidi="hi-IN"/>
        </w:rPr>
        <w:t>Secretária de Educação, Cultura e Desporto</w:t>
      </w:r>
    </w:p>
    <w:p w:rsidR="003E372C" w:rsidRDefault="003E372C" w:rsidP="00CE0AA7">
      <w:pPr>
        <w:jc w:val="center"/>
      </w:pPr>
    </w:p>
    <w:p w:rsidR="00A45128" w:rsidRDefault="00A45128"/>
    <w:sectPr w:rsidR="00A4512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Liberation Serif">
    <w:altName w:val="Times New Roman"/>
    <w:charset w:val="00"/>
    <w:family w:val="roman"/>
    <w:pitch w:val="variable"/>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72C"/>
    <w:rsid w:val="000E1D12"/>
    <w:rsid w:val="001A4B21"/>
    <w:rsid w:val="003A256A"/>
    <w:rsid w:val="003E372C"/>
    <w:rsid w:val="005D6C37"/>
    <w:rsid w:val="00865228"/>
    <w:rsid w:val="008B69F6"/>
    <w:rsid w:val="00A45128"/>
    <w:rsid w:val="00B01564"/>
    <w:rsid w:val="00CD7711"/>
    <w:rsid w:val="00CE0AA7"/>
    <w:rsid w:val="00F078A6"/>
    <w:rsid w:val="00F460C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CF93BD-7455-4F2E-8A87-B5153120C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2C"/>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3E37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3E372C"/>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customStyle="1" w:styleId="TableContents">
    <w:name w:val="Table Contents"/>
    <w:basedOn w:val="Standard"/>
    <w:rsid w:val="003E372C"/>
    <w:pPr>
      <w:suppressLineNumbers/>
    </w:pPr>
  </w:style>
  <w:style w:type="paragraph" w:styleId="Textodebalo">
    <w:name w:val="Balloon Text"/>
    <w:basedOn w:val="Normal"/>
    <w:link w:val="TextodebaloChar"/>
    <w:uiPriority w:val="99"/>
    <w:semiHidden/>
    <w:unhideWhenUsed/>
    <w:rsid w:val="00B0156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015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7758DE-B358-4F7D-97C9-FCB76A5E8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1664</Words>
  <Characters>8991</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Educ</dc:creator>
  <cp:keywords/>
  <dc:description/>
  <cp:lastModifiedBy>Educ</cp:lastModifiedBy>
  <cp:revision>10</cp:revision>
  <cp:lastPrinted>2021-05-10T12:20:00Z</cp:lastPrinted>
  <dcterms:created xsi:type="dcterms:W3CDTF">2021-05-05T18:37:00Z</dcterms:created>
  <dcterms:modified xsi:type="dcterms:W3CDTF">2021-05-10T12:20:00Z</dcterms:modified>
</cp:coreProperties>
</file>