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7BB4" w14:textId="7DF1FF8C" w:rsidR="00C83D0E" w:rsidRPr="00295574" w:rsidRDefault="00070395" w:rsidP="0083090A">
      <w:pPr>
        <w:spacing w:before="0" w:after="100" w:afterAutospacing="1" w:line="240" w:lineRule="auto"/>
        <w:ind w:right="711"/>
        <w:jc w:val="center"/>
        <w:rPr>
          <w:rFonts w:ascii="Times New Roman" w:hAnsi="Times New Roman" w:cs="Times New Roman"/>
          <w:sz w:val="24"/>
          <w:szCs w:val="24"/>
        </w:rPr>
      </w:pPr>
      <w:r>
        <w:rPr>
          <w:rFonts w:ascii="Times New Roman" w:hAnsi="Times New Roman" w:cs="Times New Roman"/>
          <w:b/>
          <w:sz w:val="24"/>
          <w:szCs w:val="24"/>
        </w:rPr>
        <w:t xml:space="preserve">EDITAL DE TOMADA DE PREÇO Nº </w:t>
      </w:r>
      <w:r w:rsidR="0085795D" w:rsidRPr="00295574">
        <w:rPr>
          <w:rFonts w:ascii="Times New Roman" w:hAnsi="Times New Roman" w:cs="Times New Roman"/>
          <w:b/>
          <w:sz w:val="24"/>
          <w:szCs w:val="24"/>
        </w:rPr>
        <w:t>0</w:t>
      </w:r>
      <w:r w:rsidR="007A6000" w:rsidRPr="00295574">
        <w:rPr>
          <w:rFonts w:ascii="Times New Roman" w:hAnsi="Times New Roman" w:cs="Times New Roman"/>
          <w:b/>
          <w:sz w:val="24"/>
          <w:szCs w:val="24"/>
        </w:rPr>
        <w:t>1</w:t>
      </w:r>
      <w:r w:rsidR="0085795D" w:rsidRPr="00295574">
        <w:rPr>
          <w:rFonts w:ascii="Times New Roman" w:hAnsi="Times New Roman" w:cs="Times New Roman"/>
          <w:b/>
          <w:sz w:val="24"/>
          <w:szCs w:val="24"/>
        </w:rPr>
        <w:t>/202</w:t>
      </w:r>
      <w:r w:rsidR="007A6000" w:rsidRPr="00295574">
        <w:rPr>
          <w:rFonts w:ascii="Times New Roman" w:hAnsi="Times New Roman" w:cs="Times New Roman"/>
          <w:b/>
          <w:sz w:val="24"/>
          <w:szCs w:val="24"/>
        </w:rPr>
        <w:t>1</w:t>
      </w:r>
    </w:p>
    <w:p w14:paraId="1EE8787E" w14:textId="77777777" w:rsidR="00C83D0E" w:rsidRPr="00295574" w:rsidRDefault="0085795D" w:rsidP="00A247FB">
      <w:pPr>
        <w:spacing w:before="0" w:after="100" w:afterAutospacing="1" w:line="240" w:lineRule="auto"/>
        <w:ind w:left="0" w:right="663" w:firstLine="0"/>
        <w:jc w:val="left"/>
        <w:rPr>
          <w:rFonts w:ascii="Times New Roman" w:hAnsi="Times New Roman" w:cs="Times New Roman"/>
          <w:sz w:val="24"/>
          <w:szCs w:val="24"/>
        </w:rPr>
      </w:pPr>
      <w:r w:rsidRPr="00295574">
        <w:rPr>
          <w:rFonts w:ascii="Times New Roman" w:hAnsi="Times New Roman" w:cs="Times New Roman"/>
          <w:b/>
          <w:sz w:val="24"/>
          <w:szCs w:val="24"/>
        </w:rPr>
        <w:t xml:space="preserve"> </w:t>
      </w:r>
    </w:p>
    <w:p w14:paraId="576333EB" w14:textId="62B51739" w:rsidR="00C83D0E" w:rsidRPr="00295574" w:rsidRDefault="00A247FB" w:rsidP="00A247FB">
      <w:pPr>
        <w:tabs>
          <w:tab w:val="left" w:pos="9070"/>
        </w:tabs>
        <w:spacing w:before="0" w:after="0" w:line="240" w:lineRule="auto"/>
        <w:ind w:right="-2"/>
        <w:jc w:val="left"/>
        <w:rPr>
          <w:rFonts w:ascii="Times New Roman" w:hAnsi="Times New Roman" w:cs="Times New Roman"/>
          <w:sz w:val="24"/>
          <w:szCs w:val="24"/>
        </w:rPr>
      </w:pPr>
      <w:r>
        <w:rPr>
          <w:rFonts w:ascii="Times New Roman" w:hAnsi="Times New Roman" w:cs="Times New Roman"/>
          <w:b/>
          <w:sz w:val="24"/>
          <w:szCs w:val="24"/>
        </w:rPr>
        <w:t xml:space="preserve">Objeto: </w:t>
      </w:r>
      <w:r w:rsidR="0085795D" w:rsidRPr="00295574">
        <w:rPr>
          <w:rFonts w:ascii="Times New Roman" w:hAnsi="Times New Roman" w:cs="Times New Roman"/>
          <w:b/>
          <w:sz w:val="24"/>
          <w:szCs w:val="24"/>
        </w:rPr>
        <w:t>SERVIÇOS DE C</w:t>
      </w:r>
      <w:r>
        <w:rPr>
          <w:rFonts w:ascii="Times New Roman" w:hAnsi="Times New Roman" w:cs="Times New Roman"/>
          <w:b/>
          <w:sz w:val="24"/>
          <w:szCs w:val="24"/>
        </w:rPr>
        <w:t xml:space="preserve">ONSULTORIA E ASSESSORIA TÉCNICA </w:t>
      </w:r>
      <w:r w:rsidR="0085795D" w:rsidRPr="00295574">
        <w:rPr>
          <w:rFonts w:ascii="Times New Roman" w:hAnsi="Times New Roman" w:cs="Times New Roman"/>
          <w:b/>
          <w:sz w:val="24"/>
          <w:szCs w:val="24"/>
        </w:rPr>
        <w:t xml:space="preserve">AMBIENTAL </w:t>
      </w:r>
    </w:p>
    <w:p w14:paraId="71F5AEAB" w14:textId="3449350D" w:rsidR="00EF44A8" w:rsidRPr="00057BEF" w:rsidRDefault="00EF44A8" w:rsidP="00A247FB">
      <w:pPr>
        <w:spacing w:before="0" w:after="0" w:line="240" w:lineRule="auto"/>
        <w:ind w:left="0" w:right="663" w:firstLine="0"/>
        <w:jc w:val="left"/>
        <w:rPr>
          <w:rFonts w:ascii="Times New Roman" w:hAnsi="Times New Roman" w:cs="Times New Roman"/>
          <w:color w:val="auto"/>
          <w:sz w:val="24"/>
          <w:szCs w:val="24"/>
        </w:rPr>
      </w:pPr>
    </w:p>
    <w:p w14:paraId="77BEFFE5" w14:textId="29B1D2FA" w:rsidR="00C83D0E" w:rsidRPr="00057BEF" w:rsidRDefault="0085795D" w:rsidP="00A247FB">
      <w:pPr>
        <w:tabs>
          <w:tab w:val="center" w:pos="8089"/>
        </w:tabs>
        <w:spacing w:before="0" w:after="0" w:line="240" w:lineRule="auto"/>
        <w:ind w:left="0" w:firstLine="0"/>
        <w:jc w:val="left"/>
        <w:rPr>
          <w:rFonts w:ascii="Times New Roman" w:hAnsi="Times New Roman" w:cs="Times New Roman"/>
          <w:color w:val="auto"/>
          <w:sz w:val="24"/>
          <w:szCs w:val="24"/>
        </w:rPr>
      </w:pPr>
      <w:r w:rsidRPr="00057BEF">
        <w:rPr>
          <w:rFonts w:ascii="Times New Roman" w:hAnsi="Times New Roman" w:cs="Times New Roman"/>
          <w:b/>
          <w:color w:val="auto"/>
          <w:sz w:val="24"/>
          <w:szCs w:val="24"/>
          <w:u w:val="single" w:color="000000"/>
        </w:rPr>
        <w:t xml:space="preserve">PROCESSO Nº </w:t>
      </w:r>
      <w:r w:rsidR="00057BEF" w:rsidRPr="00057BEF">
        <w:rPr>
          <w:rFonts w:ascii="Times New Roman" w:hAnsi="Times New Roman" w:cs="Times New Roman"/>
          <w:b/>
          <w:color w:val="auto"/>
          <w:sz w:val="24"/>
          <w:szCs w:val="24"/>
          <w:u w:val="single" w:color="000000"/>
        </w:rPr>
        <w:t>982</w:t>
      </w:r>
      <w:r w:rsidR="00295574" w:rsidRPr="00057BEF">
        <w:rPr>
          <w:rFonts w:ascii="Times New Roman" w:hAnsi="Times New Roman" w:cs="Times New Roman"/>
          <w:b/>
          <w:color w:val="auto"/>
          <w:sz w:val="24"/>
          <w:szCs w:val="24"/>
          <w:u w:val="single" w:color="000000"/>
        </w:rPr>
        <w:t>/2021</w:t>
      </w:r>
      <w:r w:rsidRPr="00057BEF">
        <w:rPr>
          <w:rFonts w:ascii="Times New Roman" w:hAnsi="Times New Roman" w:cs="Times New Roman"/>
          <w:color w:val="auto"/>
          <w:sz w:val="24"/>
          <w:szCs w:val="24"/>
        </w:rPr>
        <w:t xml:space="preserve"> </w:t>
      </w:r>
    </w:p>
    <w:p w14:paraId="756BDFC9" w14:textId="7B482B96" w:rsidR="00C83D0E" w:rsidRPr="001270E5" w:rsidRDefault="0085795D" w:rsidP="00A247FB">
      <w:pPr>
        <w:pStyle w:val="Ttulo1"/>
        <w:spacing w:before="0" w:after="0" w:line="240" w:lineRule="auto"/>
        <w:ind w:left="-6" w:right="0" w:hanging="11"/>
        <w:jc w:val="left"/>
        <w:rPr>
          <w:rFonts w:ascii="Times New Roman" w:hAnsi="Times New Roman" w:cs="Times New Roman"/>
          <w:color w:val="auto"/>
          <w:sz w:val="24"/>
          <w:szCs w:val="24"/>
        </w:rPr>
      </w:pPr>
      <w:r w:rsidRPr="001270E5">
        <w:rPr>
          <w:rFonts w:ascii="Times New Roman" w:hAnsi="Times New Roman" w:cs="Times New Roman"/>
          <w:color w:val="auto"/>
          <w:sz w:val="24"/>
          <w:szCs w:val="24"/>
        </w:rPr>
        <w:t xml:space="preserve">TIPO: </w:t>
      </w:r>
      <w:r w:rsidR="001270E5" w:rsidRPr="001270E5">
        <w:rPr>
          <w:rFonts w:ascii="Times New Roman" w:hAnsi="Times New Roman" w:cs="Times New Roman"/>
          <w:color w:val="auto"/>
          <w:sz w:val="24"/>
          <w:szCs w:val="24"/>
        </w:rPr>
        <w:t xml:space="preserve">MENOR PREÇO </w:t>
      </w:r>
      <w:r w:rsidR="008F01E3">
        <w:rPr>
          <w:rFonts w:ascii="Times New Roman" w:hAnsi="Times New Roman" w:cs="Times New Roman"/>
          <w:color w:val="auto"/>
          <w:sz w:val="24"/>
          <w:szCs w:val="24"/>
        </w:rPr>
        <w:t>POR ITEM</w:t>
      </w:r>
    </w:p>
    <w:p w14:paraId="618D7C47" w14:textId="77777777" w:rsidR="00EF44A8" w:rsidRDefault="00EF44A8" w:rsidP="00A57DF7">
      <w:pPr>
        <w:spacing w:before="100" w:beforeAutospacing="1" w:after="100" w:afterAutospacing="1"/>
        <w:ind w:left="0" w:firstLine="0"/>
        <w:rPr>
          <w:rFonts w:ascii="Times New Roman" w:hAnsi="Times New Roman" w:cs="Times New Roman"/>
          <w:b/>
          <w:sz w:val="24"/>
          <w:szCs w:val="24"/>
        </w:rPr>
      </w:pPr>
    </w:p>
    <w:p w14:paraId="187FA1AF" w14:textId="08D505D1" w:rsidR="00C83D0E" w:rsidRPr="00295574" w:rsidRDefault="0085795D" w:rsidP="008E48BE">
      <w:pPr>
        <w:spacing w:before="100" w:beforeAutospacing="1" w:after="100" w:afterAutospacing="1"/>
        <w:ind w:left="0" w:firstLine="0"/>
        <w:rPr>
          <w:rFonts w:ascii="Times New Roman" w:hAnsi="Times New Roman" w:cs="Times New Roman"/>
          <w:sz w:val="24"/>
          <w:szCs w:val="24"/>
        </w:rPr>
      </w:pPr>
      <w:r w:rsidRPr="00295574">
        <w:rPr>
          <w:rFonts w:ascii="Times New Roman" w:hAnsi="Times New Roman" w:cs="Times New Roman"/>
          <w:b/>
          <w:sz w:val="24"/>
          <w:szCs w:val="24"/>
        </w:rPr>
        <w:t xml:space="preserve"> </w:t>
      </w:r>
      <w:r w:rsidRPr="00295574">
        <w:rPr>
          <w:rFonts w:ascii="Times New Roman" w:hAnsi="Times New Roman" w:cs="Times New Roman"/>
          <w:b/>
          <w:sz w:val="24"/>
          <w:szCs w:val="24"/>
        </w:rPr>
        <w:tab/>
      </w:r>
      <w:r w:rsidRPr="00295574">
        <w:rPr>
          <w:rFonts w:ascii="Times New Roman" w:hAnsi="Times New Roman" w:cs="Times New Roman"/>
          <w:sz w:val="24"/>
          <w:szCs w:val="24"/>
        </w:rPr>
        <w:t xml:space="preserve"> </w:t>
      </w:r>
    </w:p>
    <w:p w14:paraId="736A8792" w14:textId="3CBC1351" w:rsidR="00C83D0E" w:rsidRPr="00295574" w:rsidRDefault="0085795D" w:rsidP="0083090A">
      <w:pPr>
        <w:spacing w:before="0" w:afterLines="50"/>
        <w:ind w:left="14" w:firstLine="1404"/>
        <w:rPr>
          <w:rFonts w:ascii="Times New Roman" w:hAnsi="Times New Roman" w:cs="Times New Roman"/>
          <w:color w:val="FF0000"/>
          <w:sz w:val="24"/>
          <w:szCs w:val="24"/>
        </w:rPr>
      </w:pPr>
      <w:r w:rsidRPr="00295574">
        <w:rPr>
          <w:rFonts w:ascii="Times New Roman" w:hAnsi="Times New Roman" w:cs="Times New Roman"/>
          <w:b/>
          <w:sz w:val="24"/>
          <w:szCs w:val="24"/>
        </w:rPr>
        <w:t xml:space="preserve">O MUNICÍPIO DE </w:t>
      </w:r>
      <w:r w:rsidR="00841F3E" w:rsidRPr="00295574">
        <w:rPr>
          <w:rFonts w:ascii="Times New Roman" w:hAnsi="Times New Roman" w:cs="Times New Roman"/>
          <w:b/>
          <w:sz w:val="24"/>
          <w:szCs w:val="24"/>
        </w:rPr>
        <w:t>FAXINAL DO SOTURNO</w:t>
      </w:r>
      <w:r w:rsidRPr="00295574">
        <w:rPr>
          <w:rFonts w:ascii="Times New Roman" w:hAnsi="Times New Roman" w:cs="Times New Roman"/>
          <w:b/>
          <w:sz w:val="24"/>
          <w:szCs w:val="24"/>
        </w:rPr>
        <w:t xml:space="preserve">, </w:t>
      </w:r>
      <w:r w:rsidRPr="009C3B4E">
        <w:rPr>
          <w:rFonts w:ascii="Times New Roman" w:hAnsi="Times New Roman" w:cs="Times New Roman"/>
          <w:color w:val="auto"/>
          <w:sz w:val="24"/>
          <w:szCs w:val="24"/>
        </w:rPr>
        <w:t xml:space="preserve">CNPJ nº </w:t>
      </w:r>
      <w:r w:rsidR="00841F3E" w:rsidRPr="009C3B4E">
        <w:rPr>
          <w:rFonts w:ascii="Times New Roman" w:hAnsi="Times New Roman" w:cs="Times New Roman"/>
          <w:color w:val="auto"/>
          <w:sz w:val="24"/>
          <w:szCs w:val="24"/>
        </w:rPr>
        <w:t>88.488.341/0001-07</w:t>
      </w:r>
      <w:r w:rsidRPr="009C3B4E">
        <w:rPr>
          <w:rFonts w:ascii="Times New Roman" w:hAnsi="Times New Roman" w:cs="Times New Roman"/>
          <w:color w:val="auto"/>
          <w:sz w:val="24"/>
          <w:szCs w:val="24"/>
        </w:rPr>
        <w:t xml:space="preserve">, com </w:t>
      </w:r>
      <w:r w:rsidRPr="00295574">
        <w:rPr>
          <w:rFonts w:ascii="Times New Roman" w:hAnsi="Times New Roman" w:cs="Times New Roman"/>
          <w:sz w:val="24"/>
          <w:szCs w:val="24"/>
        </w:rPr>
        <w:t xml:space="preserve">sede em </w:t>
      </w:r>
      <w:r w:rsidR="00841F3E" w:rsidRPr="00295574">
        <w:rPr>
          <w:rFonts w:ascii="Times New Roman" w:hAnsi="Times New Roman" w:cs="Times New Roman"/>
          <w:sz w:val="24"/>
          <w:szCs w:val="24"/>
        </w:rPr>
        <w:t>Faxinal do Soturno</w:t>
      </w:r>
      <w:r w:rsidRPr="00295574">
        <w:rPr>
          <w:rFonts w:ascii="Times New Roman" w:hAnsi="Times New Roman" w:cs="Times New Roman"/>
          <w:sz w:val="24"/>
          <w:szCs w:val="24"/>
        </w:rPr>
        <w:t xml:space="preserve">, Estado do Rio Grande do Sul, </w:t>
      </w:r>
      <w:r w:rsidR="00A77360" w:rsidRPr="00295574">
        <w:rPr>
          <w:rFonts w:ascii="Times New Roman" w:hAnsi="Times New Roman" w:cs="Times New Roman"/>
          <w:sz w:val="24"/>
          <w:szCs w:val="24"/>
        </w:rPr>
        <w:t xml:space="preserve">em conformidade com a </w:t>
      </w:r>
      <w:r w:rsidRPr="00295574">
        <w:rPr>
          <w:rFonts w:ascii="Times New Roman" w:hAnsi="Times New Roman" w:cs="Times New Roman"/>
          <w:sz w:val="24"/>
          <w:szCs w:val="24"/>
        </w:rPr>
        <w:t>Lei n. 8.666, de 21</w:t>
      </w:r>
      <w:r w:rsidR="00A77360" w:rsidRPr="00295574">
        <w:rPr>
          <w:rFonts w:ascii="Times New Roman" w:hAnsi="Times New Roman" w:cs="Times New Roman"/>
          <w:sz w:val="24"/>
          <w:szCs w:val="24"/>
        </w:rPr>
        <w:t xml:space="preserve"> de junho de 19</w:t>
      </w:r>
      <w:r w:rsidRPr="00295574">
        <w:rPr>
          <w:rFonts w:ascii="Times New Roman" w:hAnsi="Times New Roman" w:cs="Times New Roman"/>
          <w:sz w:val="24"/>
          <w:szCs w:val="24"/>
        </w:rPr>
        <w:t>93</w:t>
      </w:r>
      <w:r w:rsidR="00A77360" w:rsidRPr="00295574">
        <w:rPr>
          <w:rFonts w:ascii="Times New Roman" w:hAnsi="Times New Roman" w:cs="Times New Roman"/>
          <w:sz w:val="24"/>
          <w:szCs w:val="24"/>
        </w:rPr>
        <w:t xml:space="preserve">; Lei Complementar nº 123 de 14 de dezembro de 2006; </w:t>
      </w:r>
      <w:r w:rsidR="00B279F3" w:rsidRPr="00295574">
        <w:rPr>
          <w:rFonts w:ascii="Times New Roman" w:hAnsi="Times New Roman" w:cs="Times New Roman"/>
          <w:sz w:val="24"/>
          <w:szCs w:val="24"/>
        </w:rPr>
        <w:t>suas respectivas al</w:t>
      </w:r>
      <w:r w:rsidRPr="00295574">
        <w:rPr>
          <w:rFonts w:ascii="Times New Roman" w:hAnsi="Times New Roman" w:cs="Times New Roman"/>
          <w:sz w:val="24"/>
          <w:szCs w:val="24"/>
        </w:rPr>
        <w:t>terações e condições aqui descritas</w:t>
      </w:r>
      <w:r w:rsidR="00B279F3" w:rsidRPr="00295574">
        <w:rPr>
          <w:rFonts w:ascii="Times New Roman" w:hAnsi="Times New Roman" w:cs="Times New Roman"/>
          <w:sz w:val="24"/>
          <w:szCs w:val="24"/>
        </w:rPr>
        <w:t>, torna público para conhecimento dos interessados,</w:t>
      </w:r>
      <w:r w:rsidR="00295574" w:rsidRPr="00295574">
        <w:rPr>
          <w:rFonts w:ascii="Times New Roman" w:hAnsi="Times New Roman" w:cs="Times New Roman"/>
          <w:sz w:val="24"/>
          <w:szCs w:val="24"/>
        </w:rPr>
        <w:t xml:space="preserve"> que às </w:t>
      </w:r>
      <w:r w:rsidR="00A247FB" w:rsidRPr="00A247FB">
        <w:rPr>
          <w:rFonts w:ascii="Times New Roman" w:hAnsi="Times New Roman" w:cs="Times New Roman"/>
          <w:b/>
          <w:color w:val="auto"/>
          <w:sz w:val="24"/>
          <w:szCs w:val="24"/>
        </w:rPr>
        <w:t>14</w:t>
      </w:r>
      <w:r w:rsidR="00295574" w:rsidRPr="00A247FB">
        <w:rPr>
          <w:rFonts w:ascii="Times New Roman" w:hAnsi="Times New Roman" w:cs="Times New Roman"/>
          <w:b/>
          <w:color w:val="auto"/>
          <w:sz w:val="24"/>
          <w:szCs w:val="24"/>
        </w:rPr>
        <w:t xml:space="preserve">:00 horas, do dia </w:t>
      </w:r>
      <w:r w:rsidR="00A247FB" w:rsidRPr="00A247FB">
        <w:rPr>
          <w:rFonts w:ascii="Times New Roman" w:hAnsi="Times New Roman" w:cs="Times New Roman"/>
          <w:b/>
          <w:color w:val="auto"/>
          <w:sz w:val="24"/>
          <w:szCs w:val="24"/>
        </w:rPr>
        <w:t>02</w:t>
      </w:r>
      <w:r w:rsidR="009C3B4E" w:rsidRPr="00A247FB">
        <w:rPr>
          <w:rFonts w:ascii="Times New Roman" w:hAnsi="Times New Roman" w:cs="Times New Roman"/>
          <w:b/>
          <w:color w:val="auto"/>
          <w:sz w:val="24"/>
          <w:szCs w:val="24"/>
        </w:rPr>
        <w:t xml:space="preserve"> </w:t>
      </w:r>
      <w:r w:rsidR="00295574" w:rsidRPr="00A247FB">
        <w:rPr>
          <w:rFonts w:ascii="Times New Roman" w:hAnsi="Times New Roman" w:cs="Times New Roman"/>
          <w:b/>
          <w:color w:val="auto"/>
          <w:sz w:val="24"/>
          <w:szCs w:val="24"/>
        </w:rPr>
        <w:t xml:space="preserve">mês de </w:t>
      </w:r>
      <w:r w:rsidR="00A247FB" w:rsidRPr="00A247FB">
        <w:rPr>
          <w:rFonts w:ascii="Times New Roman" w:hAnsi="Times New Roman" w:cs="Times New Roman"/>
          <w:b/>
          <w:color w:val="auto"/>
          <w:sz w:val="24"/>
          <w:szCs w:val="24"/>
        </w:rPr>
        <w:t>jul</w:t>
      </w:r>
      <w:r w:rsidR="009C3B4E" w:rsidRPr="00A247FB">
        <w:rPr>
          <w:rFonts w:ascii="Times New Roman" w:hAnsi="Times New Roman" w:cs="Times New Roman"/>
          <w:b/>
          <w:color w:val="auto"/>
          <w:sz w:val="24"/>
          <w:szCs w:val="24"/>
        </w:rPr>
        <w:t>ho</w:t>
      </w:r>
      <w:r w:rsidR="00295574" w:rsidRPr="00A247FB">
        <w:rPr>
          <w:rFonts w:ascii="Times New Roman" w:hAnsi="Times New Roman" w:cs="Times New Roman"/>
          <w:b/>
          <w:color w:val="auto"/>
          <w:sz w:val="24"/>
          <w:szCs w:val="24"/>
        </w:rPr>
        <w:t xml:space="preserve"> do ano de 20</w:t>
      </w:r>
      <w:r w:rsidR="009C3B4E" w:rsidRPr="00A247FB">
        <w:rPr>
          <w:rFonts w:ascii="Times New Roman" w:hAnsi="Times New Roman" w:cs="Times New Roman"/>
          <w:b/>
          <w:color w:val="auto"/>
          <w:sz w:val="24"/>
          <w:szCs w:val="24"/>
        </w:rPr>
        <w:t>21</w:t>
      </w:r>
      <w:r w:rsidR="00295574" w:rsidRPr="00A247FB">
        <w:rPr>
          <w:rFonts w:ascii="Times New Roman" w:hAnsi="Times New Roman" w:cs="Times New Roman"/>
          <w:b/>
          <w:color w:val="auto"/>
          <w:sz w:val="24"/>
          <w:szCs w:val="24"/>
        </w:rPr>
        <w:t xml:space="preserve">, </w:t>
      </w:r>
      <w:r w:rsidR="00A247FB" w:rsidRPr="00A247FB">
        <w:rPr>
          <w:rFonts w:ascii="Times New Roman" w:hAnsi="Times New Roman" w:cs="Times New Roman"/>
          <w:b/>
          <w:color w:val="auto"/>
          <w:sz w:val="24"/>
          <w:szCs w:val="24"/>
        </w:rPr>
        <w:t>no Auditório Municipal de Faxinal do Soturno, localizado na Rua 07 de Setembro, nº 790,</w:t>
      </w:r>
      <w:r w:rsidR="00295574" w:rsidRPr="00A247FB">
        <w:rPr>
          <w:rFonts w:ascii="Times New Roman" w:hAnsi="Times New Roman" w:cs="Times New Roman"/>
          <w:b/>
          <w:color w:val="auto"/>
          <w:sz w:val="24"/>
          <w:szCs w:val="24"/>
        </w:rPr>
        <w:t xml:space="preserve"> </w:t>
      </w:r>
      <w:r w:rsidR="00295574" w:rsidRPr="00A247FB">
        <w:rPr>
          <w:rFonts w:ascii="Times New Roman" w:hAnsi="Times New Roman" w:cs="Times New Roman"/>
          <w:color w:val="auto"/>
          <w:sz w:val="24"/>
          <w:szCs w:val="24"/>
        </w:rPr>
        <w:t>se reunirá a Comissão Permanente de Licitações, designada pela Portaria nº 0</w:t>
      </w:r>
      <w:r w:rsidR="00A247FB" w:rsidRPr="00A247FB">
        <w:rPr>
          <w:rFonts w:ascii="Times New Roman" w:hAnsi="Times New Roman" w:cs="Times New Roman"/>
          <w:color w:val="auto"/>
          <w:sz w:val="24"/>
          <w:szCs w:val="24"/>
        </w:rPr>
        <w:t>30/2021</w:t>
      </w:r>
      <w:r w:rsidR="00295574" w:rsidRPr="00A247FB">
        <w:rPr>
          <w:rFonts w:ascii="Times New Roman" w:hAnsi="Times New Roman" w:cs="Times New Roman"/>
          <w:color w:val="auto"/>
          <w:sz w:val="24"/>
          <w:szCs w:val="24"/>
        </w:rPr>
        <w:t>,</w:t>
      </w:r>
      <w:r w:rsidR="00B279F3" w:rsidRPr="00A247FB">
        <w:rPr>
          <w:rFonts w:ascii="Times New Roman" w:hAnsi="Times New Roman" w:cs="Times New Roman"/>
          <w:color w:val="auto"/>
          <w:sz w:val="24"/>
          <w:szCs w:val="24"/>
        </w:rPr>
        <w:t xml:space="preserve"> </w:t>
      </w:r>
      <w:r w:rsidR="00295574" w:rsidRPr="00295574">
        <w:rPr>
          <w:rFonts w:ascii="Times New Roman" w:hAnsi="Times New Roman" w:cs="Times New Roman"/>
          <w:sz w:val="24"/>
          <w:szCs w:val="24"/>
        </w:rPr>
        <w:t xml:space="preserve">com a finalidade de receber os documentos de habilitação e as propostas do </w:t>
      </w:r>
      <w:r w:rsidR="00B279F3" w:rsidRPr="00295574">
        <w:rPr>
          <w:rFonts w:ascii="Times New Roman" w:hAnsi="Times New Roman" w:cs="Times New Roman"/>
          <w:sz w:val="24"/>
          <w:szCs w:val="24"/>
        </w:rPr>
        <w:t>Edital acima citado, do tipo menor preço global, para o objeto deste edital</w:t>
      </w:r>
      <w:r w:rsidR="00295574" w:rsidRPr="00295574">
        <w:rPr>
          <w:rFonts w:ascii="Times New Roman" w:hAnsi="Times New Roman" w:cs="Times New Roman"/>
          <w:sz w:val="24"/>
          <w:szCs w:val="24"/>
        </w:rPr>
        <w:t xml:space="preserve">, </w:t>
      </w:r>
      <w:r w:rsidRPr="00295574">
        <w:rPr>
          <w:rFonts w:ascii="Times New Roman" w:hAnsi="Times New Roman" w:cs="Times New Roman"/>
          <w:color w:val="auto"/>
          <w:sz w:val="24"/>
          <w:szCs w:val="24"/>
        </w:rPr>
        <w:t xml:space="preserve">de acordo com o que segue: </w:t>
      </w:r>
    </w:p>
    <w:p w14:paraId="58DFD370" w14:textId="77777777" w:rsidR="00C83D0E" w:rsidRPr="00295574" w:rsidRDefault="0085795D" w:rsidP="00154F18">
      <w:pPr>
        <w:spacing w:before="0" w:afterLines="50"/>
        <w:ind w:left="0" w:firstLine="0"/>
        <w:rPr>
          <w:rFonts w:ascii="Times New Roman" w:hAnsi="Times New Roman" w:cs="Times New Roman"/>
          <w:color w:val="FF0000"/>
          <w:sz w:val="24"/>
          <w:szCs w:val="24"/>
        </w:rPr>
      </w:pPr>
      <w:r w:rsidRPr="00295574">
        <w:rPr>
          <w:rFonts w:ascii="Times New Roman" w:hAnsi="Times New Roman" w:cs="Times New Roman"/>
          <w:color w:val="FF0000"/>
          <w:sz w:val="24"/>
          <w:szCs w:val="24"/>
        </w:rPr>
        <w:t xml:space="preserve"> </w:t>
      </w:r>
    </w:p>
    <w:p w14:paraId="1DBF6301" w14:textId="77777777" w:rsidR="00C83D0E" w:rsidRPr="00295574" w:rsidRDefault="0085795D" w:rsidP="00154F18">
      <w:pPr>
        <w:pStyle w:val="Ttulo2"/>
        <w:spacing w:before="0" w:afterLines="50" w:after="120"/>
        <w:ind w:left="-5"/>
        <w:rPr>
          <w:rFonts w:ascii="Times New Roman" w:hAnsi="Times New Roman" w:cs="Times New Roman"/>
          <w:color w:val="auto"/>
          <w:sz w:val="24"/>
          <w:szCs w:val="24"/>
        </w:rPr>
      </w:pPr>
      <w:r w:rsidRPr="00295574">
        <w:rPr>
          <w:rFonts w:ascii="Times New Roman" w:hAnsi="Times New Roman" w:cs="Times New Roman"/>
          <w:color w:val="auto"/>
          <w:sz w:val="24"/>
          <w:szCs w:val="24"/>
        </w:rPr>
        <w:t>1 – OBJETO DA LICITAÇÃO</w:t>
      </w:r>
      <w:r w:rsidRPr="00295574">
        <w:rPr>
          <w:rFonts w:ascii="Times New Roman" w:hAnsi="Times New Roman" w:cs="Times New Roman"/>
          <w:b w:val="0"/>
          <w:color w:val="auto"/>
          <w:sz w:val="24"/>
          <w:szCs w:val="24"/>
        </w:rPr>
        <w:t xml:space="preserve"> </w:t>
      </w:r>
    </w:p>
    <w:p w14:paraId="29A2DC9A" w14:textId="402373BB" w:rsidR="002201F5" w:rsidRPr="00BA59E1" w:rsidRDefault="002201F5" w:rsidP="00154F18">
      <w:pPr>
        <w:spacing w:before="0" w:afterLines="50"/>
        <w:ind w:left="0" w:right="180" w:firstLine="0"/>
        <w:rPr>
          <w:rFonts w:ascii="Times New Roman" w:hAnsi="Times New Roman" w:cs="Times New Roman"/>
          <w:color w:val="auto"/>
          <w:sz w:val="24"/>
          <w:szCs w:val="24"/>
        </w:rPr>
      </w:pPr>
      <w:r>
        <w:rPr>
          <w:rFonts w:ascii="Times New Roman" w:hAnsi="Times New Roman" w:cs="Times New Roman"/>
          <w:b/>
          <w:color w:val="auto"/>
          <w:sz w:val="24"/>
          <w:szCs w:val="24"/>
        </w:rPr>
        <w:t xml:space="preserve">1.1 – </w:t>
      </w:r>
      <w:r w:rsidRPr="002201F5">
        <w:rPr>
          <w:rFonts w:ascii="Times New Roman" w:hAnsi="Times New Roman" w:cs="Times New Roman"/>
          <w:sz w:val="24"/>
          <w:szCs w:val="24"/>
        </w:rPr>
        <w:t>Contratação de empresa especializada em Assessoria e Consultoria Técnica na Área Ambiental, análise e emissão de laudos e pareceres técnicos mediante pedidos, requerimentos, projetos e processos de licenciamento ambiental que caracterizam impacto local</w:t>
      </w:r>
      <w:r w:rsidR="00DB74AF">
        <w:rPr>
          <w:rFonts w:ascii="Times New Roman" w:hAnsi="Times New Roman" w:cs="Times New Roman"/>
          <w:sz w:val="24"/>
          <w:szCs w:val="24"/>
        </w:rPr>
        <w:t>;</w:t>
      </w:r>
      <w:r w:rsidRPr="002201F5">
        <w:rPr>
          <w:rFonts w:ascii="Times New Roman" w:hAnsi="Times New Roman" w:cs="Times New Roman"/>
          <w:sz w:val="24"/>
          <w:szCs w:val="24"/>
        </w:rPr>
        <w:t xml:space="preserve"> realização de pareceres técnicos ambientais conclusivos recomendando ou não o licenciamento ambiental e florestal, além de </w:t>
      </w:r>
      <w:r w:rsidR="003A0A81">
        <w:rPr>
          <w:rFonts w:ascii="Times New Roman" w:hAnsi="Times New Roman" w:cs="Times New Roman"/>
          <w:sz w:val="24"/>
          <w:szCs w:val="24"/>
        </w:rPr>
        <w:t xml:space="preserve">orientar/recomendar os requisitos ao </w:t>
      </w:r>
      <w:r w:rsidRPr="002201F5">
        <w:rPr>
          <w:rFonts w:ascii="Times New Roman" w:hAnsi="Times New Roman" w:cs="Times New Roman"/>
          <w:sz w:val="24"/>
          <w:szCs w:val="24"/>
        </w:rPr>
        <w:t xml:space="preserve">funcionamento das atividades licenciáveis, conforme </w:t>
      </w:r>
      <w:r w:rsidRPr="00E54C19">
        <w:rPr>
          <w:rFonts w:ascii="Times New Roman" w:hAnsi="Times New Roman" w:cs="Times New Roman"/>
          <w:color w:val="auto"/>
          <w:sz w:val="24"/>
          <w:szCs w:val="24"/>
        </w:rPr>
        <w:t>a Resolução CONSEMA 372/2018</w:t>
      </w:r>
      <w:r w:rsidRPr="002201F5">
        <w:rPr>
          <w:rFonts w:ascii="Times New Roman" w:hAnsi="Times New Roman" w:cs="Times New Roman"/>
          <w:sz w:val="24"/>
          <w:szCs w:val="24"/>
        </w:rPr>
        <w:t>, compreendendo ainda a análise de projetos similares, visitas a campo, realização de diligências e congêneres, acompanhamento e monitoramento ambiental, nos termos exigidos pelos órgãos de fiscalização e controle, assim como atuação nos programas próprios ou conveniados implementados</w:t>
      </w:r>
      <w:r w:rsidR="00E54C19">
        <w:rPr>
          <w:rFonts w:ascii="Times New Roman" w:hAnsi="Times New Roman" w:cs="Times New Roman"/>
          <w:sz w:val="24"/>
          <w:szCs w:val="24"/>
        </w:rPr>
        <w:t xml:space="preserve"> </w:t>
      </w:r>
      <w:r w:rsidRPr="002201F5">
        <w:rPr>
          <w:rFonts w:ascii="Times New Roman" w:hAnsi="Times New Roman" w:cs="Times New Roman"/>
          <w:sz w:val="24"/>
          <w:szCs w:val="24"/>
        </w:rPr>
        <w:t xml:space="preserve">pelo Município, segundo normas e exigências da </w:t>
      </w:r>
      <w:r w:rsidRPr="002201F5">
        <w:rPr>
          <w:rFonts w:ascii="Times New Roman" w:hAnsi="Times New Roman" w:cs="Times New Roman"/>
          <w:sz w:val="24"/>
          <w:szCs w:val="24"/>
        </w:rPr>
        <w:lastRenderedPageBreak/>
        <w:t xml:space="preserve">legislação aplicável, em trabalhos educativos preventivos e de conscientização ambiental, com </w:t>
      </w:r>
      <w:r w:rsidR="00395B36">
        <w:rPr>
          <w:rFonts w:ascii="Times New Roman" w:hAnsi="Times New Roman" w:cs="Times New Roman"/>
          <w:sz w:val="24"/>
          <w:szCs w:val="24"/>
        </w:rPr>
        <w:t>no mínimo os seguintes profissionais técnicos</w:t>
      </w:r>
      <w:r>
        <w:rPr>
          <w:rFonts w:ascii="Times New Roman" w:hAnsi="Times New Roman" w:cs="Times New Roman"/>
          <w:sz w:val="24"/>
          <w:szCs w:val="24"/>
        </w:rPr>
        <w:t xml:space="preserve">: </w:t>
      </w:r>
      <w:r w:rsidR="00395B36">
        <w:rPr>
          <w:rFonts w:ascii="Times New Roman" w:hAnsi="Times New Roman" w:cs="Times New Roman"/>
          <w:sz w:val="24"/>
          <w:szCs w:val="24"/>
        </w:rPr>
        <w:t xml:space="preserve">01 (um) engenheiro agrônomo, </w:t>
      </w:r>
      <w:r w:rsidR="00E54C19">
        <w:rPr>
          <w:rFonts w:ascii="Times New Roman" w:hAnsi="Times New Roman" w:cs="Times New Roman"/>
          <w:sz w:val="24"/>
          <w:szCs w:val="24"/>
        </w:rPr>
        <w:t>01 (um) engenheiro florestal</w:t>
      </w:r>
      <w:r w:rsidR="00395B36">
        <w:rPr>
          <w:rFonts w:ascii="Times New Roman" w:hAnsi="Times New Roman" w:cs="Times New Roman"/>
          <w:sz w:val="24"/>
          <w:szCs w:val="24"/>
        </w:rPr>
        <w:t xml:space="preserve"> e 01 (um) geólogo. Ainda, deverá disponibilizar qualquer outro profissional que vier</w:t>
      </w:r>
      <w:r w:rsidRPr="002201F5">
        <w:rPr>
          <w:rFonts w:ascii="Times New Roman" w:hAnsi="Times New Roman" w:cs="Times New Roman"/>
          <w:sz w:val="24"/>
          <w:szCs w:val="24"/>
        </w:rPr>
        <w:t xml:space="preserve"> a ser necessário para viabilizar a </w:t>
      </w:r>
      <w:r w:rsidRPr="00BA59E1">
        <w:rPr>
          <w:rFonts w:ascii="Times New Roman" w:hAnsi="Times New Roman" w:cs="Times New Roman"/>
          <w:color w:val="auto"/>
          <w:sz w:val="24"/>
          <w:szCs w:val="24"/>
        </w:rPr>
        <w:t xml:space="preserve">análise dos empreendimentos e atividades licenciáveis pelo </w:t>
      </w:r>
      <w:r w:rsidR="00A9352A" w:rsidRPr="00BA59E1">
        <w:rPr>
          <w:rFonts w:ascii="Times New Roman" w:hAnsi="Times New Roman" w:cs="Times New Roman"/>
          <w:color w:val="auto"/>
          <w:sz w:val="24"/>
          <w:szCs w:val="24"/>
        </w:rPr>
        <w:t>M</w:t>
      </w:r>
      <w:r w:rsidRPr="00BA59E1">
        <w:rPr>
          <w:rFonts w:ascii="Times New Roman" w:hAnsi="Times New Roman" w:cs="Times New Roman"/>
          <w:color w:val="auto"/>
          <w:sz w:val="24"/>
          <w:szCs w:val="24"/>
        </w:rPr>
        <w:t xml:space="preserve">unicípio de </w:t>
      </w:r>
      <w:r w:rsidR="00A9352A" w:rsidRPr="00BA59E1">
        <w:rPr>
          <w:rFonts w:ascii="Times New Roman" w:hAnsi="Times New Roman" w:cs="Times New Roman"/>
          <w:color w:val="auto"/>
          <w:sz w:val="24"/>
          <w:szCs w:val="24"/>
        </w:rPr>
        <w:t>Faxinal do Soturno</w:t>
      </w:r>
      <w:r w:rsidRPr="00BA59E1">
        <w:rPr>
          <w:rFonts w:ascii="Times New Roman" w:hAnsi="Times New Roman" w:cs="Times New Roman"/>
          <w:color w:val="auto"/>
          <w:sz w:val="24"/>
          <w:szCs w:val="24"/>
        </w:rPr>
        <w:t xml:space="preserve"> – RS.</w:t>
      </w:r>
    </w:p>
    <w:p w14:paraId="6EAAD677" w14:textId="45CA0386" w:rsidR="00A21B60" w:rsidRPr="00907462" w:rsidRDefault="009F4618" w:rsidP="00154F18">
      <w:pPr>
        <w:spacing w:before="0" w:afterLines="50"/>
        <w:ind w:right="50"/>
        <w:rPr>
          <w:rFonts w:ascii="Times New Roman" w:hAnsi="Times New Roman" w:cs="Times New Roman"/>
          <w:color w:val="auto"/>
          <w:sz w:val="24"/>
          <w:szCs w:val="24"/>
        </w:rPr>
      </w:pPr>
      <w:r w:rsidRPr="00BA59E1">
        <w:rPr>
          <w:rFonts w:ascii="Times New Roman" w:hAnsi="Times New Roman" w:cs="Times New Roman"/>
          <w:color w:val="auto"/>
          <w:sz w:val="24"/>
          <w:szCs w:val="24"/>
        </w:rPr>
        <w:t>1.1.1 – Os serviços constantes do o</w:t>
      </w:r>
      <w:r w:rsidR="00A21B60" w:rsidRPr="00BA59E1">
        <w:rPr>
          <w:rFonts w:ascii="Times New Roman" w:hAnsi="Times New Roman" w:cs="Times New Roman"/>
          <w:color w:val="auto"/>
          <w:sz w:val="24"/>
          <w:szCs w:val="24"/>
        </w:rPr>
        <w:t xml:space="preserve">bjeto serão prestados pela </w:t>
      </w:r>
      <w:r w:rsidRPr="00BA59E1">
        <w:rPr>
          <w:rFonts w:ascii="Times New Roman" w:hAnsi="Times New Roman" w:cs="Times New Roman"/>
          <w:color w:val="auto"/>
          <w:sz w:val="24"/>
          <w:szCs w:val="24"/>
        </w:rPr>
        <w:t>l</w:t>
      </w:r>
      <w:r w:rsidR="00A21B60" w:rsidRPr="00BA59E1">
        <w:rPr>
          <w:rFonts w:ascii="Times New Roman" w:hAnsi="Times New Roman" w:cs="Times New Roman"/>
          <w:color w:val="auto"/>
          <w:sz w:val="24"/>
          <w:szCs w:val="24"/>
        </w:rPr>
        <w:t xml:space="preserve">icitante </w:t>
      </w:r>
      <w:r w:rsidRPr="00BA59E1">
        <w:rPr>
          <w:rFonts w:ascii="Times New Roman" w:hAnsi="Times New Roman" w:cs="Times New Roman"/>
          <w:color w:val="auto"/>
          <w:sz w:val="24"/>
          <w:szCs w:val="24"/>
        </w:rPr>
        <w:t>v</w:t>
      </w:r>
      <w:r w:rsidR="00A21B60" w:rsidRPr="00BA59E1">
        <w:rPr>
          <w:rFonts w:ascii="Times New Roman" w:hAnsi="Times New Roman" w:cs="Times New Roman"/>
          <w:color w:val="auto"/>
          <w:sz w:val="24"/>
          <w:szCs w:val="24"/>
        </w:rPr>
        <w:t>encedora, com o comparecimento de um dos profissionais especializados, na sede do Contratante, no mínimo, 08 (oito) h</w:t>
      </w:r>
      <w:r w:rsidR="00BA59E1" w:rsidRPr="00BA59E1">
        <w:rPr>
          <w:rFonts w:ascii="Times New Roman" w:hAnsi="Times New Roman" w:cs="Times New Roman"/>
          <w:color w:val="auto"/>
          <w:sz w:val="24"/>
          <w:szCs w:val="24"/>
        </w:rPr>
        <w:t xml:space="preserve">oras semanais, </w:t>
      </w:r>
      <w:r w:rsidR="000B03C5">
        <w:rPr>
          <w:rFonts w:ascii="Times New Roman" w:hAnsi="Times New Roman" w:cs="Times New Roman"/>
          <w:color w:val="auto"/>
          <w:sz w:val="24"/>
          <w:szCs w:val="24"/>
        </w:rPr>
        <w:t>bem como por convocação sempre que houver necessidade</w:t>
      </w:r>
      <w:r w:rsidR="00B25993" w:rsidRPr="00907462">
        <w:rPr>
          <w:rFonts w:ascii="Times New Roman" w:hAnsi="Times New Roman" w:cs="Times New Roman"/>
          <w:color w:val="auto"/>
          <w:sz w:val="24"/>
          <w:szCs w:val="24"/>
        </w:rPr>
        <w:t>.</w:t>
      </w:r>
      <w:r w:rsidR="00907462" w:rsidRPr="00907462">
        <w:rPr>
          <w:rFonts w:ascii="Times New Roman" w:hAnsi="Times New Roman" w:cs="Times New Roman"/>
          <w:color w:val="auto"/>
          <w:sz w:val="24"/>
          <w:szCs w:val="24"/>
        </w:rPr>
        <w:t xml:space="preserve"> </w:t>
      </w:r>
    </w:p>
    <w:p w14:paraId="09A97B20" w14:textId="3926768F" w:rsidR="00A21B60" w:rsidRPr="00907462" w:rsidRDefault="00907462" w:rsidP="00154F18">
      <w:pPr>
        <w:spacing w:before="0" w:afterLines="50"/>
        <w:ind w:right="50"/>
        <w:rPr>
          <w:rFonts w:ascii="Times New Roman" w:hAnsi="Times New Roman" w:cs="Times New Roman"/>
          <w:color w:val="auto"/>
          <w:sz w:val="24"/>
          <w:szCs w:val="24"/>
        </w:rPr>
      </w:pPr>
      <w:r w:rsidRPr="00907462">
        <w:rPr>
          <w:rFonts w:ascii="Times New Roman" w:hAnsi="Times New Roman" w:cs="Times New Roman"/>
          <w:color w:val="auto"/>
          <w:sz w:val="24"/>
          <w:szCs w:val="24"/>
        </w:rPr>
        <w:t>1.1.2</w:t>
      </w:r>
      <w:r w:rsidR="009F4618" w:rsidRPr="00907462">
        <w:rPr>
          <w:rFonts w:ascii="Times New Roman" w:hAnsi="Times New Roman" w:cs="Times New Roman"/>
          <w:color w:val="auto"/>
          <w:sz w:val="24"/>
          <w:szCs w:val="24"/>
        </w:rPr>
        <w:t xml:space="preserve"> – </w:t>
      </w:r>
      <w:r w:rsidR="00A21B60" w:rsidRPr="00907462">
        <w:rPr>
          <w:rFonts w:ascii="Times New Roman" w:hAnsi="Times New Roman" w:cs="Times New Roman"/>
          <w:color w:val="auto"/>
          <w:sz w:val="24"/>
          <w:szCs w:val="24"/>
        </w:rPr>
        <w:t xml:space="preserve">Os profissionais indicados pela empresa vencedora, ficam impedidos de prestar serviços na área de Licenciamento Ambiental nas demandas de responsabilidade do Município </w:t>
      </w:r>
      <w:r w:rsidR="00B80084" w:rsidRPr="00907462">
        <w:rPr>
          <w:rFonts w:ascii="Times New Roman" w:hAnsi="Times New Roman" w:cs="Times New Roman"/>
          <w:color w:val="auto"/>
          <w:sz w:val="24"/>
          <w:szCs w:val="24"/>
        </w:rPr>
        <w:t xml:space="preserve">de </w:t>
      </w:r>
      <w:r w:rsidR="003E2655" w:rsidRPr="00907462">
        <w:rPr>
          <w:rFonts w:ascii="Times New Roman" w:hAnsi="Times New Roman" w:cs="Times New Roman"/>
          <w:color w:val="auto"/>
          <w:sz w:val="24"/>
          <w:szCs w:val="24"/>
        </w:rPr>
        <w:t>Faxinal do Soturno</w:t>
      </w:r>
      <w:r w:rsidRPr="00907462">
        <w:rPr>
          <w:rFonts w:ascii="Times New Roman" w:hAnsi="Times New Roman" w:cs="Times New Roman"/>
          <w:color w:val="auto"/>
          <w:sz w:val="24"/>
          <w:szCs w:val="24"/>
        </w:rPr>
        <w:t>.</w:t>
      </w:r>
      <w:r w:rsidR="00A21B60" w:rsidRPr="00907462">
        <w:rPr>
          <w:rFonts w:ascii="Times New Roman" w:hAnsi="Times New Roman" w:cs="Times New Roman"/>
          <w:color w:val="auto"/>
          <w:sz w:val="24"/>
          <w:szCs w:val="24"/>
        </w:rPr>
        <w:t xml:space="preserve"> </w:t>
      </w:r>
    </w:p>
    <w:p w14:paraId="377F45B5" w14:textId="77777777" w:rsidR="002201F5" w:rsidRPr="00295574" w:rsidRDefault="002201F5" w:rsidP="00154F18">
      <w:pPr>
        <w:spacing w:before="0" w:afterLines="50"/>
        <w:ind w:left="0" w:firstLine="0"/>
        <w:rPr>
          <w:rFonts w:ascii="Times New Roman" w:hAnsi="Times New Roman" w:cs="Times New Roman"/>
          <w:color w:val="auto"/>
          <w:sz w:val="24"/>
          <w:szCs w:val="24"/>
        </w:rPr>
      </w:pPr>
    </w:p>
    <w:p w14:paraId="2BFAA82E" w14:textId="0C66E5B2" w:rsidR="00C83D0E" w:rsidRPr="00295574" w:rsidRDefault="0085795D" w:rsidP="00154F18">
      <w:pPr>
        <w:pStyle w:val="Ttulo2"/>
        <w:spacing w:before="0" w:afterLines="50" w:after="120"/>
        <w:ind w:left="-5"/>
        <w:rPr>
          <w:rFonts w:ascii="Times New Roman" w:hAnsi="Times New Roman" w:cs="Times New Roman"/>
          <w:color w:val="auto"/>
          <w:sz w:val="24"/>
          <w:szCs w:val="24"/>
        </w:rPr>
      </w:pPr>
      <w:r w:rsidRPr="00295574">
        <w:rPr>
          <w:rFonts w:ascii="Times New Roman" w:hAnsi="Times New Roman" w:cs="Times New Roman"/>
          <w:color w:val="auto"/>
          <w:sz w:val="24"/>
          <w:szCs w:val="24"/>
        </w:rPr>
        <w:t>2 – DO PRAZO DE DURAÇÃO</w:t>
      </w:r>
      <w:r w:rsidR="00C86E59">
        <w:rPr>
          <w:rFonts w:ascii="Times New Roman" w:hAnsi="Times New Roman" w:cs="Times New Roman"/>
          <w:color w:val="auto"/>
          <w:sz w:val="24"/>
          <w:szCs w:val="24"/>
        </w:rPr>
        <w:t>, PREÇO</w:t>
      </w:r>
      <w:r w:rsidR="003E2655">
        <w:rPr>
          <w:rFonts w:ascii="Times New Roman" w:hAnsi="Times New Roman" w:cs="Times New Roman"/>
          <w:color w:val="auto"/>
          <w:sz w:val="24"/>
          <w:szCs w:val="24"/>
        </w:rPr>
        <w:t xml:space="preserve"> E REAJUSTAMENTO DO VALOR</w:t>
      </w:r>
    </w:p>
    <w:p w14:paraId="4A12B05F" w14:textId="2CF3AC82" w:rsidR="00C83D0E" w:rsidRDefault="0085795D" w:rsidP="00154F18">
      <w:pPr>
        <w:spacing w:before="0" w:afterLines="50"/>
        <w:ind w:left="14"/>
        <w:rPr>
          <w:rFonts w:ascii="Times New Roman" w:hAnsi="Times New Roman" w:cs="Times New Roman"/>
          <w:b/>
          <w:color w:val="auto"/>
          <w:sz w:val="24"/>
          <w:szCs w:val="24"/>
        </w:rPr>
      </w:pPr>
      <w:r w:rsidRPr="00050AB3">
        <w:rPr>
          <w:rFonts w:ascii="Times New Roman" w:hAnsi="Times New Roman" w:cs="Times New Roman"/>
          <w:b/>
          <w:color w:val="auto"/>
          <w:sz w:val="24"/>
          <w:szCs w:val="24"/>
        </w:rPr>
        <w:t>2.1 –</w:t>
      </w:r>
      <w:r w:rsidRPr="00050AB3">
        <w:rPr>
          <w:rFonts w:ascii="Times New Roman" w:hAnsi="Times New Roman" w:cs="Times New Roman"/>
          <w:color w:val="auto"/>
          <w:sz w:val="24"/>
          <w:szCs w:val="24"/>
        </w:rPr>
        <w:t xml:space="preserve"> O prazo de duração do contrato será </w:t>
      </w:r>
      <w:r w:rsidR="00050AB3" w:rsidRPr="00050AB3">
        <w:rPr>
          <w:rFonts w:ascii="Times New Roman" w:hAnsi="Times New Roman" w:cs="Times New Roman"/>
          <w:color w:val="auto"/>
          <w:sz w:val="24"/>
          <w:szCs w:val="24"/>
        </w:rPr>
        <w:t>de</w:t>
      </w:r>
      <w:r w:rsidRPr="00050AB3">
        <w:rPr>
          <w:rFonts w:ascii="Times New Roman" w:hAnsi="Times New Roman" w:cs="Times New Roman"/>
          <w:color w:val="auto"/>
          <w:sz w:val="24"/>
          <w:szCs w:val="24"/>
        </w:rPr>
        <w:t xml:space="preserve"> </w:t>
      </w:r>
      <w:r w:rsidR="00050AB3" w:rsidRPr="00050AB3">
        <w:rPr>
          <w:rFonts w:ascii="Times New Roman" w:hAnsi="Times New Roman" w:cs="Times New Roman"/>
          <w:color w:val="auto"/>
          <w:sz w:val="24"/>
          <w:szCs w:val="24"/>
        </w:rPr>
        <w:t>12</w:t>
      </w:r>
      <w:r w:rsidRPr="00050AB3">
        <w:rPr>
          <w:rFonts w:ascii="Times New Roman" w:hAnsi="Times New Roman" w:cs="Times New Roman"/>
          <w:color w:val="auto"/>
          <w:sz w:val="24"/>
          <w:szCs w:val="24"/>
        </w:rPr>
        <w:t xml:space="preserve"> (</w:t>
      </w:r>
      <w:r w:rsidR="00050AB3" w:rsidRPr="00050AB3">
        <w:rPr>
          <w:rFonts w:ascii="Times New Roman" w:hAnsi="Times New Roman" w:cs="Times New Roman"/>
          <w:color w:val="auto"/>
          <w:sz w:val="24"/>
          <w:szCs w:val="24"/>
        </w:rPr>
        <w:t>dozes</w:t>
      </w:r>
      <w:r w:rsidRPr="00050AB3">
        <w:rPr>
          <w:rFonts w:ascii="Times New Roman" w:hAnsi="Times New Roman" w:cs="Times New Roman"/>
          <w:color w:val="auto"/>
          <w:sz w:val="24"/>
          <w:szCs w:val="24"/>
        </w:rPr>
        <w:t xml:space="preserve">) </w:t>
      </w:r>
      <w:r w:rsidR="00050AB3" w:rsidRPr="00050AB3">
        <w:rPr>
          <w:rFonts w:ascii="Times New Roman" w:hAnsi="Times New Roman" w:cs="Times New Roman"/>
          <w:color w:val="auto"/>
          <w:sz w:val="24"/>
          <w:szCs w:val="24"/>
        </w:rPr>
        <w:t>meses</w:t>
      </w:r>
      <w:r w:rsidRPr="00050AB3">
        <w:rPr>
          <w:rFonts w:ascii="Times New Roman" w:hAnsi="Times New Roman" w:cs="Times New Roman"/>
          <w:color w:val="auto"/>
          <w:sz w:val="24"/>
          <w:szCs w:val="24"/>
        </w:rPr>
        <w:t>, contados a partir da data de assinatura e poderá ser prorrogado por até o limite de 60 (sessenta) meses se assim as partes desejarem, conforme Art. 57 inciso II da Lei 8.666/93.</w:t>
      </w:r>
    </w:p>
    <w:p w14:paraId="389E0D91" w14:textId="2EE08BC5" w:rsidR="00050AB3" w:rsidRPr="00050AB3" w:rsidRDefault="00777B68" w:rsidP="00154F18">
      <w:pPr>
        <w:spacing w:before="0" w:afterLines="50"/>
        <w:ind w:left="14"/>
        <w:rPr>
          <w:rFonts w:ascii="Times New Roman" w:hAnsi="Times New Roman" w:cs="Times New Roman"/>
          <w:color w:val="auto"/>
          <w:sz w:val="24"/>
          <w:szCs w:val="24"/>
        </w:rPr>
      </w:pPr>
      <w:r>
        <w:rPr>
          <w:rFonts w:ascii="Times New Roman" w:hAnsi="Times New Roman"/>
          <w:b/>
          <w:sz w:val="24"/>
          <w:szCs w:val="24"/>
        </w:rPr>
        <w:t>2</w:t>
      </w:r>
      <w:r w:rsidR="00050AB3" w:rsidRPr="00050AB3">
        <w:rPr>
          <w:rFonts w:ascii="Times New Roman" w:hAnsi="Times New Roman"/>
          <w:b/>
          <w:sz w:val="24"/>
          <w:szCs w:val="24"/>
        </w:rPr>
        <w:t>.2</w:t>
      </w:r>
      <w:r w:rsidR="00050AB3">
        <w:rPr>
          <w:rFonts w:ascii="Times New Roman" w:hAnsi="Times New Roman"/>
          <w:sz w:val="24"/>
          <w:szCs w:val="24"/>
        </w:rPr>
        <w:t xml:space="preserve"> – </w:t>
      </w:r>
      <w:r>
        <w:rPr>
          <w:rFonts w:ascii="Times New Roman" w:hAnsi="Times New Roman"/>
          <w:sz w:val="24"/>
          <w:szCs w:val="24"/>
        </w:rPr>
        <w:t xml:space="preserve">O preço do serviço é </w:t>
      </w:r>
      <w:r w:rsidRPr="00777B68">
        <w:rPr>
          <w:rFonts w:ascii="Times New Roman" w:hAnsi="Times New Roman"/>
          <w:b/>
          <w:sz w:val="24"/>
          <w:szCs w:val="24"/>
        </w:rPr>
        <w:t>mensal</w:t>
      </w:r>
      <w:r>
        <w:rPr>
          <w:rFonts w:ascii="Times New Roman" w:hAnsi="Times New Roman"/>
          <w:sz w:val="24"/>
          <w:szCs w:val="24"/>
        </w:rPr>
        <w:t xml:space="preserve"> e</w:t>
      </w:r>
      <w:r w:rsidR="00050AB3" w:rsidRPr="00255199">
        <w:rPr>
          <w:rFonts w:ascii="Times New Roman" w:hAnsi="Times New Roman"/>
          <w:sz w:val="24"/>
          <w:szCs w:val="24"/>
        </w:rPr>
        <w:t xml:space="preserve"> inclui todos os custos diretos e indiretos, impostos, taxas, benefícios, encargos sociais, trabalhistas e fiscais que recaiam sobre o objeto, incluindo </w:t>
      </w:r>
      <w:r w:rsidR="00050AB3">
        <w:rPr>
          <w:rFonts w:ascii="Times New Roman" w:hAnsi="Times New Roman"/>
          <w:sz w:val="24"/>
          <w:szCs w:val="24"/>
        </w:rPr>
        <w:t>as despesas com deslocamento, estadia e alimentação</w:t>
      </w:r>
      <w:r w:rsidR="00050AB3" w:rsidRPr="00255199">
        <w:rPr>
          <w:rFonts w:ascii="Times New Roman" w:hAnsi="Times New Roman"/>
          <w:sz w:val="24"/>
          <w:szCs w:val="24"/>
        </w:rPr>
        <w:t>, etc, e constituirá, a qualquer título, a única e completa remuneração pelo seu adequado e perfeito cumprimento, de modo que nenhuma outra remuneração será devida.</w:t>
      </w:r>
    </w:p>
    <w:p w14:paraId="3DF11AF2" w14:textId="0FE05BD1" w:rsidR="00C83D0E" w:rsidRPr="00050AB3" w:rsidRDefault="00050AB3"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2.3</w:t>
      </w:r>
      <w:r w:rsidR="0085795D" w:rsidRPr="00050AB3">
        <w:rPr>
          <w:rFonts w:ascii="Times New Roman" w:hAnsi="Times New Roman" w:cs="Times New Roman"/>
          <w:color w:val="auto"/>
          <w:sz w:val="24"/>
          <w:szCs w:val="24"/>
        </w:rPr>
        <w:t xml:space="preserve"> – Somente será concedido reajuste, em caso de prorrogação contratual (após o primeiro ano) e para tal o indexador será o IGPM-FGV do período. </w:t>
      </w:r>
    </w:p>
    <w:p w14:paraId="65A38855" w14:textId="511E25AD" w:rsidR="00C83D0E" w:rsidRPr="00050AB3" w:rsidRDefault="00050AB3"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2.4</w:t>
      </w:r>
      <w:r w:rsidR="0085795D" w:rsidRPr="00050AB3">
        <w:rPr>
          <w:rFonts w:ascii="Times New Roman" w:hAnsi="Times New Roman" w:cs="Times New Roman"/>
          <w:b/>
          <w:color w:val="auto"/>
          <w:sz w:val="24"/>
          <w:szCs w:val="24"/>
        </w:rPr>
        <w:t xml:space="preserve"> –</w:t>
      </w:r>
      <w:r w:rsidR="0085795D" w:rsidRPr="00050AB3">
        <w:rPr>
          <w:rFonts w:ascii="Times New Roman" w:hAnsi="Times New Roman" w:cs="Times New Roman"/>
          <w:color w:val="auto"/>
          <w:sz w:val="24"/>
          <w:szCs w:val="24"/>
        </w:rPr>
        <w:t xml:space="preserve"> Ocorrendo as hipóteses previstas no artigo 65, inciso II, alínea “d”, da Lei nº 8.666/93, será concedido reequilíbrio econômico-financeiro do contrato, requerido pela contratada, desde que suficientemente comprovado, de forma documental, o desequilíbrio contratual. </w:t>
      </w:r>
    </w:p>
    <w:p w14:paraId="4DB21D96" w14:textId="77777777" w:rsidR="00C83D0E" w:rsidRPr="00295574" w:rsidRDefault="0085795D" w:rsidP="00154F18">
      <w:pPr>
        <w:spacing w:before="0" w:afterLines="50"/>
        <w:ind w:left="0" w:firstLine="0"/>
        <w:rPr>
          <w:rFonts w:ascii="Times New Roman" w:hAnsi="Times New Roman" w:cs="Times New Roman"/>
          <w:color w:val="FF0000"/>
          <w:sz w:val="24"/>
          <w:szCs w:val="24"/>
        </w:rPr>
      </w:pPr>
      <w:r w:rsidRPr="00295574">
        <w:rPr>
          <w:rFonts w:ascii="Times New Roman" w:hAnsi="Times New Roman" w:cs="Times New Roman"/>
          <w:color w:val="FF0000"/>
          <w:sz w:val="24"/>
          <w:szCs w:val="24"/>
        </w:rPr>
        <w:t xml:space="preserve"> </w:t>
      </w:r>
    </w:p>
    <w:p w14:paraId="4525F53C" w14:textId="1DFD37EB" w:rsidR="00C83D0E" w:rsidRPr="00417DE9" w:rsidRDefault="0008380A" w:rsidP="00154F18">
      <w:pPr>
        <w:numPr>
          <w:ilvl w:val="0"/>
          <w:numId w:val="1"/>
        </w:numPr>
        <w:shd w:val="clear" w:color="auto" w:fill="BDD6EE"/>
        <w:spacing w:before="0" w:afterLines="50"/>
        <w:ind w:left="136" w:hanging="151"/>
        <w:rPr>
          <w:rFonts w:ascii="Times New Roman" w:hAnsi="Times New Roman" w:cs="Times New Roman"/>
          <w:color w:val="auto"/>
          <w:sz w:val="24"/>
          <w:szCs w:val="24"/>
        </w:rPr>
      </w:pPr>
      <w:r>
        <w:rPr>
          <w:rFonts w:ascii="Times New Roman" w:hAnsi="Times New Roman" w:cs="Times New Roman"/>
          <w:b/>
          <w:color w:val="auto"/>
          <w:sz w:val="24"/>
          <w:szCs w:val="24"/>
        </w:rPr>
        <w:t>– DOS PAGAMENTOS</w:t>
      </w:r>
    </w:p>
    <w:p w14:paraId="5C3DCE4B" w14:textId="7A351C34" w:rsidR="00C83D0E" w:rsidRDefault="0085795D" w:rsidP="00154F18">
      <w:pPr>
        <w:numPr>
          <w:ilvl w:val="1"/>
          <w:numId w:val="1"/>
        </w:numPr>
        <w:spacing w:before="0" w:afterLines="50"/>
        <w:ind w:left="306" w:hanging="302"/>
        <w:rPr>
          <w:rFonts w:ascii="Times New Roman" w:hAnsi="Times New Roman" w:cs="Times New Roman"/>
          <w:color w:val="auto"/>
          <w:sz w:val="24"/>
          <w:szCs w:val="24"/>
        </w:rPr>
      </w:pPr>
      <w:r w:rsidRPr="00417DE9">
        <w:rPr>
          <w:rFonts w:ascii="Times New Roman" w:hAnsi="Times New Roman" w:cs="Times New Roman"/>
          <w:b/>
          <w:color w:val="auto"/>
          <w:sz w:val="24"/>
          <w:szCs w:val="24"/>
        </w:rPr>
        <w:lastRenderedPageBreak/>
        <w:t>–</w:t>
      </w:r>
      <w:r w:rsidRPr="00417DE9">
        <w:rPr>
          <w:rFonts w:ascii="Times New Roman" w:hAnsi="Times New Roman" w:cs="Times New Roman"/>
          <w:color w:val="auto"/>
          <w:sz w:val="24"/>
          <w:szCs w:val="24"/>
        </w:rPr>
        <w:t xml:space="preserve"> Os pagamentos serão efetuados até o 10º (décimo) dia útil do mês subsequente, mediante a apresentação de </w:t>
      </w:r>
      <w:r w:rsidR="00417DE9">
        <w:rPr>
          <w:rFonts w:ascii="Times New Roman" w:hAnsi="Times New Roman" w:cs="Times New Roman"/>
          <w:color w:val="auto"/>
          <w:sz w:val="24"/>
          <w:szCs w:val="24"/>
        </w:rPr>
        <w:t>documento fiscal</w:t>
      </w:r>
      <w:r w:rsidRPr="00417DE9">
        <w:rPr>
          <w:rFonts w:ascii="Times New Roman" w:hAnsi="Times New Roman" w:cs="Times New Roman"/>
          <w:color w:val="auto"/>
          <w:sz w:val="24"/>
          <w:szCs w:val="24"/>
        </w:rPr>
        <w:t xml:space="preserve">, após a comprovação do recebimento pelo </w:t>
      </w:r>
      <w:r w:rsidR="00417DE9" w:rsidRPr="00417DE9">
        <w:rPr>
          <w:rFonts w:ascii="Times New Roman" w:hAnsi="Times New Roman" w:cs="Times New Roman"/>
          <w:color w:val="auto"/>
          <w:sz w:val="24"/>
          <w:szCs w:val="24"/>
        </w:rPr>
        <w:t>fiscal do contrato</w:t>
      </w:r>
      <w:r w:rsidR="00417DE9">
        <w:rPr>
          <w:rFonts w:ascii="Times New Roman" w:hAnsi="Times New Roman" w:cs="Times New Roman"/>
          <w:color w:val="auto"/>
          <w:sz w:val="24"/>
          <w:szCs w:val="24"/>
        </w:rPr>
        <w:t>.</w:t>
      </w:r>
    </w:p>
    <w:p w14:paraId="1FCFA449" w14:textId="3854E570" w:rsidR="00417DE9" w:rsidRPr="00417DE9" w:rsidRDefault="00417DE9" w:rsidP="00154F18">
      <w:pPr>
        <w:numPr>
          <w:ilvl w:val="1"/>
          <w:numId w:val="1"/>
        </w:numPr>
        <w:spacing w:before="0" w:afterLines="50"/>
        <w:ind w:left="306" w:hanging="302"/>
        <w:rPr>
          <w:rFonts w:ascii="Times New Roman" w:hAnsi="Times New Roman" w:cs="Times New Roman"/>
          <w:color w:val="auto"/>
          <w:sz w:val="24"/>
          <w:szCs w:val="24"/>
        </w:rPr>
      </w:pPr>
      <w:r>
        <w:rPr>
          <w:rFonts w:ascii="Times New Roman" w:hAnsi="Times New Roman" w:cs="Times New Roman"/>
          <w:b/>
          <w:color w:val="auto"/>
          <w:sz w:val="24"/>
          <w:szCs w:val="24"/>
        </w:rPr>
        <w:t>–</w:t>
      </w:r>
      <w:r>
        <w:rPr>
          <w:rFonts w:ascii="Times New Roman" w:hAnsi="Times New Roman" w:cs="Times New Roman"/>
          <w:color w:val="auto"/>
          <w:sz w:val="24"/>
          <w:szCs w:val="24"/>
        </w:rPr>
        <w:t xml:space="preserve"> Junto ao documento fiscal, deverá estar anexado relatório das atividades realizadas no período, com a ciência do fiscal do contrato.</w:t>
      </w:r>
    </w:p>
    <w:p w14:paraId="4A2008BC" w14:textId="77777777" w:rsidR="00C83D0E" w:rsidRPr="00417DE9" w:rsidRDefault="0085795D" w:rsidP="00154F18">
      <w:pPr>
        <w:numPr>
          <w:ilvl w:val="1"/>
          <w:numId w:val="1"/>
        </w:numPr>
        <w:spacing w:before="0" w:afterLines="50"/>
        <w:ind w:left="306" w:hanging="302"/>
        <w:rPr>
          <w:rFonts w:ascii="Times New Roman" w:hAnsi="Times New Roman" w:cs="Times New Roman"/>
          <w:color w:val="auto"/>
          <w:sz w:val="24"/>
          <w:szCs w:val="24"/>
        </w:rPr>
      </w:pPr>
      <w:r w:rsidRPr="00417DE9">
        <w:rPr>
          <w:rFonts w:ascii="Times New Roman" w:hAnsi="Times New Roman" w:cs="Times New Roman"/>
          <w:color w:val="auto"/>
          <w:sz w:val="24"/>
          <w:szCs w:val="24"/>
        </w:rPr>
        <w:t xml:space="preserve">– O Município reserva-se o direito de suspender o pagamento se o serviço for entregue em desacordo com as especificações constantes deste instrumento. </w:t>
      </w:r>
    </w:p>
    <w:p w14:paraId="49FBE6F1" w14:textId="77777777" w:rsidR="00C83D0E" w:rsidRPr="00D47C42" w:rsidRDefault="0085795D" w:rsidP="00154F18">
      <w:pPr>
        <w:spacing w:before="0" w:afterLines="50"/>
        <w:ind w:left="0" w:firstLine="0"/>
        <w:rPr>
          <w:rFonts w:ascii="Times New Roman" w:hAnsi="Times New Roman" w:cs="Times New Roman"/>
          <w:color w:val="auto"/>
          <w:sz w:val="24"/>
          <w:szCs w:val="24"/>
        </w:rPr>
      </w:pPr>
      <w:r w:rsidRPr="00295574">
        <w:rPr>
          <w:rFonts w:ascii="Times New Roman" w:hAnsi="Times New Roman" w:cs="Times New Roman"/>
          <w:color w:val="FF0000"/>
          <w:sz w:val="24"/>
          <w:szCs w:val="24"/>
        </w:rPr>
        <w:t xml:space="preserve"> </w:t>
      </w:r>
    </w:p>
    <w:p w14:paraId="5FD792CD" w14:textId="4ACC5640" w:rsidR="00C83D0E" w:rsidRPr="00D47C42" w:rsidRDefault="0008380A" w:rsidP="00154F18">
      <w:pPr>
        <w:numPr>
          <w:ilvl w:val="0"/>
          <w:numId w:val="1"/>
        </w:numPr>
        <w:shd w:val="clear" w:color="auto" w:fill="BDD6EE"/>
        <w:spacing w:before="0" w:afterLines="50"/>
        <w:ind w:left="136" w:hanging="151"/>
        <w:rPr>
          <w:rFonts w:ascii="Times New Roman" w:hAnsi="Times New Roman" w:cs="Times New Roman"/>
          <w:color w:val="auto"/>
          <w:sz w:val="24"/>
          <w:szCs w:val="24"/>
        </w:rPr>
      </w:pPr>
      <w:r>
        <w:rPr>
          <w:rFonts w:ascii="Times New Roman" w:hAnsi="Times New Roman" w:cs="Times New Roman"/>
          <w:b/>
          <w:color w:val="auto"/>
          <w:sz w:val="24"/>
          <w:szCs w:val="24"/>
        </w:rPr>
        <w:t>– DA DOTAÇÃO ORÇAMENTÁRIA</w:t>
      </w:r>
    </w:p>
    <w:p w14:paraId="640AAF86" w14:textId="1301429B" w:rsidR="00417DE9" w:rsidRPr="00D47C42" w:rsidRDefault="00D47C42" w:rsidP="00154F18">
      <w:pPr>
        <w:numPr>
          <w:ilvl w:val="1"/>
          <w:numId w:val="1"/>
        </w:numPr>
        <w:spacing w:before="0" w:afterLines="50"/>
        <w:ind w:left="306" w:hanging="302"/>
        <w:rPr>
          <w:rFonts w:ascii="Times New Roman" w:hAnsi="Times New Roman" w:cs="Times New Roman"/>
          <w:color w:val="auto"/>
          <w:sz w:val="24"/>
          <w:szCs w:val="24"/>
        </w:rPr>
      </w:pPr>
      <w:r w:rsidRPr="00D47C42">
        <w:rPr>
          <w:rFonts w:ascii="Times New Roman" w:hAnsi="Times New Roman" w:cs="Times New Roman"/>
          <w:color w:val="auto"/>
          <w:sz w:val="24"/>
          <w:szCs w:val="24"/>
        </w:rPr>
        <w:t xml:space="preserve">– </w:t>
      </w:r>
      <w:r w:rsidR="00417DE9" w:rsidRPr="00D47C42">
        <w:rPr>
          <w:rFonts w:ascii="Times New Roman" w:hAnsi="Times New Roman" w:cs="Times New Roman"/>
          <w:color w:val="auto"/>
          <w:sz w:val="24"/>
          <w:szCs w:val="24"/>
        </w:rPr>
        <w:t>As despesas decorrentes da contratação oriunda desta licitação correrão à conta da seguinte dotação orçamentária: 08 – Secretaria da Agricultura e Meio Ambiente</w:t>
      </w:r>
      <w:r w:rsidRPr="00D47C42">
        <w:rPr>
          <w:rFonts w:ascii="Times New Roman" w:hAnsi="Times New Roman" w:cs="Times New Roman"/>
          <w:color w:val="auto"/>
          <w:sz w:val="24"/>
          <w:szCs w:val="24"/>
        </w:rPr>
        <w:t xml:space="preserve"> –</w:t>
      </w:r>
      <w:r w:rsidR="00417DE9" w:rsidRPr="00D47C42">
        <w:rPr>
          <w:rFonts w:ascii="Times New Roman" w:hAnsi="Times New Roman" w:cs="Times New Roman"/>
          <w:color w:val="auto"/>
          <w:sz w:val="24"/>
          <w:szCs w:val="24"/>
        </w:rPr>
        <w:t xml:space="preserve"> 08.01 – Secretaria da Agricultura e Meio Ambiente</w:t>
      </w:r>
      <w:r w:rsidRPr="00D47C42">
        <w:rPr>
          <w:rFonts w:ascii="Times New Roman" w:hAnsi="Times New Roman" w:cs="Times New Roman"/>
          <w:color w:val="auto"/>
          <w:sz w:val="24"/>
          <w:szCs w:val="24"/>
        </w:rPr>
        <w:t xml:space="preserve"> </w:t>
      </w:r>
      <w:r w:rsidR="00417DE9" w:rsidRPr="00D47C42">
        <w:rPr>
          <w:rFonts w:ascii="Times New Roman" w:hAnsi="Times New Roman" w:cs="Times New Roman"/>
          <w:color w:val="auto"/>
          <w:sz w:val="24"/>
          <w:szCs w:val="24"/>
        </w:rPr>
        <w:t>2065 – Manutenção da Secretaria da Agricultura e Meio Ambiente 33.90.39.00 – Outros Serviços de Terceiros – Pessoa Jurídica</w:t>
      </w:r>
      <w:r>
        <w:rPr>
          <w:rFonts w:ascii="Times New Roman" w:hAnsi="Times New Roman" w:cs="Times New Roman"/>
          <w:color w:val="auto"/>
          <w:sz w:val="24"/>
          <w:szCs w:val="24"/>
        </w:rPr>
        <w:t xml:space="preserve"> – </w:t>
      </w:r>
      <w:r w:rsidR="00417DE9" w:rsidRPr="00D47C42">
        <w:rPr>
          <w:rFonts w:ascii="Times New Roman" w:hAnsi="Times New Roman" w:cs="Times New Roman"/>
          <w:color w:val="auto"/>
          <w:sz w:val="24"/>
          <w:szCs w:val="24"/>
        </w:rPr>
        <w:t>Fonte Recurso: 0001</w:t>
      </w:r>
      <w:r>
        <w:rPr>
          <w:rFonts w:ascii="Times New Roman" w:hAnsi="Times New Roman" w:cs="Times New Roman"/>
          <w:color w:val="auto"/>
          <w:sz w:val="24"/>
          <w:szCs w:val="24"/>
        </w:rPr>
        <w:t>.</w:t>
      </w:r>
    </w:p>
    <w:p w14:paraId="6AC0C3B6" w14:textId="7026AD67" w:rsidR="00C83D0E" w:rsidRPr="00295574" w:rsidRDefault="00C83D0E" w:rsidP="00154F18">
      <w:pPr>
        <w:spacing w:before="0" w:afterLines="50"/>
        <w:ind w:left="0" w:firstLine="0"/>
        <w:rPr>
          <w:rFonts w:ascii="Times New Roman" w:hAnsi="Times New Roman" w:cs="Times New Roman"/>
          <w:color w:val="FF0000"/>
          <w:sz w:val="24"/>
          <w:szCs w:val="24"/>
        </w:rPr>
      </w:pPr>
    </w:p>
    <w:p w14:paraId="45B4B06C" w14:textId="6A012B1C" w:rsidR="00C83D0E" w:rsidRPr="00F86520" w:rsidRDefault="00567012" w:rsidP="00154F18">
      <w:pPr>
        <w:pStyle w:val="Ttulo2"/>
        <w:spacing w:before="0" w:afterLines="50" w:after="120"/>
        <w:ind w:left="-5"/>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 –</w:t>
      </w:r>
      <w:r w:rsidR="00CF2354">
        <w:rPr>
          <w:rFonts w:ascii="Times New Roman" w:hAnsi="Times New Roman" w:cs="Times New Roman"/>
          <w:color w:val="auto"/>
          <w:sz w:val="24"/>
          <w:szCs w:val="24"/>
        </w:rPr>
        <w:t xml:space="preserve"> DA</w:t>
      </w:r>
      <w:r w:rsidR="0085795D" w:rsidRPr="00F86520">
        <w:rPr>
          <w:rFonts w:ascii="Times New Roman" w:hAnsi="Times New Roman" w:cs="Times New Roman"/>
          <w:color w:val="auto"/>
          <w:sz w:val="24"/>
          <w:szCs w:val="24"/>
        </w:rPr>
        <w:t xml:space="preserve"> CONDIÇ</w:t>
      </w:r>
      <w:r w:rsidRPr="00F86520">
        <w:rPr>
          <w:rFonts w:ascii="Times New Roman" w:hAnsi="Times New Roman" w:cs="Times New Roman"/>
          <w:color w:val="auto"/>
          <w:sz w:val="24"/>
          <w:szCs w:val="24"/>
        </w:rPr>
        <w:t xml:space="preserve">ÃO PARA PARTICIPAÇÃO </w:t>
      </w:r>
      <w:r w:rsidR="00CF2354">
        <w:rPr>
          <w:rFonts w:ascii="Times New Roman" w:hAnsi="Times New Roman" w:cs="Times New Roman"/>
          <w:color w:val="auto"/>
          <w:sz w:val="24"/>
          <w:szCs w:val="24"/>
        </w:rPr>
        <w:t>E</w:t>
      </w:r>
      <w:r w:rsidRPr="00F86520">
        <w:rPr>
          <w:rFonts w:ascii="Times New Roman" w:hAnsi="Times New Roman" w:cs="Times New Roman"/>
          <w:color w:val="auto"/>
          <w:sz w:val="24"/>
          <w:szCs w:val="24"/>
        </w:rPr>
        <w:t xml:space="preserve"> CADASTRO</w:t>
      </w:r>
    </w:p>
    <w:p w14:paraId="35F6919C" w14:textId="031C64BC"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 xml:space="preserve">.2 – </w:t>
      </w:r>
      <w:r w:rsidR="0085795D" w:rsidRPr="00F86520">
        <w:rPr>
          <w:rFonts w:ascii="Times New Roman" w:hAnsi="Times New Roman" w:cs="Times New Roman"/>
          <w:color w:val="auto"/>
          <w:sz w:val="24"/>
          <w:szCs w:val="24"/>
        </w:rPr>
        <w:t xml:space="preserve">Poderão participar da presente licitação as empresas nacionais ou estrangeiras autorizadas a funcionar no País, as quais satisfaçam as condições deste edital e que tenham ramo de atividade compatível com o objeto desta licitação. </w:t>
      </w:r>
    </w:p>
    <w:p w14:paraId="4F3CCFFC" w14:textId="75D58176"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.3</w:t>
      </w:r>
      <w:r w:rsidR="0085795D" w:rsidRPr="00F86520">
        <w:rPr>
          <w:rFonts w:ascii="Times New Roman" w:hAnsi="Times New Roman" w:cs="Times New Roman"/>
          <w:color w:val="auto"/>
          <w:sz w:val="24"/>
          <w:szCs w:val="24"/>
        </w:rPr>
        <w:t xml:space="preserve"> – Não poderão participar da presente licitação as empresas que:</w:t>
      </w:r>
    </w:p>
    <w:p w14:paraId="6B03C6DE" w14:textId="49A06446"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.3.1 – Encontrem-se em processo de falência ou concordata. </w:t>
      </w:r>
    </w:p>
    <w:p w14:paraId="0AF12811" w14:textId="412F65DB"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color w:val="auto"/>
          <w:sz w:val="24"/>
          <w:szCs w:val="24"/>
        </w:rPr>
        <w:t>5</w:t>
      </w:r>
      <w:r w:rsidR="0085795D" w:rsidRPr="00F86520">
        <w:rPr>
          <w:rFonts w:ascii="Times New Roman" w:hAnsi="Times New Roman" w:cs="Times New Roman"/>
          <w:color w:val="auto"/>
          <w:sz w:val="24"/>
          <w:szCs w:val="24"/>
        </w:rPr>
        <w:t xml:space="preserve">.3.2 – Estejam reunidas em consórcio. </w:t>
      </w:r>
    </w:p>
    <w:p w14:paraId="609AB990" w14:textId="47F69113" w:rsidR="00C83D0E" w:rsidRPr="00F86520" w:rsidRDefault="00F86520" w:rsidP="00154F18">
      <w:pPr>
        <w:spacing w:before="0" w:afterLines="50"/>
        <w:ind w:left="0" w:right="4" w:firstLine="0"/>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.4</w:t>
      </w:r>
      <w:r w:rsidR="0085795D" w:rsidRPr="00F86520">
        <w:rPr>
          <w:rFonts w:ascii="Times New Roman" w:hAnsi="Times New Roman" w:cs="Times New Roman"/>
          <w:color w:val="auto"/>
          <w:sz w:val="24"/>
          <w:szCs w:val="24"/>
        </w:rPr>
        <w:t xml:space="preserve"> – Os proponentes deverão ter pleno conhecimento dos termos deste edital e seus anexos, sem poder invocar qualquer desconhecimento como elemento impeditivo da correta formulação da proposta, não sendo aceitas reivindicações posteriores sob quaisquer alegações. </w:t>
      </w:r>
    </w:p>
    <w:p w14:paraId="2ACDBBA8" w14:textId="7A86A95E"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.5</w:t>
      </w:r>
      <w:r w:rsidR="0085795D" w:rsidRPr="00F86520">
        <w:rPr>
          <w:rFonts w:ascii="Times New Roman" w:hAnsi="Times New Roman" w:cs="Times New Roman"/>
          <w:color w:val="auto"/>
          <w:sz w:val="24"/>
          <w:szCs w:val="24"/>
        </w:rPr>
        <w:t xml:space="preserve"> – A participação neste Edital importa ao proponente a IRRESTRITA ACEITAÇÃO das condições estabelecidas no presente edital e seus anexos, bem como na observância dos regulamentos, normas e técnicas aplicáveis. </w:t>
      </w:r>
    </w:p>
    <w:p w14:paraId="31A4D68D" w14:textId="2E927EFF"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lastRenderedPageBreak/>
        <w:t>5</w:t>
      </w:r>
      <w:r w:rsidR="0085795D" w:rsidRPr="00F86520">
        <w:rPr>
          <w:rFonts w:ascii="Times New Roman" w:hAnsi="Times New Roman" w:cs="Times New Roman"/>
          <w:b/>
          <w:color w:val="auto"/>
          <w:sz w:val="24"/>
          <w:szCs w:val="24"/>
        </w:rPr>
        <w:t>.6</w:t>
      </w:r>
      <w:r w:rsidR="0085795D" w:rsidRPr="00F86520">
        <w:rPr>
          <w:rFonts w:ascii="Times New Roman" w:hAnsi="Times New Roman" w:cs="Times New Roman"/>
          <w:color w:val="auto"/>
          <w:sz w:val="24"/>
          <w:szCs w:val="24"/>
        </w:rPr>
        <w:t xml:space="preserve"> – O proponente arcará com todos os custos diretos e indiretos para a preparação e apresentação de sua proposta, independentemente do resultado do processo licitatório. </w:t>
      </w:r>
    </w:p>
    <w:p w14:paraId="1BC7B3BF" w14:textId="47FA9BD1" w:rsidR="00C83D0E" w:rsidRPr="00F86520"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.7</w:t>
      </w:r>
      <w:r w:rsidR="0085795D" w:rsidRPr="00F86520">
        <w:rPr>
          <w:rFonts w:ascii="Times New Roman" w:hAnsi="Times New Roman" w:cs="Times New Roman"/>
          <w:color w:val="auto"/>
          <w:sz w:val="24"/>
          <w:szCs w:val="24"/>
        </w:rPr>
        <w:t xml:space="preserve"> – A qualidade dos serviços será garantida pela empresa vencedora, conforme determina a legislação em vigor. </w:t>
      </w:r>
    </w:p>
    <w:p w14:paraId="574755AA" w14:textId="21B8012B" w:rsidR="00C83D0E" w:rsidRDefault="00F86520" w:rsidP="00154F18">
      <w:pPr>
        <w:spacing w:before="0" w:afterLines="50"/>
        <w:ind w:left="14"/>
        <w:rPr>
          <w:rFonts w:ascii="Times New Roman" w:hAnsi="Times New Roman" w:cs="Times New Roman"/>
          <w:color w:val="auto"/>
          <w:sz w:val="24"/>
          <w:szCs w:val="24"/>
        </w:rPr>
      </w:pPr>
      <w:r w:rsidRPr="00F86520">
        <w:rPr>
          <w:rFonts w:ascii="Times New Roman" w:hAnsi="Times New Roman" w:cs="Times New Roman"/>
          <w:b/>
          <w:color w:val="auto"/>
          <w:sz w:val="24"/>
          <w:szCs w:val="24"/>
        </w:rPr>
        <w:t>5</w:t>
      </w:r>
      <w:r w:rsidR="0085795D" w:rsidRPr="00F86520">
        <w:rPr>
          <w:rFonts w:ascii="Times New Roman" w:hAnsi="Times New Roman" w:cs="Times New Roman"/>
          <w:b/>
          <w:color w:val="auto"/>
          <w:sz w:val="24"/>
          <w:szCs w:val="24"/>
        </w:rPr>
        <w:t>.8 –</w:t>
      </w:r>
      <w:r w:rsidR="0085795D" w:rsidRPr="00F86520">
        <w:rPr>
          <w:rFonts w:ascii="Times New Roman" w:hAnsi="Times New Roman" w:cs="Times New Roman"/>
          <w:color w:val="auto"/>
          <w:sz w:val="24"/>
          <w:szCs w:val="24"/>
        </w:rPr>
        <w:t xml:space="preserve"> Somente poderão participar do presente Edital de Tomada de Preços, as empresas cadastradas ou que se cadastrar</w:t>
      </w:r>
      <w:r w:rsidRPr="00F86520">
        <w:rPr>
          <w:rFonts w:ascii="Times New Roman" w:hAnsi="Times New Roman" w:cs="Times New Roman"/>
          <w:color w:val="auto"/>
          <w:sz w:val="24"/>
          <w:szCs w:val="24"/>
        </w:rPr>
        <w:t>em</w:t>
      </w:r>
      <w:r w:rsidR="0085795D" w:rsidRPr="00F86520">
        <w:rPr>
          <w:rFonts w:ascii="Times New Roman" w:hAnsi="Times New Roman" w:cs="Times New Roman"/>
          <w:color w:val="auto"/>
          <w:sz w:val="24"/>
          <w:szCs w:val="24"/>
        </w:rPr>
        <w:t xml:space="preserve"> junto </w:t>
      </w:r>
      <w:r w:rsidRPr="00F86520">
        <w:rPr>
          <w:rFonts w:ascii="Times New Roman" w:hAnsi="Times New Roman" w:cs="Times New Roman"/>
          <w:color w:val="auto"/>
          <w:sz w:val="24"/>
          <w:szCs w:val="24"/>
        </w:rPr>
        <w:t xml:space="preserve">ao Setor de Licitações e Contratos na sede da Prefeitura Municipal de Faxinal do Soturno </w:t>
      </w:r>
      <w:r w:rsidR="0085795D" w:rsidRPr="00F86520">
        <w:rPr>
          <w:rFonts w:ascii="Times New Roman" w:hAnsi="Times New Roman" w:cs="Times New Roman"/>
          <w:color w:val="auto"/>
          <w:sz w:val="24"/>
          <w:szCs w:val="24"/>
        </w:rPr>
        <w:t xml:space="preserve">ATÉ O TERCEIRO DIA ANTERIOR À DATA DE RECEBIMENTO DAS PROPOSTAS, obtendo então o </w:t>
      </w:r>
      <w:r w:rsidR="0085795D" w:rsidRPr="00F86520">
        <w:rPr>
          <w:rFonts w:ascii="Times New Roman" w:hAnsi="Times New Roman" w:cs="Times New Roman"/>
          <w:b/>
          <w:color w:val="auto"/>
          <w:sz w:val="24"/>
          <w:szCs w:val="24"/>
        </w:rPr>
        <w:t>Certificado de Registro Cadastral do Município (CRC)</w:t>
      </w:r>
      <w:r w:rsidR="0085795D" w:rsidRPr="00F86520">
        <w:rPr>
          <w:rFonts w:ascii="Times New Roman" w:hAnsi="Times New Roman" w:cs="Times New Roman"/>
          <w:color w:val="auto"/>
          <w:sz w:val="24"/>
          <w:szCs w:val="24"/>
        </w:rPr>
        <w:t xml:space="preserve">, o qual deverá ser apresentado juntamente com os documentos de Habilitação. Para efetuar o cadastro a empresa deverá apresentar os documentos relacionados </w:t>
      </w:r>
      <w:r w:rsidR="00CF2354">
        <w:rPr>
          <w:rFonts w:ascii="Times New Roman" w:hAnsi="Times New Roman" w:cs="Times New Roman"/>
          <w:color w:val="auto"/>
          <w:sz w:val="24"/>
          <w:szCs w:val="24"/>
        </w:rPr>
        <w:t>nos</w:t>
      </w:r>
      <w:r w:rsidRPr="00F86520">
        <w:rPr>
          <w:rFonts w:ascii="Times New Roman" w:hAnsi="Times New Roman" w:cs="Times New Roman"/>
          <w:color w:val="auto"/>
          <w:sz w:val="24"/>
          <w:szCs w:val="24"/>
        </w:rPr>
        <w:t xml:space="preserve"> subitens </w:t>
      </w:r>
      <w:r w:rsidR="00CF2354">
        <w:rPr>
          <w:rFonts w:ascii="Times New Roman" w:hAnsi="Times New Roman" w:cs="Times New Roman"/>
          <w:color w:val="auto"/>
          <w:sz w:val="24"/>
          <w:szCs w:val="24"/>
        </w:rPr>
        <w:t>5.9</w:t>
      </w:r>
      <w:r w:rsidR="0085795D" w:rsidRPr="00F86520">
        <w:rPr>
          <w:rFonts w:ascii="Times New Roman" w:hAnsi="Times New Roman" w:cs="Times New Roman"/>
          <w:color w:val="auto"/>
          <w:sz w:val="24"/>
          <w:szCs w:val="24"/>
        </w:rPr>
        <w:t xml:space="preserve">, </w:t>
      </w:r>
      <w:r w:rsidR="00CF2354">
        <w:rPr>
          <w:rFonts w:ascii="Times New Roman" w:hAnsi="Times New Roman" w:cs="Times New Roman"/>
          <w:color w:val="auto"/>
          <w:sz w:val="24"/>
          <w:szCs w:val="24"/>
        </w:rPr>
        <w:t>5.10</w:t>
      </w:r>
      <w:r w:rsidR="0085795D" w:rsidRPr="00F86520">
        <w:rPr>
          <w:rFonts w:ascii="Times New Roman" w:hAnsi="Times New Roman" w:cs="Times New Roman"/>
          <w:color w:val="auto"/>
          <w:sz w:val="24"/>
          <w:szCs w:val="24"/>
        </w:rPr>
        <w:t xml:space="preserve"> e </w:t>
      </w:r>
      <w:r w:rsidR="00CF2354">
        <w:rPr>
          <w:rFonts w:ascii="Times New Roman" w:hAnsi="Times New Roman" w:cs="Times New Roman"/>
          <w:color w:val="auto"/>
          <w:sz w:val="24"/>
          <w:szCs w:val="24"/>
        </w:rPr>
        <w:t>5.11</w:t>
      </w:r>
      <w:r w:rsidR="0085795D" w:rsidRPr="00F86520">
        <w:rPr>
          <w:rFonts w:ascii="Times New Roman" w:hAnsi="Times New Roman" w:cs="Times New Roman"/>
          <w:color w:val="auto"/>
          <w:sz w:val="24"/>
          <w:szCs w:val="24"/>
        </w:rPr>
        <w:t xml:space="preserve">. </w:t>
      </w:r>
    </w:p>
    <w:p w14:paraId="57900A24" w14:textId="72F3527F" w:rsidR="00CF2354" w:rsidRPr="008F01E3" w:rsidRDefault="00F86520" w:rsidP="008F01E3">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5.</w:t>
      </w:r>
      <w:r>
        <w:rPr>
          <w:rFonts w:ascii="Times New Roman" w:hAnsi="Times New Roman" w:cs="Times New Roman"/>
          <w:color w:val="auto"/>
          <w:sz w:val="24"/>
          <w:szCs w:val="24"/>
        </w:rPr>
        <w:t>8.1 – Caso tenha expirado a validade de algum documento utilizado para o cadastro junto ao Município, deverá a empresa licitante incluir novo documento devidamente válido, junto aos documentos do envelope de habilitação.</w:t>
      </w:r>
    </w:p>
    <w:p w14:paraId="4C68079F" w14:textId="0122AE6A" w:rsidR="00CF2354" w:rsidRPr="008B11C1" w:rsidRDefault="00CF2354" w:rsidP="00154F18">
      <w:pPr>
        <w:spacing w:before="0" w:afterLines="50"/>
        <w:ind w:left="-5"/>
        <w:rPr>
          <w:rFonts w:ascii="Times New Roman" w:hAnsi="Times New Roman" w:cs="Times New Roman"/>
          <w:color w:val="auto"/>
          <w:sz w:val="24"/>
          <w:szCs w:val="24"/>
        </w:rPr>
      </w:pPr>
      <w:r>
        <w:rPr>
          <w:rFonts w:ascii="Times New Roman" w:hAnsi="Times New Roman" w:cs="Times New Roman"/>
          <w:b/>
          <w:color w:val="auto"/>
          <w:sz w:val="24"/>
          <w:szCs w:val="24"/>
          <w:u w:val="single" w:color="000000"/>
        </w:rPr>
        <w:t>5</w:t>
      </w:r>
      <w:r w:rsidRPr="008B11C1">
        <w:rPr>
          <w:rFonts w:ascii="Times New Roman" w:hAnsi="Times New Roman" w:cs="Times New Roman"/>
          <w:b/>
          <w:color w:val="auto"/>
          <w:sz w:val="24"/>
          <w:szCs w:val="24"/>
          <w:u w:val="single" w:color="000000"/>
        </w:rPr>
        <w:t>.</w:t>
      </w:r>
      <w:r>
        <w:rPr>
          <w:rFonts w:ascii="Times New Roman" w:hAnsi="Times New Roman" w:cs="Times New Roman"/>
          <w:b/>
          <w:color w:val="auto"/>
          <w:sz w:val="24"/>
          <w:szCs w:val="24"/>
          <w:u w:val="single" w:color="000000"/>
        </w:rPr>
        <w:t>9</w:t>
      </w:r>
      <w:r w:rsidRPr="008B11C1">
        <w:rPr>
          <w:rFonts w:ascii="Times New Roman" w:hAnsi="Times New Roman" w:cs="Times New Roman"/>
          <w:b/>
          <w:color w:val="auto"/>
          <w:sz w:val="24"/>
          <w:szCs w:val="24"/>
          <w:u w:val="single" w:color="000000"/>
        </w:rPr>
        <w:t xml:space="preserve"> –</w:t>
      </w:r>
      <w:r w:rsidRPr="008B11C1">
        <w:rPr>
          <w:rFonts w:ascii="Times New Roman" w:hAnsi="Times New Roman" w:cs="Times New Roman"/>
          <w:color w:val="auto"/>
          <w:sz w:val="24"/>
          <w:szCs w:val="24"/>
          <w:u w:val="single" w:color="000000"/>
        </w:rPr>
        <w:t xml:space="preserve"> </w:t>
      </w:r>
      <w:r w:rsidR="0008380A">
        <w:rPr>
          <w:rFonts w:ascii="Times New Roman" w:hAnsi="Times New Roman" w:cs="Times New Roman"/>
          <w:color w:val="auto"/>
          <w:sz w:val="24"/>
          <w:szCs w:val="24"/>
          <w:u w:val="single" w:color="000000"/>
        </w:rPr>
        <w:t>Quanto a</w:t>
      </w:r>
      <w:r w:rsidRPr="008B11C1">
        <w:rPr>
          <w:rFonts w:ascii="Times New Roman" w:hAnsi="Times New Roman" w:cs="Times New Roman"/>
          <w:color w:val="auto"/>
          <w:sz w:val="24"/>
          <w:szCs w:val="24"/>
          <w:u w:val="single" w:color="000000"/>
        </w:rPr>
        <w:t xml:space="preserve"> </w:t>
      </w:r>
      <w:r w:rsidRPr="008B11C1">
        <w:rPr>
          <w:rFonts w:ascii="Times New Roman" w:hAnsi="Times New Roman" w:cs="Times New Roman"/>
          <w:b/>
          <w:color w:val="auto"/>
          <w:sz w:val="24"/>
          <w:szCs w:val="24"/>
          <w:u w:val="single" w:color="000000"/>
        </w:rPr>
        <w:t xml:space="preserve">HABILITAÇÃO JURÍDICA </w:t>
      </w:r>
      <w:r w:rsidRPr="008B11C1">
        <w:rPr>
          <w:rFonts w:ascii="Times New Roman" w:hAnsi="Times New Roman" w:cs="Times New Roman"/>
          <w:color w:val="auto"/>
          <w:sz w:val="24"/>
          <w:szCs w:val="24"/>
          <w:u w:val="single" w:color="000000"/>
        </w:rPr>
        <w:t>deverão ser apresentados:</w:t>
      </w:r>
      <w:r w:rsidRPr="008B11C1">
        <w:rPr>
          <w:rFonts w:ascii="Times New Roman" w:hAnsi="Times New Roman" w:cs="Times New Roman"/>
          <w:color w:val="auto"/>
          <w:sz w:val="24"/>
          <w:szCs w:val="24"/>
        </w:rPr>
        <w:t xml:space="preserve"> </w:t>
      </w:r>
    </w:p>
    <w:p w14:paraId="4DF92AE3" w14:textId="66C942DA"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w:t>
      </w:r>
      <w:r w:rsidRPr="008B11C1">
        <w:rPr>
          <w:rFonts w:ascii="Times New Roman" w:hAnsi="Times New Roman" w:cs="Times New Roman"/>
          <w:color w:val="auto"/>
          <w:sz w:val="24"/>
          <w:szCs w:val="24"/>
        </w:rPr>
        <w:t>.</w:t>
      </w:r>
      <w:r>
        <w:rPr>
          <w:rFonts w:ascii="Times New Roman" w:hAnsi="Times New Roman" w:cs="Times New Roman"/>
          <w:color w:val="auto"/>
          <w:sz w:val="24"/>
          <w:szCs w:val="24"/>
        </w:rPr>
        <w:t>9</w:t>
      </w:r>
      <w:r w:rsidRPr="008B11C1">
        <w:rPr>
          <w:rFonts w:ascii="Times New Roman" w:hAnsi="Times New Roman" w:cs="Times New Roman"/>
          <w:color w:val="auto"/>
          <w:sz w:val="24"/>
          <w:szCs w:val="24"/>
        </w:rPr>
        <w:t xml:space="preserve">.1 – Registro Comercial no caso de empresa individual; </w:t>
      </w:r>
    </w:p>
    <w:p w14:paraId="6AEF3548" w14:textId="138473B0"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.2 – Ato Constitutivo, estatuto ou contrato social em vigor, devidamente registrado, em se tratando de sociedades comerciais, e, no caso de sociedades por ações acompanhadas de documentos da eleição de seus administradores;</w:t>
      </w:r>
    </w:p>
    <w:p w14:paraId="75DBFDCB" w14:textId="2BDF03EF" w:rsidR="00CF2354" w:rsidRPr="008B11C1"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.3 – Inscrição do ato constitutivo, no caso de sociedades civis, acompanhada de prova de diretoria em exercício;</w:t>
      </w:r>
    </w:p>
    <w:p w14:paraId="21D785FA" w14:textId="45EA4EBD" w:rsidR="00CF2354" w:rsidRPr="008B11C1" w:rsidRDefault="00CF2354"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5.9</w:t>
      </w:r>
      <w:r w:rsidRPr="008B11C1">
        <w:rPr>
          <w:rFonts w:ascii="Times New Roman" w:hAnsi="Times New Roman" w:cs="Times New Roman"/>
          <w:color w:val="auto"/>
          <w:sz w:val="24"/>
          <w:szCs w:val="24"/>
        </w:rPr>
        <w:t xml:space="preserve">.4 – Decreto de autorização, quando se tratar de empresa ou sociedade estrangeira em funcionamento no País, e ato de registro ou autorização para funcionamento expedido pelo órgão competente, quando a atividade assim o exigir; </w:t>
      </w:r>
    </w:p>
    <w:p w14:paraId="643B7F91" w14:textId="47C98E64" w:rsidR="00CF2354" w:rsidRPr="008B11C1" w:rsidRDefault="00CF2354" w:rsidP="00154F18">
      <w:pPr>
        <w:spacing w:before="0" w:afterLines="50"/>
        <w:ind w:left="-5"/>
        <w:rPr>
          <w:rFonts w:ascii="Times New Roman" w:hAnsi="Times New Roman" w:cs="Times New Roman"/>
          <w:color w:val="auto"/>
          <w:sz w:val="24"/>
          <w:szCs w:val="24"/>
        </w:rPr>
      </w:pPr>
      <w:r>
        <w:rPr>
          <w:rFonts w:ascii="Times New Roman" w:hAnsi="Times New Roman" w:cs="Times New Roman"/>
          <w:b/>
          <w:color w:val="auto"/>
          <w:sz w:val="24"/>
          <w:szCs w:val="24"/>
          <w:u w:val="single" w:color="000000"/>
        </w:rPr>
        <w:t>5.10</w:t>
      </w:r>
      <w:r w:rsidRPr="008B11C1">
        <w:rPr>
          <w:rFonts w:ascii="Times New Roman" w:hAnsi="Times New Roman" w:cs="Times New Roman"/>
          <w:b/>
          <w:color w:val="auto"/>
          <w:sz w:val="24"/>
          <w:szCs w:val="24"/>
          <w:u w:val="single" w:color="000000"/>
        </w:rPr>
        <w:t xml:space="preserve"> –</w:t>
      </w:r>
      <w:r w:rsidRPr="008B11C1">
        <w:rPr>
          <w:rFonts w:ascii="Times New Roman" w:hAnsi="Times New Roman" w:cs="Times New Roman"/>
          <w:color w:val="auto"/>
          <w:sz w:val="24"/>
          <w:szCs w:val="24"/>
          <w:u w:val="single" w:color="000000"/>
        </w:rPr>
        <w:t xml:space="preserve"> </w:t>
      </w:r>
      <w:r w:rsidR="0008380A">
        <w:rPr>
          <w:rFonts w:ascii="Times New Roman" w:hAnsi="Times New Roman" w:cs="Times New Roman"/>
          <w:color w:val="auto"/>
          <w:sz w:val="24"/>
          <w:szCs w:val="24"/>
          <w:u w:val="single" w:color="000000"/>
        </w:rPr>
        <w:t>Quanto a</w:t>
      </w:r>
      <w:r w:rsidRPr="008B11C1">
        <w:rPr>
          <w:rFonts w:ascii="Times New Roman" w:hAnsi="Times New Roman" w:cs="Times New Roman"/>
          <w:color w:val="auto"/>
          <w:sz w:val="24"/>
          <w:szCs w:val="24"/>
          <w:u w:val="single" w:color="000000"/>
        </w:rPr>
        <w:t xml:space="preserve"> </w:t>
      </w:r>
      <w:r w:rsidRPr="008B11C1">
        <w:rPr>
          <w:rFonts w:ascii="Times New Roman" w:hAnsi="Times New Roman" w:cs="Times New Roman"/>
          <w:b/>
          <w:color w:val="auto"/>
          <w:sz w:val="24"/>
          <w:szCs w:val="24"/>
          <w:u w:val="single" w:color="000000"/>
        </w:rPr>
        <w:t xml:space="preserve">REGULARIDADE FISCAL E TRABALHISTA </w:t>
      </w:r>
      <w:r w:rsidRPr="008B11C1">
        <w:rPr>
          <w:rFonts w:ascii="Times New Roman" w:hAnsi="Times New Roman" w:cs="Times New Roman"/>
          <w:color w:val="auto"/>
          <w:sz w:val="24"/>
          <w:szCs w:val="24"/>
          <w:u w:val="single" w:color="000000"/>
        </w:rPr>
        <w:t>deverão ser apresentados:</w:t>
      </w:r>
      <w:r w:rsidRPr="008B11C1">
        <w:rPr>
          <w:rFonts w:ascii="Times New Roman" w:hAnsi="Times New Roman" w:cs="Times New Roman"/>
          <w:color w:val="auto"/>
          <w:sz w:val="24"/>
          <w:szCs w:val="24"/>
        </w:rPr>
        <w:t xml:space="preserve"> </w:t>
      </w:r>
    </w:p>
    <w:p w14:paraId="5999BCE9" w14:textId="272E5562" w:rsidR="00CF2354" w:rsidRDefault="00CF2354"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w:t>
      </w:r>
      <w:r w:rsidR="007B17C9">
        <w:rPr>
          <w:rFonts w:ascii="Times New Roman" w:hAnsi="Times New Roman" w:cs="Times New Roman"/>
          <w:color w:val="auto"/>
          <w:sz w:val="24"/>
          <w:szCs w:val="24"/>
        </w:rPr>
        <w:t>.10</w:t>
      </w:r>
      <w:r w:rsidRPr="008B11C1">
        <w:rPr>
          <w:rFonts w:ascii="Times New Roman" w:hAnsi="Times New Roman" w:cs="Times New Roman"/>
          <w:color w:val="auto"/>
          <w:sz w:val="24"/>
          <w:szCs w:val="24"/>
        </w:rPr>
        <w:t xml:space="preserve">.1 – </w:t>
      </w:r>
      <w:r>
        <w:rPr>
          <w:rFonts w:ascii="Times New Roman" w:hAnsi="Times New Roman" w:cs="Times New Roman"/>
          <w:color w:val="auto"/>
          <w:sz w:val="24"/>
          <w:szCs w:val="24"/>
        </w:rPr>
        <w:t>P</w:t>
      </w:r>
      <w:r w:rsidRPr="00255199">
        <w:rPr>
          <w:rFonts w:ascii="Times New Roman" w:hAnsi="Times New Roman"/>
          <w:sz w:val="24"/>
          <w:szCs w:val="24"/>
        </w:rPr>
        <w:t>rova de inscrição no Cadastro Nacional de Pessoa Jurídica (CNPJ);</w:t>
      </w:r>
      <w:r w:rsidRPr="008B11C1">
        <w:rPr>
          <w:rFonts w:ascii="Times New Roman" w:hAnsi="Times New Roman" w:cs="Times New Roman"/>
          <w:color w:val="auto"/>
          <w:sz w:val="24"/>
          <w:szCs w:val="24"/>
        </w:rPr>
        <w:t xml:space="preserve"> </w:t>
      </w:r>
    </w:p>
    <w:p w14:paraId="79F10B4F" w14:textId="2B596D42" w:rsidR="00CF2354" w:rsidRPr="008B11C1" w:rsidRDefault="007B17C9" w:rsidP="00154F18">
      <w:pPr>
        <w:spacing w:before="0" w:afterLines="50"/>
        <w:ind w:left="14"/>
        <w:rPr>
          <w:rFonts w:ascii="Times New Roman" w:hAnsi="Times New Roman" w:cs="Times New Roman"/>
          <w:color w:val="auto"/>
          <w:sz w:val="24"/>
          <w:szCs w:val="24"/>
        </w:rPr>
      </w:pPr>
      <w:r>
        <w:rPr>
          <w:rFonts w:ascii="Times New Roman" w:hAnsi="Times New Roman"/>
          <w:sz w:val="24"/>
          <w:szCs w:val="24"/>
        </w:rPr>
        <w:t>5.10</w:t>
      </w:r>
      <w:r w:rsidR="00CF2354">
        <w:rPr>
          <w:rFonts w:ascii="Times New Roman" w:hAnsi="Times New Roman"/>
          <w:sz w:val="24"/>
          <w:szCs w:val="24"/>
        </w:rPr>
        <w:t>.2 – P</w:t>
      </w:r>
      <w:r w:rsidR="00CF2354" w:rsidRPr="00255199">
        <w:rPr>
          <w:rFonts w:ascii="Times New Roman" w:hAnsi="Times New Roman"/>
          <w:sz w:val="24"/>
          <w:szCs w:val="24"/>
        </w:rPr>
        <w:t>rova de inscrição no Cadastro de Contribuintes do Estado ou do Município, relativo ao domicílio ou sede do licitante, pertinente ao seu ramo de atividades;</w:t>
      </w:r>
    </w:p>
    <w:p w14:paraId="2F4BDFA5" w14:textId="3A8EA70D" w:rsidR="00CF2354" w:rsidRPr="008B11C1" w:rsidRDefault="007B17C9" w:rsidP="00154F18">
      <w:pPr>
        <w:tabs>
          <w:tab w:val="left" w:pos="288"/>
          <w:tab w:val="left" w:pos="1008"/>
          <w:tab w:val="left" w:pos="1728"/>
          <w:tab w:val="left" w:pos="2448"/>
          <w:tab w:val="left" w:pos="3168"/>
          <w:tab w:val="left" w:pos="3888"/>
          <w:tab w:val="left" w:pos="4608"/>
          <w:tab w:val="left" w:pos="5328"/>
          <w:tab w:val="left" w:pos="6048"/>
          <w:tab w:val="left" w:pos="6768"/>
        </w:tabs>
        <w:spacing w:before="0" w:afterLines="50"/>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sidRPr="008B11C1">
        <w:rPr>
          <w:rFonts w:ascii="Times New Roman" w:hAnsi="Times New Roman" w:cs="Times New Roman"/>
          <w:color w:val="auto"/>
          <w:sz w:val="24"/>
          <w:szCs w:val="24"/>
        </w:rPr>
        <w:t>.</w:t>
      </w:r>
      <w:r w:rsidR="00CF2354">
        <w:rPr>
          <w:rFonts w:ascii="Times New Roman" w:hAnsi="Times New Roman" w:cs="Times New Roman"/>
          <w:color w:val="auto"/>
          <w:sz w:val="24"/>
          <w:szCs w:val="24"/>
        </w:rPr>
        <w:t>3</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junto ao Fundo de Garantia por Tempo de Serviço (FGTS);</w:t>
      </w:r>
      <w:r w:rsidR="00CF2354" w:rsidRPr="008B11C1">
        <w:rPr>
          <w:rFonts w:ascii="Times New Roman" w:hAnsi="Times New Roman" w:cs="Times New Roman"/>
          <w:color w:val="auto"/>
          <w:sz w:val="24"/>
          <w:szCs w:val="24"/>
        </w:rPr>
        <w:t xml:space="preserve"> </w:t>
      </w:r>
    </w:p>
    <w:p w14:paraId="0CCF7FDB" w14:textId="45A5DFBE" w:rsidR="00CF2354" w:rsidRDefault="007B17C9" w:rsidP="00154F18">
      <w:pPr>
        <w:spacing w:before="0" w:afterLines="50"/>
        <w:ind w:left="14"/>
        <w:rPr>
          <w:rFonts w:ascii="Times New Roman" w:hAnsi="Times New Roman"/>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.4</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quanto aos tributos administrados pela Secretaria da Receita Federal do Brasil - RFB e quanto à Dívida Ativa da União administrada pela Procuradoria Geral da Fazenda Nacional – PGFN (Certidão Conjunta Negativa);</w:t>
      </w:r>
    </w:p>
    <w:p w14:paraId="0F68AFE8" w14:textId="05E3ACDC" w:rsidR="00CF2354"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.5</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com a Fazenda Estadual, relativa ao domicílio ou sede do licitante;</w:t>
      </w:r>
      <w:r w:rsidR="00CF2354" w:rsidRPr="008B11C1">
        <w:rPr>
          <w:rFonts w:ascii="Times New Roman" w:hAnsi="Times New Roman" w:cs="Times New Roman"/>
          <w:color w:val="auto"/>
          <w:sz w:val="24"/>
          <w:szCs w:val="24"/>
        </w:rPr>
        <w:t xml:space="preserve"> </w:t>
      </w:r>
    </w:p>
    <w:p w14:paraId="3E31055D" w14:textId="5C4A2A78" w:rsidR="00CF2354" w:rsidRPr="008B11C1"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.6</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255199">
        <w:rPr>
          <w:rFonts w:ascii="Times New Roman" w:hAnsi="Times New Roman"/>
          <w:sz w:val="24"/>
          <w:szCs w:val="24"/>
        </w:rPr>
        <w:t>rova de regularidade com a Fazenda Municipal, relativa ao domicílio ou sede do licitante;</w:t>
      </w:r>
      <w:r w:rsidR="00CF2354" w:rsidRPr="008B11C1">
        <w:rPr>
          <w:rFonts w:ascii="Times New Roman" w:hAnsi="Times New Roman" w:cs="Times New Roman"/>
          <w:color w:val="auto"/>
          <w:sz w:val="24"/>
          <w:szCs w:val="24"/>
        </w:rPr>
        <w:t xml:space="preserve"> </w:t>
      </w:r>
    </w:p>
    <w:p w14:paraId="2C377111" w14:textId="71B2C9C4" w:rsidR="00CF2354" w:rsidRPr="008F01E3" w:rsidRDefault="007B17C9"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5.10</w:t>
      </w:r>
      <w:r w:rsidR="00CF2354">
        <w:rPr>
          <w:rFonts w:ascii="Times New Roman" w:hAnsi="Times New Roman" w:cs="Times New Roman"/>
          <w:color w:val="auto"/>
          <w:sz w:val="24"/>
          <w:szCs w:val="24"/>
        </w:rPr>
        <w:t>.7</w:t>
      </w:r>
      <w:r w:rsidR="00CF2354" w:rsidRPr="008B11C1">
        <w:rPr>
          <w:rFonts w:ascii="Times New Roman" w:hAnsi="Times New Roman" w:cs="Times New Roman"/>
          <w:color w:val="auto"/>
          <w:sz w:val="24"/>
          <w:szCs w:val="24"/>
        </w:rPr>
        <w:t xml:space="preserve"> – </w:t>
      </w:r>
      <w:r w:rsidR="00CF2354">
        <w:rPr>
          <w:rFonts w:ascii="Times New Roman" w:hAnsi="Times New Roman"/>
          <w:sz w:val="24"/>
          <w:szCs w:val="24"/>
        </w:rPr>
        <w:t>P</w:t>
      </w:r>
      <w:r w:rsidR="00CF2354" w:rsidRPr="00050CBA">
        <w:rPr>
          <w:rFonts w:ascii="Times New Roman" w:hAnsi="Times New Roman"/>
          <w:sz w:val="24"/>
          <w:szCs w:val="24"/>
        </w:rPr>
        <w:t>rova de inexistência de débitos inadimplidos perante a Justiça do Trabalho, mediante a apresentação de certidão negativa, nos termos do Título VII-A da Consolidação das Leis do Trabalho, aprovada pelo Decreto-Lei nº 5.452, de 1º de maio de 1943</w:t>
      </w:r>
      <w:r w:rsidR="00CF2354">
        <w:rPr>
          <w:rFonts w:ascii="Times New Roman" w:hAnsi="Times New Roman" w:cs="Times New Roman"/>
          <w:color w:val="auto"/>
          <w:sz w:val="24"/>
          <w:szCs w:val="24"/>
        </w:rPr>
        <w:t>.</w:t>
      </w:r>
    </w:p>
    <w:p w14:paraId="65F972DD" w14:textId="26A92FEE" w:rsidR="00CF2354" w:rsidRPr="007641DE" w:rsidRDefault="007B17C9" w:rsidP="00154F18">
      <w:pPr>
        <w:pStyle w:val="Ttulo3"/>
        <w:spacing w:before="0" w:afterLines="50" w:after="120"/>
        <w:ind w:left="-5" w:right="0"/>
        <w:rPr>
          <w:rFonts w:ascii="Times New Roman" w:hAnsi="Times New Roman" w:cs="Times New Roman"/>
          <w:b w:val="0"/>
          <w:color w:val="auto"/>
          <w:sz w:val="24"/>
          <w:szCs w:val="24"/>
        </w:rPr>
      </w:pPr>
      <w:r>
        <w:rPr>
          <w:rFonts w:ascii="Times New Roman" w:hAnsi="Times New Roman" w:cs="Times New Roman"/>
          <w:color w:val="auto"/>
          <w:sz w:val="24"/>
          <w:szCs w:val="24"/>
        </w:rPr>
        <w:t>5.11</w:t>
      </w:r>
      <w:r w:rsidR="00CF2354" w:rsidRPr="007641DE">
        <w:rPr>
          <w:rFonts w:ascii="Times New Roman" w:hAnsi="Times New Roman" w:cs="Times New Roman"/>
          <w:color w:val="auto"/>
          <w:sz w:val="24"/>
          <w:szCs w:val="24"/>
        </w:rPr>
        <w:t xml:space="preserve"> – </w:t>
      </w:r>
      <w:r w:rsidR="0008380A">
        <w:rPr>
          <w:rFonts w:ascii="Times New Roman" w:hAnsi="Times New Roman" w:cs="Times New Roman"/>
          <w:b w:val="0"/>
          <w:color w:val="auto"/>
          <w:sz w:val="24"/>
          <w:szCs w:val="24"/>
        </w:rPr>
        <w:t>Quanto a</w:t>
      </w:r>
      <w:r w:rsidR="00CF2354" w:rsidRPr="007641DE">
        <w:rPr>
          <w:rFonts w:ascii="Times New Roman" w:hAnsi="Times New Roman" w:cs="Times New Roman"/>
          <w:color w:val="auto"/>
          <w:sz w:val="24"/>
          <w:szCs w:val="24"/>
        </w:rPr>
        <w:t xml:space="preserve"> QUALIFICAÇÃO ECONÔMICO-FINANCEIRA </w:t>
      </w:r>
      <w:r w:rsidR="00CF2354" w:rsidRPr="007641DE">
        <w:rPr>
          <w:rFonts w:ascii="Times New Roman" w:hAnsi="Times New Roman" w:cs="Times New Roman"/>
          <w:b w:val="0"/>
          <w:color w:val="auto"/>
          <w:sz w:val="24"/>
          <w:szCs w:val="24"/>
        </w:rPr>
        <w:t>deverão ser apresentados:</w:t>
      </w:r>
    </w:p>
    <w:p w14:paraId="2DB87263" w14:textId="12171D5A" w:rsidR="00CF2354" w:rsidRPr="007526DC"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7526DC">
        <w:rPr>
          <w:rFonts w:ascii="Times New Roman" w:hAnsi="Times New Roman" w:cs="Times New Roman"/>
          <w:color w:val="auto"/>
          <w:sz w:val="24"/>
          <w:szCs w:val="24"/>
        </w:rPr>
        <w:t>.1 – Balanço patrimonial e demonstrações contábeis do último exercício social, já exigíveis e apresentados na forma da Lei, que comprovem a boa situação financeira da empresa.</w:t>
      </w:r>
    </w:p>
    <w:p w14:paraId="1808FB3C" w14:textId="54A5A694" w:rsidR="00CF2354" w:rsidRPr="007526DC"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7526DC">
        <w:rPr>
          <w:rFonts w:ascii="Times New Roman" w:hAnsi="Times New Roman" w:cs="Times New Roman"/>
          <w:color w:val="auto"/>
          <w:sz w:val="24"/>
          <w:szCs w:val="24"/>
        </w:rPr>
        <w:t>.1.1 – Para a comprovação da boa situação financeira, a empresa deverá apresentar declaração assinada pelo Contador, demonstrando que se enquadra nos índices mínimos aceitáveis, pela aplicação da seguinte fórmula:</w:t>
      </w:r>
    </w:p>
    <w:p w14:paraId="2B9AFA46"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LIQUIDEZ CORRENTE</w:t>
      </w:r>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AC  </w:t>
      </w:r>
      <w:r w:rsidRPr="007526DC">
        <w:rPr>
          <w:rFonts w:ascii="Times New Roman" w:hAnsi="Times New Roman" w:cs="Times New Roman"/>
          <w:color w:val="auto"/>
          <w:sz w:val="24"/>
          <w:szCs w:val="24"/>
        </w:rPr>
        <w:t xml:space="preserve"> = índice mínimo: </w:t>
      </w:r>
      <w:r w:rsidRPr="007526DC">
        <w:rPr>
          <w:rFonts w:ascii="Times New Roman" w:hAnsi="Times New Roman" w:cs="Times New Roman"/>
          <w:b/>
          <w:color w:val="auto"/>
          <w:sz w:val="24"/>
          <w:szCs w:val="24"/>
        </w:rPr>
        <w:t xml:space="preserve">1,00 </w:t>
      </w:r>
    </w:p>
    <w:p w14:paraId="73802239"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w:t>
      </w:r>
    </w:p>
    <w:p w14:paraId="15ADD9E6"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LIQUIDEZ GERAL</w:t>
      </w:r>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AC + ARLP  </w:t>
      </w:r>
      <w:r w:rsidRPr="007526DC">
        <w:rPr>
          <w:rFonts w:ascii="Times New Roman" w:hAnsi="Times New Roman" w:cs="Times New Roman"/>
          <w:color w:val="auto"/>
          <w:sz w:val="24"/>
          <w:szCs w:val="24"/>
        </w:rPr>
        <w:t xml:space="preserve"> = índice mínimo: </w:t>
      </w:r>
      <w:r w:rsidRPr="007526DC">
        <w:rPr>
          <w:rFonts w:ascii="Times New Roman" w:hAnsi="Times New Roman" w:cs="Times New Roman"/>
          <w:b/>
          <w:color w:val="auto"/>
          <w:sz w:val="24"/>
          <w:szCs w:val="24"/>
        </w:rPr>
        <w:t xml:space="preserve">1,00 </w:t>
      </w:r>
    </w:p>
    <w:p w14:paraId="498D0354"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 PELP </w:t>
      </w:r>
    </w:p>
    <w:p w14:paraId="41C57EE3"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i/>
          <w:color w:val="auto"/>
          <w:sz w:val="24"/>
          <w:szCs w:val="24"/>
        </w:rPr>
        <w:t>SOLVÊNCIA GERAL:</w:t>
      </w:r>
      <w:r w:rsidRPr="007526DC">
        <w:rPr>
          <w:rFonts w:ascii="Times New Roman" w:hAnsi="Times New Roman" w:cs="Times New Roman"/>
          <w:color w:val="auto"/>
          <w:sz w:val="24"/>
          <w:szCs w:val="24"/>
        </w:rPr>
        <w:t xml:space="preserve"> </w:t>
      </w:r>
      <w:r w:rsidRPr="007526DC">
        <w:rPr>
          <w:rFonts w:ascii="Times New Roman" w:hAnsi="Times New Roman" w:cs="Times New Roman"/>
          <w:color w:val="auto"/>
          <w:sz w:val="24"/>
          <w:szCs w:val="24"/>
          <w:u w:val="single" w:color="000000"/>
        </w:rPr>
        <w:t xml:space="preserve">       AT       </w:t>
      </w:r>
      <w:r w:rsidRPr="007526DC">
        <w:rPr>
          <w:rFonts w:ascii="Times New Roman" w:hAnsi="Times New Roman" w:cs="Times New Roman"/>
          <w:color w:val="auto"/>
          <w:sz w:val="24"/>
          <w:szCs w:val="24"/>
        </w:rPr>
        <w:t xml:space="preserve">= índice mínimo: </w:t>
      </w:r>
      <w:r w:rsidRPr="007526DC">
        <w:rPr>
          <w:rFonts w:ascii="Times New Roman" w:hAnsi="Times New Roman" w:cs="Times New Roman"/>
          <w:b/>
          <w:color w:val="auto"/>
          <w:sz w:val="24"/>
          <w:szCs w:val="24"/>
        </w:rPr>
        <w:t>1,00</w:t>
      </w:r>
      <w:r w:rsidRPr="007526DC">
        <w:rPr>
          <w:rFonts w:ascii="Times New Roman" w:hAnsi="Times New Roman" w:cs="Times New Roman"/>
          <w:color w:val="auto"/>
          <w:sz w:val="24"/>
          <w:szCs w:val="24"/>
        </w:rPr>
        <w:t xml:space="preserve"> </w:t>
      </w:r>
    </w:p>
    <w:p w14:paraId="50A1AE58" w14:textId="77777777" w:rsidR="00CF2354" w:rsidRPr="007526DC" w:rsidRDefault="00CF2354" w:rsidP="00154F18">
      <w:pPr>
        <w:spacing w:before="0" w:afterLines="50"/>
        <w:ind w:left="14"/>
        <w:rPr>
          <w:rFonts w:ascii="Times New Roman" w:hAnsi="Times New Roman" w:cs="Times New Roman"/>
          <w:color w:val="auto"/>
          <w:sz w:val="24"/>
          <w:szCs w:val="24"/>
        </w:rPr>
      </w:pPr>
      <w:r w:rsidRPr="007526DC">
        <w:rPr>
          <w:rFonts w:ascii="Times New Roman" w:hAnsi="Times New Roman" w:cs="Times New Roman"/>
          <w:color w:val="auto"/>
          <w:sz w:val="24"/>
          <w:szCs w:val="24"/>
        </w:rPr>
        <w:t xml:space="preserve">                                       PC+ PELP </w:t>
      </w:r>
    </w:p>
    <w:p w14:paraId="65AA44AD" w14:textId="77777777" w:rsidR="00CF2354" w:rsidRPr="000472BB" w:rsidRDefault="00CF2354" w:rsidP="00154F18">
      <w:pPr>
        <w:spacing w:before="0" w:afterLines="50"/>
        <w:ind w:left="-5"/>
        <w:rPr>
          <w:rFonts w:ascii="Times New Roman" w:hAnsi="Times New Roman" w:cs="Times New Roman"/>
          <w:color w:val="auto"/>
          <w:sz w:val="24"/>
          <w:szCs w:val="24"/>
        </w:rPr>
      </w:pPr>
      <w:r w:rsidRPr="000472BB">
        <w:rPr>
          <w:rFonts w:ascii="Times New Roman" w:hAnsi="Times New Roman" w:cs="Times New Roman"/>
          <w:b/>
          <w:color w:val="auto"/>
          <w:sz w:val="24"/>
          <w:szCs w:val="24"/>
        </w:rPr>
        <w:t>ONDE:</w:t>
      </w:r>
      <w:r w:rsidRPr="000472BB">
        <w:rPr>
          <w:rFonts w:ascii="Times New Roman" w:hAnsi="Times New Roman" w:cs="Times New Roman"/>
          <w:i/>
          <w:color w:val="auto"/>
          <w:sz w:val="24"/>
          <w:szCs w:val="24"/>
        </w:rPr>
        <w:t xml:space="preserve"> AC = Ativo Circulante; ARLP = Ativo Realizável a Longo Prazo; AT = Ativo Total; PC = Passivo Circulante; PELP = Passivo Exigível a Longo Prazo. </w:t>
      </w:r>
    </w:p>
    <w:p w14:paraId="50199177" w14:textId="2AA83865" w:rsidR="00CF2354" w:rsidRPr="000472BB"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.1.2 – Para empresas abertas neste exercício social e que não possuam Balanço Patrimonial e demonstrações contábeis do último exercício social, será aceito Balanço Patrimonial de Abertura, apresentado na forma da Lei, sendo o índice considerado igual a 1,00 (um).</w:t>
      </w:r>
    </w:p>
    <w:p w14:paraId="7FEE5C4A" w14:textId="2B4E9951" w:rsidR="00CF2354" w:rsidRPr="000472BB"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.1.3 – L</w:t>
      </w:r>
      <w:r w:rsidR="00CF2354" w:rsidRPr="000472BB">
        <w:rPr>
          <w:rFonts w:ascii="Times New Roman" w:hAnsi="Times New Roman"/>
          <w:color w:val="auto"/>
          <w:sz w:val="24"/>
          <w:szCs w:val="24"/>
        </w:rPr>
        <w:t>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76578FD2" w14:textId="45781109" w:rsidR="00CF2354" w:rsidRPr="00FF235E"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0472BB">
        <w:rPr>
          <w:rFonts w:ascii="Times New Roman" w:hAnsi="Times New Roman" w:cs="Times New Roman"/>
          <w:color w:val="auto"/>
          <w:sz w:val="24"/>
          <w:szCs w:val="24"/>
        </w:rPr>
        <w:t xml:space="preserve">.1.4 – Em atendimento a legislação, justifica-se a comprovação dos índices mínimos de 1,00 (um) para a correta avaliação de situação financeira e para que seja suficiente ao cumprimento das obrigações contratuais, </w:t>
      </w:r>
      <w:r w:rsidR="00CF2354" w:rsidRPr="00FF235E">
        <w:rPr>
          <w:rFonts w:ascii="Times New Roman" w:hAnsi="Times New Roman" w:cs="Times New Roman"/>
          <w:color w:val="auto"/>
          <w:sz w:val="24"/>
          <w:szCs w:val="24"/>
        </w:rPr>
        <w:t xml:space="preserve">demonstrando uma situação equilibrada da licitante. </w:t>
      </w:r>
    </w:p>
    <w:p w14:paraId="18355EC2" w14:textId="0EA1A858" w:rsidR="00CF2354" w:rsidRPr="00FF235E" w:rsidRDefault="007B17C9"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5.11</w:t>
      </w:r>
      <w:r w:rsidR="00CF2354" w:rsidRPr="00FF235E">
        <w:rPr>
          <w:rFonts w:ascii="Times New Roman" w:hAnsi="Times New Roman" w:cs="Times New Roman"/>
          <w:color w:val="auto"/>
          <w:sz w:val="24"/>
          <w:szCs w:val="24"/>
        </w:rPr>
        <w:t xml:space="preserve">.2 – Certidão Negativa de Falência expedida pelos distribuidores da sede da pessoa jurídica. Se os documentos não informarem data de validade, somente será aceito o que tenha sido expedido até 60 (sessenta) dias antes da abertura da licitação. </w:t>
      </w:r>
    </w:p>
    <w:p w14:paraId="47AE1A84" w14:textId="1AD48255" w:rsidR="00C83D0E" w:rsidRDefault="00C83D0E" w:rsidP="00154F18">
      <w:pPr>
        <w:spacing w:before="0" w:afterLines="50"/>
        <w:ind w:left="0" w:firstLine="0"/>
        <w:rPr>
          <w:rFonts w:ascii="Times New Roman" w:hAnsi="Times New Roman" w:cs="Times New Roman"/>
          <w:color w:val="FF0000"/>
          <w:sz w:val="24"/>
          <w:szCs w:val="24"/>
        </w:rPr>
      </w:pPr>
    </w:p>
    <w:p w14:paraId="58F0CC10" w14:textId="4E22150B" w:rsidR="0008380A" w:rsidRPr="00F06B4B" w:rsidRDefault="0008380A" w:rsidP="00154F18">
      <w:pPr>
        <w:pStyle w:val="Ttulo2"/>
        <w:spacing w:before="0" w:afterLines="50" w:after="120"/>
        <w:ind w:left="-5"/>
        <w:rPr>
          <w:rFonts w:ascii="Times New Roman" w:hAnsi="Times New Roman" w:cs="Times New Roman"/>
          <w:color w:val="auto"/>
          <w:sz w:val="24"/>
          <w:szCs w:val="24"/>
        </w:rPr>
      </w:pPr>
      <w:r w:rsidRPr="00F06B4B">
        <w:rPr>
          <w:rFonts w:ascii="Times New Roman" w:hAnsi="Times New Roman" w:cs="Times New Roman"/>
          <w:color w:val="auto"/>
          <w:sz w:val="24"/>
          <w:szCs w:val="24"/>
        </w:rPr>
        <w:t>6 – DO RECEBIMENTO DOS ENVELOPES</w:t>
      </w:r>
    </w:p>
    <w:p w14:paraId="03344083" w14:textId="40A12FCB" w:rsidR="00F06B4B" w:rsidRPr="00F06B4B" w:rsidRDefault="00F06B4B" w:rsidP="00154F18">
      <w:pPr>
        <w:tabs>
          <w:tab w:val="left" w:pos="288"/>
          <w:tab w:val="left" w:pos="1008"/>
          <w:tab w:val="left" w:pos="1728"/>
          <w:tab w:val="left" w:pos="2448"/>
          <w:tab w:val="left" w:pos="3168"/>
          <w:tab w:val="left" w:pos="3888"/>
          <w:tab w:val="left" w:pos="4608"/>
          <w:tab w:val="left" w:pos="5328"/>
          <w:tab w:val="left" w:pos="6048"/>
          <w:tab w:val="left" w:pos="6768"/>
        </w:tabs>
        <w:spacing w:before="0" w:afterLines="50"/>
        <w:rPr>
          <w:rFonts w:ascii="Times New Roman" w:hAnsi="Times New Roman" w:cs="Times New Roman"/>
          <w:color w:val="auto"/>
          <w:sz w:val="24"/>
          <w:szCs w:val="24"/>
        </w:rPr>
      </w:pPr>
      <w:r w:rsidRPr="00F06B4B">
        <w:rPr>
          <w:rFonts w:ascii="Times New Roman" w:hAnsi="Times New Roman" w:cs="Times New Roman"/>
          <w:color w:val="auto"/>
          <w:sz w:val="24"/>
          <w:szCs w:val="24"/>
        </w:rPr>
        <w:t xml:space="preserve">6.1 – Os documentos necessários à habilitação e as propostas serão recebidos pela Comissão de Licitação no dia, hora e local mencionados no preâmbulo, em 02 (dois) envelopes distintos, </w:t>
      </w:r>
      <w:r>
        <w:rPr>
          <w:rFonts w:ascii="Times New Roman" w:hAnsi="Times New Roman" w:cs="Times New Roman"/>
          <w:color w:val="auto"/>
          <w:sz w:val="24"/>
          <w:szCs w:val="24"/>
        </w:rPr>
        <w:t>lacrados</w:t>
      </w:r>
      <w:r w:rsidRPr="00F06B4B">
        <w:rPr>
          <w:rFonts w:ascii="Times New Roman" w:hAnsi="Times New Roman" w:cs="Times New Roman"/>
          <w:color w:val="auto"/>
          <w:sz w:val="24"/>
          <w:szCs w:val="24"/>
        </w:rPr>
        <w:t xml:space="preserve"> e identificados, respectivamente como de n° 1 e n° 2, para o que se sugere a seguinte inscrição:</w:t>
      </w:r>
    </w:p>
    <w:p w14:paraId="1AAC939A"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AO MUNICÍPIO DE FAXINAL DO SOTURNO</w:t>
      </w:r>
    </w:p>
    <w:p w14:paraId="69A737B5" w14:textId="02B35E49"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TOMADA DE PREÇOS N.º 01/2021</w:t>
      </w:r>
    </w:p>
    <w:p w14:paraId="4F10F8E2" w14:textId="605EC977" w:rsidR="00F06B4B" w:rsidRPr="00F06B4B" w:rsidRDefault="00F06B4B" w:rsidP="00154F18">
      <w:pPr>
        <w:spacing w:before="0" w:afterLines="50"/>
        <w:ind w:left="14"/>
        <w:rPr>
          <w:rFonts w:ascii="Times New Roman" w:hAnsi="Times New Roman"/>
          <w:color w:val="auto"/>
          <w:sz w:val="24"/>
          <w:szCs w:val="24"/>
        </w:rPr>
      </w:pPr>
      <w:r>
        <w:rPr>
          <w:rFonts w:ascii="Times New Roman" w:hAnsi="Times New Roman"/>
          <w:color w:val="auto"/>
          <w:sz w:val="24"/>
          <w:szCs w:val="24"/>
        </w:rPr>
        <w:t>ENVELOPE N.º 01 – HABILITAÇÃO</w:t>
      </w:r>
    </w:p>
    <w:p w14:paraId="5928CD77"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PROPONENTE (NOME COMPLETO DA EMPRESA)</w:t>
      </w:r>
    </w:p>
    <w:p w14:paraId="1B2017B5"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w:t>
      </w:r>
    </w:p>
    <w:p w14:paraId="393A3C9E"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AO MUNICÍPIO DE FAXINAL DO SOTURNO</w:t>
      </w:r>
    </w:p>
    <w:p w14:paraId="0A344647"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 xml:space="preserve">TOMADA DE PREÇOS N.º 01/2021                                                                                                                                            </w:t>
      </w:r>
    </w:p>
    <w:p w14:paraId="1278D335" w14:textId="77777777" w:rsidR="00F06B4B" w:rsidRPr="00F06B4B" w:rsidRDefault="00F06B4B" w:rsidP="00154F18">
      <w:pPr>
        <w:spacing w:before="0" w:afterLines="50"/>
        <w:rPr>
          <w:rFonts w:ascii="Times New Roman" w:hAnsi="Times New Roman"/>
          <w:color w:val="auto"/>
          <w:sz w:val="24"/>
          <w:szCs w:val="24"/>
        </w:rPr>
      </w:pPr>
      <w:r w:rsidRPr="00F06B4B">
        <w:rPr>
          <w:rFonts w:ascii="Times New Roman" w:hAnsi="Times New Roman"/>
          <w:color w:val="auto"/>
          <w:sz w:val="24"/>
          <w:szCs w:val="24"/>
        </w:rPr>
        <w:t>ENVELOPE N.º 02 – PROPOSTA</w:t>
      </w:r>
    </w:p>
    <w:p w14:paraId="404B61AF" w14:textId="77777777" w:rsidR="00F06B4B" w:rsidRPr="00F06B4B" w:rsidRDefault="00F06B4B" w:rsidP="00154F18">
      <w:pPr>
        <w:spacing w:before="0" w:afterLines="50"/>
        <w:ind w:left="14"/>
        <w:rPr>
          <w:rFonts w:ascii="Times New Roman" w:hAnsi="Times New Roman"/>
          <w:color w:val="auto"/>
          <w:sz w:val="24"/>
          <w:szCs w:val="24"/>
        </w:rPr>
      </w:pPr>
      <w:r w:rsidRPr="00F06B4B">
        <w:rPr>
          <w:rFonts w:ascii="Times New Roman" w:hAnsi="Times New Roman"/>
          <w:color w:val="auto"/>
          <w:sz w:val="24"/>
          <w:szCs w:val="24"/>
        </w:rPr>
        <w:t>PROPONENTE (NOME COMPLETO DA EMPRESA)</w:t>
      </w:r>
    </w:p>
    <w:p w14:paraId="28D15582" w14:textId="5E23372C" w:rsidR="0008380A" w:rsidRPr="00F06B4B"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 xml:space="preserve">6.2 – </w:t>
      </w:r>
      <w:r w:rsidRPr="00F06B4B">
        <w:rPr>
          <w:rFonts w:ascii="Times New Roman" w:hAnsi="Times New Roman" w:cs="Times New Roman"/>
          <w:color w:val="auto"/>
          <w:sz w:val="24"/>
          <w:szCs w:val="24"/>
        </w:rPr>
        <w:t xml:space="preserve">Cada envelope deverá conter a documentação e as informações necessárias ao processamento e julgamento regular da presente licitação, pertinentes às fases de habilitação e de proposta, observando, respectivamente, as determinações constantes </w:t>
      </w:r>
      <w:r>
        <w:rPr>
          <w:rFonts w:ascii="Times New Roman" w:hAnsi="Times New Roman" w:cs="Times New Roman"/>
          <w:color w:val="auto"/>
          <w:sz w:val="24"/>
          <w:szCs w:val="24"/>
        </w:rPr>
        <w:t>no</w:t>
      </w:r>
      <w:r w:rsidRPr="00F06B4B">
        <w:rPr>
          <w:rFonts w:ascii="Times New Roman" w:hAnsi="Times New Roman" w:cs="Times New Roman"/>
          <w:color w:val="auto"/>
          <w:sz w:val="24"/>
          <w:szCs w:val="24"/>
        </w:rPr>
        <w:t xml:space="preserve"> presente edital.</w:t>
      </w:r>
    </w:p>
    <w:p w14:paraId="0211CD3E" w14:textId="77777777" w:rsidR="0008380A" w:rsidRPr="00295574" w:rsidRDefault="0008380A" w:rsidP="00154F18">
      <w:pPr>
        <w:spacing w:before="0" w:afterLines="50"/>
        <w:ind w:left="0" w:firstLine="0"/>
        <w:rPr>
          <w:rFonts w:ascii="Times New Roman" w:hAnsi="Times New Roman" w:cs="Times New Roman"/>
          <w:color w:val="FF0000"/>
          <w:sz w:val="24"/>
          <w:szCs w:val="24"/>
        </w:rPr>
      </w:pPr>
    </w:p>
    <w:p w14:paraId="7D3C198F" w14:textId="481B171D" w:rsidR="00C83D0E" w:rsidRPr="00F86520" w:rsidRDefault="00F06B4B" w:rsidP="00154F18">
      <w:pPr>
        <w:pStyle w:val="Ttulo2"/>
        <w:spacing w:before="0" w:afterLines="50" w:after="120"/>
        <w:ind w:left="-5"/>
        <w:rPr>
          <w:rFonts w:ascii="Times New Roman" w:hAnsi="Times New Roman" w:cs="Times New Roman"/>
          <w:color w:val="auto"/>
          <w:sz w:val="24"/>
          <w:szCs w:val="24"/>
        </w:rPr>
      </w:pPr>
      <w:r>
        <w:rPr>
          <w:rFonts w:ascii="Times New Roman" w:hAnsi="Times New Roman" w:cs="Times New Roman"/>
          <w:color w:val="auto"/>
          <w:sz w:val="24"/>
          <w:szCs w:val="24"/>
        </w:rPr>
        <w:t>7</w:t>
      </w:r>
      <w:r w:rsidR="0085795D" w:rsidRPr="00F86520">
        <w:rPr>
          <w:rFonts w:ascii="Times New Roman" w:hAnsi="Times New Roman" w:cs="Times New Roman"/>
          <w:color w:val="auto"/>
          <w:sz w:val="24"/>
          <w:szCs w:val="24"/>
        </w:rPr>
        <w:t xml:space="preserve"> – DA HABILITAÇÃO </w:t>
      </w:r>
      <w:r w:rsidR="0008380A">
        <w:rPr>
          <w:rFonts w:ascii="Times New Roman" w:hAnsi="Times New Roman" w:cs="Times New Roman"/>
          <w:color w:val="auto"/>
          <w:sz w:val="24"/>
          <w:szCs w:val="24"/>
        </w:rPr>
        <w:t>– ENVELOPE Nº 01</w:t>
      </w:r>
    </w:p>
    <w:p w14:paraId="33B044D0" w14:textId="462894FA" w:rsidR="00786FB5" w:rsidRPr="006A3939" w:rsidRDefault="00F06B4B" w:rsidP="00154F18">
      <w:pPr>
        <w:spacing w:before="0" w:afterLines="50"/>
        <w:ind w:left="14"/>
        <w:rPr>
          <w:rFonts w:ascii="Times New Roman" w:hAnsi="Times New Roman" w:cs="Times New Roman"/>
          <w:b/>
          <w:color w:val="auto"/>
          <w:sz w:val="24"/>
          <w:szCs w:val="24"/>
        </w:rPr>
      </w:pPr>
      <w:r>
        <w:rPr>
          <w:rFonts w:ascii="Times New Roman" w:hAnsi="Times New Roman" w:cs="Times New Roman"/>
          <w:b/>
          <w:color w:val="auto"/>
          <w:sz w:val="24"/>
          <w:szCs w:val="24"/>
          <w:u w:val="single"/>
        </w:rPr>
        <w:t>7</w:t>
      </w:r>
      <w:r w:rsidR="00786FB5" w:rsidRPr="00695903">
        <w:rPr>
          <w:rFonts w:ascii="Times New Roman" w:hAnsi="Times New Roman" w:cs="Times New Roman"/>
          <w:b/>
          <w:color w:val="auto"/>
          <w:sz w:val="24"/>
          <w:szCs w:val="24"/>
          <w:u w:val="single"/>
        </w:rPr>
        <w:t xml:space="preserve">.1 – </w:t>
      </w:r>
      <w:r w:rsidR="00786FB5" w:rsidRPr="00695903">
        <w:rPr>
          <w:rFonts w:ascii="Times New Roman" w:hAnsi="Times New Roman" w:cs="Times New Roman"/>
          <w:color w:val="auto"/>
          <w:sz w:val="24"/>
          <w:szCs w:val="24"/>
          <w:u w:val="single"/>
        </w:rPr>
        <w:t>Quanto a</w:t>
      </w:r>
      <w:r w:rsidR="00786FB5" w:rsidRPr="00695903">
        <w:rPr>
          <w:rFonts w:ascii="Times New Roman" w:hAnsi="Times New Roman" w:cs="Times New Roman"/>
          <w:b/>
          <w:color w:val="auto"/>
          <w:sz w:val="24"/>
          <w:szCs w:val="24"/>
          <w:u w:val="single"/>
        </w:rPr>
        <w:t xml:space="preserve"> HABILITAÇÃO </w:t>
      </w:r>
      <w:r w:rsidR="006A3939">
        <w:rPr>
          <w:rFonts w:ascii="Times New Roman" w:hAnsi="Times New Roman" w:cs="Times New Roman"/>
          <w:color w:val="auto"/>
          <w:sz w:val="24"/>
          <w:szCs w:val="24"/>
          <w:u w:val="single"/>
        </w:rPr>
        <w:t>deverá ser apresentado</w:t>
      </w:r>
      <w:r w:rsidR="006A3939">
        <w:rPr>
          <w:rFonts w:ascii="Times New Roman" w:hAnsi="Times New Roman" w:cs="Times New Roman"/>
          <w:color w:val="auto"/>
          <w:sz w:val="24"/>
          <w:szCs w:val="24"/>
        </w:rPr>
        <w:t>:</w:t>
      </w:r>
    </w:p>
    <w:p w14:paraId="0C4CAC98" w14:textId="69008500" w:rsidR="00786FB5" w:rsidRPr="0069590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7</w:t>
      </w:r>
      <w:r w:rsidR="00695903" w:rsidRPr="00276C6E">
        <w:rPr>
          <w:rFonts w:ascii="Times New Roman" w:hAnsi="Times New Roman" w:cs="Times New Roman"/>
          <w:b/>
          <w:color w:val="auto"/>
          <w:sz w:val="24"/>
          <w:szCs w:val="24"/>
        </w:rPr>
        <w:t>.1.1</w:t>
      </w:r>
      <w:r w:rsidR="00695903" w:rsidRPr="00695903">
        <w:rPr>
          <w:rFonts w:ascii="Times New Roman" w:hAnsi="Times New Roman" w:cs="Times New Roman"/>
          <w:color w:val="auto"/>
          <w:sz w:val="24"/>
          <w:szCs w:val="24"/>
        </w:rPr>
        <w:t xml:space="preserve"> – Certificado de Registro Cadastral – CRC atualizado, fornecido pelo Município</w:t>
      </w:r>
      <w:r w:rsidR="00695903">
        <w:rPr>
          <w:rFonts w:ascii="Times New Roman" w:hAnsi="Times New Roman" w:cs="Times New Roman"/>
          <w:color w:val="auto"/>
          <w:sz w:val="24"/>
          <w:szCs w:val="24"/>
        </w:rPr>
        <w:t>;</w:t>
      </w:r>
    </w:p>
    <w:p w14:paraId="1F08163B" w14:textId="66C0FF1A" w:rsidR="00C83D0E" w:rsidRPr="00737836" w:rsidRDefault="00F06B4B" w:rsidP="00154F18">
      <w:pPr>
        <w:spacing w:before="0" w:afterLines="50"/>
        <w:ind w:left="14"/>
        <w:rPr>
          <w:rFonts w:ascii="Times New Roman" w:hAnsi="Times New Roman" w:cs="Times New Roman"/>
          <w:color w:val="auto"/>
          <w:sz w:val="24"/>
          <w:szCs w:val="24"/>
        </w:rPr>
      </w:pPr>
      <w:r w:rsidRPr="00737836">
        <w:rPr>
          <w:rFonts w:ascii="Times New Roman" w:hAnsi="Times New Roman" w:cs="Times New Roman"/>
          <w:b/>
          <w:color w:val="auto"/>
          <w:sz w:val="24"/>
          <w:szCs w:val="24"/>
        </w:rPr>
        <w:t>7</w:t>
      </w:r>
      <w:r w:rsidR="00786FB5" w:rsidRPr="00737836">
        <w:rPr>
          <w:rFonts w:ascii="Times New Roman" w:hAnsi="Times New Roman" w:cs="Times New Roman"/>
          <w:b/>
          <w:color w:val="auto"/>
          <w:sz w:val="24"/>
          <w:szCs w:val="24"/>
        </w:rPr>
        <w:t>.</w:t>
      </w:r>
      <w:r w:rsidR="00276C6E" w:rsidRPr="00737836">
        <w:rPr>
          <w:rFonts w:ascii="Times New Roman" w:hAnsi="Times New Roman" w:cs="Times New Roman"/>
          <w:b/>
          <w:color w:val="auto"/>
          <w:sz w:val="24"/>
          <w:szCs w:val="24"/>
        </w:rPr>
        <w:t>1.</w:t>
      </w:r>
      <w:r w:rsidR="00695903" w:rsidRPr="00737836">
        <w:rPr>
          <w:rFonts w:ascii="Times New Roman" w:hAnsi="Times New Roman" w:cs="Times New Roman"/>
          <w:b/>
          <w:color w:val="auto"/>
          <w:sz w:val="24"/>
          <w:szCs w:val="24"/>
        </w:rPr>
        <w:t>2</w:t>
      </w:r>
      <w:r w:rsidR="0085795D" w:rsidRPr="00737836">
        <w:rPr>
          <w:rFonts w:ascii="Times New Roman" w:hAnsi="Times New Roman" w:cs="Times New Roman"/>
          <w:color w:val="auto"/>
          <w:sz w:val="24"/>
          <w:szCs w:val="24"/>
        </w:rPr>
        <w:t xml:space="preserve"> </w:t>
      </w:r>
      <w:r w:rsidR="0085795D" w:rsidRPr="00737836">
        <w:rPr>
          <w:rFonts w:ascii="Times New Roman" w:hAnsi="Times New Roman" w:cs="Times New Roman"/>
          <w:b/>
          <w:color w:val="auto"/>
          <w:sz w:val="24"/>
          <w:szCs w:val="24"/>
        </w:rPr>
        <w:t>–</w:t>
      </w:r>
      <w:r w:rsidR="0085795D" w:rsidRPr="00737836">
        <w:rPr>
          <w:rFonts w:ascii="Times New Roman" w:hAnsi="Times New Roman" w:cs="Times New Roman"/>
          <w:color w:val="auto"/>
          <w:sz w:val="24"/>
          <w:szCs w:val="24"/>
        </w:rPr>
        <w:t xml:space="preserve"> </w:t>
      </w:r>
      <w:r w:rsidR="007641DE" w:rsidRPr="00737836">
        <w:rPr>
          <w:rFonts w:ascii="Times New Roman" w:hAnsi="Times New Roman" w:cs="Times New Roman"/>
          <w:color w:val="auto"/>
          <w:sz w:val="24"/>
          <w:szCs w:val="24"/>
        </w:rPr>
        <w:t xml:space="preserve">Quanto a </w:t>
      </w:r>
      <w:r w:rsidR="0085795D" w:rsidRPr="00737836">
        <w:rPr>
          <w:rFonts w:ascii="Times New Roman" w:hAnsi="Times New Roman" w:cs="Times New Roman"/>
          <w:b/>
          <w:color w:val="auto"/>
          <w:sz w:val="24"/>
          <w:szCs w:val="24"/>
        </w:rPr>
        <w:t xml:space="preserve">QUALIFICAÇÃO TÉCNICA </w:t>
      </w:r>
      <w:r w:rsidR="0085795D" w:rsidRPr="00737836">
        <w:rPr>
          <w:rFonts w:ascii="Times New Roman" w:hAnsi="Times New Roman" w:cs="Times New Roman"/>
          <w:color w:val="auto"/>
          <w:sz w:val="24"/>
          <w:szCs w:val="24"/>
        </w:rPr>
        <w:t xml:space="preserve">deverão ser apresentados: </w:t>
      </w:r>
    </w:p>
    <w:p w14:paraId="21BC4C97" w14:textId="59F8BDAB" w:rsidR="007C3AF1"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w:t>
      </w:r>
      <w:r w:rsidR="0085795D" w:rsidRPr="001962AD">
        <w:rPr>
          <w:rFonts w:ascii="Times New Roman" w:hAnsi="Times New Roman" w:cs="Times New Roman"/>
          <w:color w:val="auto"/>
          <w:sz w:val="24"/>
          <w:szCs w:val="24"/>
        </w:rPr>
        <w:t>.</w:t>
      </w:r>
      <w:r w:rsidR="00276C6E" w:rsidRPr="001962AD">
        <w:rPr>
          <w:rFonts w:ascii="Times New Roman" w:hAnsi="Times New Roman" w:cs="Times New Roman"/>
          <w:color w:val="auto"/>
          <w:sz w:val="24"/>
          <w:szCs w:val="24"/>
        </w:rPr>
        <w:t>2.1</w:t>
      </w:r>
      <w:r w:rsidR="0085795D" w:rsidRPr="001962AD">
        <w:rPr>
          <w:rFonts w:ascii="Times New Roman" w:hAnsi="Times New Roman" w:cs="Times New Roman"/>
          <w:color w:val="auto"/>
          <w:sz w:val="24"/>
          <w:szCs w:val="24"/>
        </w:rPr>
        <w:t xml:space="preserve"> – </w:t>
      </w:r>
      <w:r w:rsidR="007C3AF1" w:rsidRPr="001962AD">
        <w:rPr>
          <w:rFonts w:ascii="Times New Roman" w:hAnsi="Times New Roman" w:cs="Times New Roman"/>
          <w:color w:val="auto"/>
          <w:sz w:val="24"/>
          <w:szCs w:val="24"/>
        </w:rPr>
        <w:t xml:space="preserve">Registro da empresa </w:t>
      </w:r>
      <w:r w:rsidR="00BA5A7F" w:rsidRPr="001962AD">
        <w:rPr>
          <w:rFonts w:ascii="Times New Roman" w:hAnsi="Times New Roman" w:cs="Times New Roman"/>
          <w:color w:val="auto"/>
          <w:sz w:val="24"/>
          <w:szCs w:val="24"/>
        </w:rPr>
        <w:t>na entidade profissional competente</w:t>
      </w:r>
      <w:r w:rsidR="007C3AF1" w:rsidRPr="001962AD">
        <w:rPr>
          <w:rFonts w:ascii="Times New Roman" w:hAnsi="Times New Roman" w:cs="Times New Roman"/>
          <w:color w:val="auto"/>
          <w:sz w:val="24"/>
          <w:szCs w:val="24"/>
        </w:rPr>
        <w:t>, bem como dos profissionais responsáveis técnicos pelo serviço a ser prestado;</w:t>
      </w:r>
    </w:p>
    <w:p w14:paraId="5D1EE4B2" w14:textId="11B5ACEA" w:rsidR="007C3AF1"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.1.2.2</w:t>
      </w:r>
      <w:r w:rsidR="004F777C" w:rsidRPr="001962AD">
        <w:rPr>
          <w:rFonts w:ascii="Times New Roman" w:hAnsi="Times New Roman" w:cs="Times New Roman"/>
          <w:color w:val="auto"/>
          <w:sz w:val="24"/>
          <w:szCs w:val="24"/>
        </w:rPr>
        <w:t xml:space="preserve"> – </w:t>
      </w:r>
      <w:r w:rsidR="00CE731E" w:rsidRPr="001962AD">
        <w:rPr>
          <w:rFonts w:ascii="Times New Roman" w:hAnsi="Times New Roman" w:cs="Times New Roman"/>
          <w:color w:val="auto"/>
          <w:sz w:val="24"/>
          <w:szCs w:val="24"/>
        </w:rPr>
        <w:t>C</w:t>
      </w:r>
      <w:r w:rsidR="004F777C" w:rsidRPr="001962AD">
        <w:rPr>
          <w:rFonts w:ascii="Times New Roman" w:hAnsi="Times New Roman" w:cs="Times New Roman"/>
          <w:color w:val="auto"/>
          <w:sz w:val="24"/>
          <w:szCs w:val="24"/>
        </w:rPr>
        <w:t>omprovação de aptidão para desempenho de atividades pertinentes e compatíveis em características, quantidades e prazos com o objeto da licitação, através de atestado fornecido por pessoa jurídica contratante do s</w:t>
      </w:r>
      <w:r w:rsidR="001962AD" w:rsidRPr="001962AD">
        <w:rPr>
          <w:rFonts w:ascii="Times New Roman" w:hAnsi="Times New Roman" w:cs="Times New Roman"/>
          <w:color w:val="auto"/>
          <w:sz w:val="24"/>
          <w:szCs w:val="24"/>
        </w:rPr>
        <w:t>erviço e devidamente registrado</w:t>
      </w:r>
      <w:r w:rsidR="00CE731E" w:rsidRPr="001962AD">
        <w:rPr>
          <w:rFonts w:ascii="Times New Roman" w:hAnsi="Times New Roman" w:cs="Times New Roman"/>
          <w:color w:val="auto"/>
          <w:sz w:val="24"/>
          <w:szCs w:val="24"/>
        </w:rPr>
        <w:t xml:space="preserve"> na entidade profissional competente;</w:t>
      </w:r>
    </w:p>
    <w:p w14:paraId="75335DDC" w14:textId="01B74E46" w:rsidR="00CE731E"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.1.2.3</w:t>
      </w:r>
      <w:r w:rsidR="00CE731E" w:rsidRPr="001962AD">
        <w:rPr>
          <w:rFonts w:ascii="Times New Roman" w:hAnsi="Times New Roman" w:cs="Times New Roman"/>
          <w:color w:val="auto"/>
          <w:sz w:val="24"/>
          <w:szCs w:val="24"/>
        </w:rPr>
        <w:t xml:space="preserve"> – Comprovação do licitante de possuir em seu quadro permanente</w:t>
      </w:r>
      <w:r w:rsidR="001962AD" w:rsidRPr="001962AD">
        <w:rPr>
          <w:rFonts w:ascii="Times New Roman" w:hAnsi="Times New Roman" w:cs="Times New Roman"/>
          <w:color w:val="auto"/>
          <w:sz w:val="24"/>
          <w:szCs w:val="24"/>
        </w:rPr>
        <w:t>,</w:t>
      </w:r>
      <w:r w:rsidR="00CE731E" w:rsidRPr="001962AD">
        <w:rPr>
          <w:rFonts w:ascii="Times New Roman" w:hAnsi="Times New Roman" w:cs="Times New Roman"/>
          <w:color w:val="auto"/>
          <w:sz w:val="24"/>
          <w:szCs w:val="24"/>
        </w:rPr>
        <w:t xml:space="preserve"> profissional de nível superior ou outro devidamente reconhecido pela entidade competente, detentor de atestado de responsabilidade técnica por execução de serviço de características semelhantes ao objeto da licitação;</w:t>
      </w:r>
    </w:p>
    <w:p w14:paraId="6C8548AC" w14:textId="4F50C8E5" w:rsidR="00CE731E" w:rsidRPr="001962AD" w:rsidRDefault="00F06B4B"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7</w:t>
      </w:r>
      <w:r w:rsidR="00276C6E" w:rsidRPr="001962AD">
        <w:rPr>
          <w:rFonts w:ascii="Times New Roman" w:hAnsi="Times New Roman" w:cs="Times New Roman"/>
          <w:color w:val="auto"/>
          <w:sz w:val="24"/>
          <w:szCs w:val="24"/>
        </w:rPr>
        <w:t>.1.2.3.1</w:t>
      </w:r>
      <w:r w:rsidR="001962AD" w:rsidRPr="001962AD">
        <w:rPr>
          <w:rFonts w:ascii="Times New Roman" w:hAnsi="Times New Roman" w:cs="Times New Roman"/>
          <w:color w:val="auto"/>
          <w:sz w:val="24"/>
          <w:szCs w:val="24"/>
        </w:rPr>
        <w:t xml:space="preserve"> – A comprovação do profissional</w:t>
      </w:r>
      <w:r w:rsidR="00CE731E" w:rsidRPr="001962AD">
        <w:rPr>
          <w:rFonts w:ascii="Times New Roman" w:hAnsi="Times New Roman" w:cs="Times New Roman"/>
          <w:color w:val="auto"/>
          <w:sz w:val="24"/>
          <w:szCs w:val="24"/>
        </w:rPr>
        <w:t xml:space="preserve"> de nível superior, de pertencer(em) ao quadro permanente da empresa, será feito através de:</w:t>
      </w:r>
    </w:p>
    <w:p w14:paraId="5041D4FC" w14:textId="4C4E46B2" w:rsidR="00CE731E" w:rsidRPr="001962AD"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a) Em se tratando de sócio da empresa, por intermédio da apresentação do contrato social;</w:t>
      </w:r>
    </w:p>
    <w:p w14:paraId="0894B3F9" w14:textId="6EBF6DE5" w:rsidR="00CE731E" w:rsidRPr="001962AD"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b) No caso de empregado, mediante cópia da carteira de trabalho e previdência social (CTPS);</w:t>
      </w:r>
    </w:p>
    <w:p w14:paraId="4BC90490" w14:textId="7D76BB09" w:rsidR="00CE731E" w:rsidRPr="00CE731E" w:rsidRDefault="00CE731E" w:rsidP="00154F18">
      <w:pPr>
        <w:spacing w:before="0" w:afterLines="50"/>
        <w:ind w:left="14"/>
        <w:rPr>
          <w:rFonts w:ascii="Times New Roman" w:hAnsi="Times New Roman" w:cs="Times New Roman"/>
          <w:color w:val="auto"/>
          <w:sz w:val="24"/>
          <w:szCs w:val="24"/>
        </w:rPr>
      </w:pPr>
      <w:r w:rsidRPr="001962AD">
        <w:rPr>
          <w:rFonts w:ascii="Times New Roman" w:hAnsi="Times New Roman" w:cs="Times New Roman"/>
          <w:color w:val="auto"/>
          <w:sz w:val="24"/>
          <w:szCs w:val="24"/>
        </w:rPr>
        <w:t>c) Em caso de vínculo contratual não CLT, apresentar cópia autenticada do Contrato.</w:t>
      </w:r>
    </w:p>
    <w:p w14:paraId="1730EB73" w14:textId="1B3BE1C2"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7</w:t>
      </w:r>
      <w:r w:rsidR="00695903" w:rsidRPr="00CE731E">
        <w:rPr>
          <w:rFonts w:ascii="Times New Roman" w:hAnsi="Times New Roman" w:cs="Times New Roman"/>
          <w:b/>
          <w:color w:val="auto"/>
          <w:sz w:val="24"/>
          <w:szCs w:val="24"/>
        </w:rPr>
        <w:t>.</w:t>
      </w:r>
      <w:r w:rsidR="00276C6E">
        <w:rPr>
          <w:rFonts w:ascii="Times New Roman" w:hAnsi="Times New Roman" w:cs="Times New Roman"/>
          <w:b/>
          <w:color w:val="auto"/>
          <w:sz w:val="24"/>
          <w:szCs w:val="24"/>
        </w:rPr>
        <w:t>1.</w:t>
      </w:r>
      <w:r w:rsidR="00695903" w:rsidRPr="00CE731E">
        <w:rPr>
          <w:rFonts w:ascii="Times New Roman" w:hAnsi="Times New Roman" w:cs="Times New Roman"/>
          <w:b/>
          <w:color w:val="auto"/>
          <w:sz w:val="24"/>
          <w:szCs w:val="24"/>
        </w:rPr>
        <w:t>3</w:t>
      </w:r>
      <w:r w:rsidR="00695903" w:rsidRPr="001E2E73">
        <w:rPr>
          <w:rFonts w:ascii="Times New Roman" w:hAnsi="Times New Roman" w:cs="Times New Roman"/>
          <w:color w:val="auto"/>
          <w:sz w:val="24"/>
          <w:szCs w:val="24"/>
        </w:rPr>
        <w:t xml:space="preserve"> – Dever</w:t>
      </w:r>
      <w:r w:rsidR="001E2E73">
        <w:rPr>
          <w:rFonts w:ascii="Times New Roman" w:hAnsi="Times New Roman" w:cs="Times New Roman"/>
          <w:color w:val="auto"/>
          <w:sz w:val="24"/>
          <w:szCs w:val="24"/>
        </w:rPr>
        <w:t>á</w:t>
      </w:r>
      <w:r w:rsidR="00695903" w:rsidRPr="001E2E73">
        <w:rPr>
          <w:rFonts w:ascii="Times New Roman" w:hAnsi="Times New Roman" w:cs="Times New Roman"/>
          <w:color w:val="auto"/>
          <w:sz w:val="24"/>
          <w:szCs w:val="24"/>
        </w:rPr>
        <w:t>, ainda</w:t>
      </w:r>
      <w:r w:rsidR="001E2E73">
        <w:rPr>
          <w:rFonts w:ascii="Times New Roman" w:hAnsi="Times New Roman" w:cs="Times New Roman"/>
          <w:color w:val="auto"/>
          <w:sz w:val="24"/>
          <w:szCs w:val="24"/>
        </w:rPr>
        <w:t>,</w:t>
      </w:r>
      <w:r w:rsidR="00695903" w:rsidRPr="001E2E73">
        <w:rPr>
          <w:rFonts w:ascii="Times New Roman" w:hAnsi="Times New Roman" w:cs="Times New Roman"/>
          <w:color w:val="auto"/>
          <w:sz w:val="24"/>
          <w:szCs w:val="24"/>
        </w:rPr>
        <w:t xml:space="preserve"> </w:t>
      </w:r>
      <w:r w:rsidR="001E2E73">
        <w:rPr>
          <w:rFonts w:ascii="Times New Roman" w:hAnsi="Times New Roman" w:cs="Times New Roman"/>
          <w:color w:val="auto"/>
          <w:sz w:val="24"/>
          <w:szCs w:val="24"/>
        </w:rPr>
        <w:t>apresentar</w:t>
      </w:r>
      <w:r w:rsidR="00695903" w:rsidRPr="001E2E73">
        <w:rPr>
          <w:rFonts w:ascii="Times New Roman" w:hAnsi="Times New Roman" w:cs="Times New Roman"/>
          <w:color w:val="auto"/>
          <w:sz w:val="24"/>
          <w:szCs w:val="24"/>
        </w:rPr>
        <w:t xml:space="preserve"> as seguintes declarações:</w:t>
      </w:r>
    </w:p>
    <w:p w14:paraId="0F5EE975" w14:textId="2717EA23"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bCs/>
          <w:color w:val="auto"/>
          <w:sz w:val="24"/>
          <w:szCs w:val="24"/>
        </w:rPr>
        <w:t>7</w:t>
      </w:r>
      <w:r w:rsidR="00276C6E">
        <w:rPr>
          <w:rFonts w:ascii="Times New Roman" w:hAnsi="Times New Roman"/>
          <w:bCs/>
          <w:color w:val="auto"/>
          <w:sz w:val="24"/>
          <w:szCs w:val="24"/>
        </w:rPr>
        <w:t>.1</w:t>
      </w:r>
      <w:r w:rsidR="001E2E73" w:rsidRPr="001E2E73">
        <w:rPr>
          <w:rFonts w:ascii="Times New Roman" w:hAnsi="Times New Roman"/>
          <w:bCs/>
          <w:color w:val="auto"/>
          <w:sz w:val="24"/>
          <w:szCs w:val="24"/>
        </w:rPr>
        <w:t>.</w:t>
      </w:r>
      <w:r w:rsidR="00276C6E">
        <w:rPr>
          <w:rFonts w:ascii="Times New Roman" w:hAnsi="Times New Roman"/>
          <w:bCs/>
          <w:color w:val="auto"/>
          <w:sz w:val="24"/>
          <w:szCs w:val="24"/>
        </w:rPr>
        <w:t>3.1</w:t>
      </w:r>
      <w:r w:rsidR="001E2E73" w:rsidRPr="001E2E73">
        <w:rPr>
          <w:rFonts w:ascii="Times New Roman" w:hAnsi="Times New Roman"/>
          <w:bCs/>
          <w:color w:val="auto"/>
          <w:sz w:val="24"/>
          <w:szCs w:val="24"/>
        </w:rPr>
        <w:t xml:space="preserve"> – D</w:t>
      </w:r>
      <w:r w:rsidR="00CF2354" w:rsidRPr="001E2E73">
        <w:rPr>
          <w:rFonts w:ascii="Times New Roman" w:hAnsi="Times New Roman" w:cs="Times New Roman"/>
          <w:color w:val="auto"/>
          <w:sz w:val="24"/>
          <w:szCs w:val="24"/>
        </w:rPr>
        <w:t>eclaração, conforme o modelo instituído pelo Decreto Federal nº 4.358/2002, que atende ao disposto no artigo 7º, inciso XXXIII, da Constituição da República;</w:t>
      </w:r>
    </w:p>
    <w:p w14:paraId="4AC5551C" w14:textId="142A6CA9" w:rsidR="00CF2354" w:rsidRPr="001E2E73"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.1.3.2</w:t>
      </w:r>
      <w:r w:rsidR="001E2E73" w:rsidRPr="001E2E73">
        <w:rPr>
          <w:rFonts w:ascii="Times New Roman" w:hAnsi="Times New Roman" w:cs="Times New Roman"/>
          <w:color w:val="auto"/>
          <w:sz w:val="24"/>
          <w:szCs w:val="24"/>
        </w:rPr>
        <w:t xml:space="preserve"> – D</w:t>
      </w:r>
      <w:r w:rsidR="00CF2354" w:rsidRPr="001E2E73">
        <w:rPr>
          <w:rFonts w:ascii="Times New Roman" w:hAnsi="Times New Roman" w:cs="Times New Roman"/>
          <w:color w:val="auto"/>
          <w:sz w:val="24"/>
          <w:szCs w:val="24"/>
        </w:rPr>
        <w:t>eclaração de inidoneidade</w:t>
      </w:r>
      <w:r w:rsidR="00CF2354" w:rsidRPr="000E7986">
        <w:rPr>
          <w:rFonts w:ascii="Times New Roman" w:hAnsi="Times New Roman" w:cs="Times New Roman"/>
          <w:color w:val="auto"/>
          <w:sz w:val="24"/>
          <w:szCs w:val="24"/>
        </w:rPr>
        <w:t xml:space="preserve">, </w:t>
      </w:r>
      <w:r w:rsidR="000E7986" w:rsidRPr="000E7986">
        <w:rPr>
          <w:rFonts w:ascii="Times New Roman" w:hAnsi="Times New Roman" w:cs="Times New Roman"/>
          <w:color w:val="auto"/>
          <w:sz w:val="24"/>
          <w:szCs w:val="24"/>
        </w:rPr>
        <w:t>conforme modelo Anexo II</w:t>
      </w:r>
      <w:r w:rsidR="00CF2354" w:rsidRPr="000E7986">
        <w:rPr>
          <w:rFonts w:ascii="Times New Roman" w:hAnsi="Times New Roman" w:cs="Times New Roman"/>
          <w:color w:val="auto"/>
          <w:sz w:val="24"/>
          <w:szCs w:val="24"/>
        </w:rPr>
        <w:t xml:space="preserve"> -  deste edital</w:t>
      </w:r>
      <w:r w:rsidR="001E2E73" w:rsidRPr="000E7986">
        <w:rPr>
          <w:rFonts w:ascii="Times New Roman" w:hAnsi="Times New Roman" w:cs="Times New Roman"/>
          <w:color w:val="auto"/>
          <w:sz w:val="24"/>
          <w:szCs w:val="24"/>
        </w:rPr>
        <w:t>.</w:t>
      </w:r>
    </w:p>
    <w:p w14:paraId="6E4A0DC1" w14:textId="12798ADB" w:rsidR="00276C6E" w:rsidRPr="00276C6E" w:rsidRDefault="00F06B4B" w:rsidP="008F01E3">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 xml:space="preserve">.1.3.3 – </w:t>
      </w:r>
      <w:r w:rsidR="00276C6E" w:rsidRPr="00276C6E">
        <w:rPr>
          <w:rFonts w:ascii="Times New Roman" w:hAnsi="Times New Roman" w:cs="Times New Roman"/>
          <w:color w:val="auto"/>
          <w:sz w:val="24"/>
          <w:szCs w:val="24"/>
        </w:rPr>
        <w:t>Se o proponente se fizer representar, deverá juntar procuração ou carta de credenciamento, outorgando poderes ao representante para decidir a respeito dos atos constantes da presente licitação.</w:t>
      </w:r>
    </w:p>
    <w:p w14:paraId="72B903FA" w14:textId="29B64D96" w:rsidR="00C83D0E" w:rsidRPr="00276C6E" w:rsidRDefault="00F06B4B" w:rsidP="00154F18">
      <w:pPr>
        <w:pStyle w:val="Ttulo3"/>
        <w:spacing w:before="0" w:afterLines="50" w:after="120"/>
        <w:ind w:left="-5" w:right="0"/>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sidRPr="00276C6E">
        <w:rPr>
          <w:rFonts w:ascii="Times New Roman" w:hAnsi="Times New Roman" w:cs="Times New Roman"/>
          <w:color w:val="auto"/>
          <w:sz w:val="24"/>
          <w:szCs w:val="24"/>
        </w:rPr>
        <w:t>.2</w:t>
      </w:r>
      <w:r w:rsidR="0085795D" w:rsidRPr="00276C6E">
        <w:rPr>
          <w:rFonts w:ascii="Times New Roman" w:hAnsi="Times New Roman" w:cs="Times New Roman"/>
          <w:color w:val="auto"/>
          <w:sz w:val="24"/>
          <w:szCs w:val="24"/>
        </w:rPr>
        <w:t xml:space="preserve"> – PARTICIPAÇÃO DE MICROEMPRESAS E EPP</w:t>
      </w:r>
      <w:r w:rsidR="0085795D" w:rsidRPr="00276C6E">
        <w:rPr>
          <w:rFonts w:ascii="Times New Roman" w:hAnsi="Times New Roman" w:cs="Times New Roman"/>
          <w:b w:val="0"/>
          <w:color w:val="auto"/>
          <w:sz w:val="24"/>
          <w:szCs w:val="24"/>
          <w:u w:val="none"/>
        </w:rPr>
        <w:t xml:space="preserve"> </w:t>
      </w:r>
    </w:p>
    <w:p w14:paraId="026DB9AF" w14:textId="7ECD0E46"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sidRPr="00276C6E">
        <w:rPr>
          <w:rFonts w:ascii="Times New Roman" w:hAnsi="Times New Roman" w:cs="Times New Roman"/>
          <w:color w:val="auto"/>
          <w:sz w:val="24"/>
          <w:szCs w:val="24"/>
        </w:rPr>
        <w:t>.2.1 – A empresa que pretender se utilizar dos benefícios previstos nos art. 42 a 45 da Lei Complementar n.º 123, de 14 de dezembro de 2006, deverá apresentar, no envelope de habilitação, declaração, firmada por contador ou representante legal da empresa, ou qualquer outro documento oficial que comprove que se enquadra como microempresa ou empresa de pequeno porte, além de todos os documentos previstos neste edital.</w:t>
      </w:r>
    </w:p>
    <w:p w14:paraId="46790DD2" w14:textId="511EDBCA"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.2.2 –</w:t>
      </w:r>
      <w:r w:rsidR="00276C6E" w:rsidRPr="00276C6E">
        <w:rPr>
          <w:rFonts w:ascii="Times New Roman" w:hAnsi="Times New Roman" w:cs="Times New Roman"/>
          <w:color w:val="auto"/>
          <w:sz w:val="24"/>
          <w:szCs w:val="24"/>
        </w:rPr>
        <w:t xml:space="preserve"> As cooperativas que tenham auferido, no ano calendário anterior, receita bruta até o limite de R$ 4.800.000,00 ( quatro milhões e oitocentos mil reais), gozarão dos benefícios previstos nos art. 42 a 45 da Lei Complementar n.º 123, de 14 de dezembro de 2006, e no art. 34, da Lei n.º 11.488, de 15 de junho de 2007, desde que também apresentem, no envelope de habilitação, declaração firmada por contador ou representante legal, ou qualquer outro documento oficial que comprove que se enquadra como beneficiária, além de todos os documentos previstos neste edital.</w:t>
      </w:r>
    </w:p>
    <w:p w14:paraId="2D140151" w14:textId="27B43E65"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 xml:space="preserve">.2.3 – </w:t>
      </w:r>
      <w:r w:rsidR="00276C6E" w:rsidRPr="00276C6E">
        <w:rPr>
          <w:rFonts w:ascii="Times New Roman" w:hAnsi="Times New Roman" w:cs="Times New Roman"/>
          <w:color w:val="auto"/>
          <w:sz w:val="24"/>
          <w:szCs w:val="24"/>
        </w:rPr>
        <w:t xml:space="preserve">A microempresa e a empresa de pequeno porte, bem como a cooperativa que atender ao item </w:t>
      </w:r>
      <w:r>
        <w:rPr>
          <w:rFonts w:ascii="Times New Roman" w:hAnsi="Times New Roman" w:cs="Times New Roman"/>
          <w:color w:val="auto"/>
          <w:sz w:val="24"/>
          <w:szCs w:val="24"/>
        </w:rPr>
        <w:t>7</w:t>
      </w:r>
      <w:r w:rsidR="00276C6E">
        <w:rPr>
          <w:rFonts w:ascii="Times New Roman" w:hAnsi="Times New Roman" w:cs="Times New Roman"/>
          <w:color w:val="auto"/>
          <w:sz w:val="24"/>
          <w:szCs w:val="24"/>
        </w:rPr>
        <w:t>.2.1</w:t>
      </w:r>
      <w:r w:rsidR="00276C6E" w:rsidRPr="00276C6E">
        <w:rPr>
          <w:rFonts w:ascii="Times New Roman" w:hAnsi="Times New Roman" w:cs="Times New Roman"/>
          <w:color w:val="auto"/>
          <w:sz w:val="24"/>
          <w:szCs w:val="24"/>
        </w:rPr>
        <w:t>, que possuir restrição em qualquer dos documentos de regularidade fiscal</w:t>
      </w:r>
      <w:r w:rsidR="00804D4A">
        <w:rPr>
          <w:rFonts w:ascii="Times New Roman" w:hAnsi="Times New Roman" w:cs="Times New Roman"/>
          <w:color w:val="auto"/>
          <w:sz w:val="24"/>
          <w:szCs w:val="24"/>
        </w:rPr>
        <w:t xml:space="preserve"> e trabalhista</w:t>
      </w:r>
      <w:r w:rsidR="00276C6E" w:rsidRPr="00276C6E">
        <w:rPr>
          <w:rFonts w:ascii="Times New Roman" w:hAnsi="Times New Roman" w:cs="Times New Roman"/>
          <w:color w:val="auto"/>
          <w:sz w:val="24"/>
          <w:szCs w:val="24"/>
        </w:rPr>
        <w:t xml:space="preserve">, previstos no item </w:t>
      </w:r>
      <w:r w:rsidR="00804D4A">
        <w:rPr>
          <w:rFonts w:ascii="Times New Roman" w:hAnsi="Times New Roman" w:cs="Times New Roman"/>
          <w:color w:val="auto"/>
          <w:sz w:val="24"/>
          <w:szCs w:val="24"/>
        </w:rPr>
        <w:t>5.10</w:t>
      </w:r>
      <w:r w:rsidR="00276C6E" w:rsidRPr="00276C6E">
        <w:rPr>
          <w:rFonts w:ascii="Times New Roman" w:hAnsi="Times New Roman" w:cs="Times New Roman"/>
          <w:color w:val="auto"/>
          <w:sz w:val="24"/>
          <w:szCs w:val="24"/>
        </w:rPr>
        <w:t xml:space="preserve"> deste edital, terá sua habilitação condicionada à apresentação de nova documentação, que comprove a sua regularidade em 5 (cinco) dias úteis, a contar da data em que for declarada como vencedora do certame.</w:t>
      </w:r>
    </w:p>
    <w:p w14:paraId="73834A9A" w14:textId="5B6C77BF"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.2.4 –</w:t>
      </w:r>
      <w:r w:rsidR="00276C6E" w:rsidRPr="00276C6E">
        <w:rPr>
          <w:rFonts w:ascii="Times New Roman" w:hAnsi="Times New Roman" w:cs="Times New Roman"/>
          <w:color w:val="auto"/>
          <w:sz w:val="24"/>
          <w:szCs w:val="24"/>
        </w:rPr>
        <w:t xml:space="preserve"> O benefício de que trata o item anterior não eximirá a microempresa, a empresa de pequeno porte e a cooperativa, da apresentação de todos os documentos, no </w:t>
      </w:r>
      <w:r w:rsidR="00804D4A">
        <w:rPr>
          <w:rFonts w:ascii="Times New Roman" w:hAnsi="Times New Roman" w:cs="Times New Roman"/>
          <w:color w:val="auto"/>
          <w:sz w:val="24"/>
          <w:szCs w:val="24"/>
        </w:rPr>
        <w:t xml:space="preserve">Certificado de Registro Cadastral ou </w:t>
      </w:r>
      <w:r w:rsidR="00276C6E" w:rsidRPr="00276C6E">
        <w:rPr>
          <w:rFonts w:ascii="Times New Roman" w:hAnsi="Times New Roman" w:cs="Times New Roman"/>
          <w:color w:val="auto"/>
          <w:sz w:val="24"/>
          <w:szCs w:val="24"/>
        </w:rPr>
        <w:t>envelope nº 01, ainda que apresentem alguma restrição.</w:t>
      </w:r>
    </w:p>
    <w:p w14:paraId="0ED1EF68" w14:textId="0420B02D" w:rsidR="00276C6E" w:rsidRPr="00276C6E" w:rsidRDefault="00F06B4B" w:rsidP="00154F18">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.2.5 –</w:t>
      </w:r>
      <w:r w:rsidR="00276C6E" w:rsidRPr="00276C6E">
        <w:rPr>
          <w:rFonts w:ascii="Times New Roman" w:hAnsi="Times New Roman" w:cs="Times New Roman"/>
          <w:color w:val="auto"/>
          <w:sz w:val="24"/>
          <w:szCs w:val="24"/>
        </w:rPr>
        <w:t xml:space="preserve"> O prazo de que trata o item </w:t>
      </w:r>
      <w:r>
        <w:rPr>
          <w:rFonts w:ascii="Times New Roman" w:hAnsi="Times New Roman" w:cs="Times New Roman"/>
          <w:color w:val="auto"/>
          <w:sz w:val="24"/>
          <w:szCs w:val="24"/>
        </w:rPr>
        <w:t>7</w:t>
      </w:r>
      <w:r w:rsidR="00804D4A">
        <w:rPr>
          <w:rFonts w:ascii="Times New Roman" w:hAnsi="Times New Roman" w:cs="Times New Roman"/>
          <w:color w:val="auto"/>
          <w:sz w:val="24"/>
          <w:szCs w:val="24"/>
        </w:rPr>
        <w:t>.2.3</w:t>
      </w:r>
      <w:r w:rsidR="00276C6E" w:rsidRPr="00276C6E">
        <w:rPr>
          <w:rFonts w:ascii="Times New Roman" w:hAnsi="Times New Roman" w:cs="Times New Roman"/>
          <w:color w:val="auto"/>
          <w:sz w:val="24"/>
          <w:szCs w:val="24"/>
        </w:rPr>
        <w:t xml:space="preserve"> poderá ser prorrogado</w:t>
      </w:r>
      <w:r>
        <w:rPr>
          <w:rFonts w:ascii="Times New Roman" w:hAnsi="Times New Roman" w:cs="Times New Roman"/>
          <w:color w:val="auto"/>
          <w:sz w:val="24"/>
          <w:szCs w:val="24"/>
        </w:rPr>
        <w:t>, uma única vez</w:t>
      </w:r>
      <w:r w:rsidR="00276C6E" w:rsidRPr="00276C6E">
        <w:rPr>
          <w:rFonts w:ascii="Times New Roman" w:hAnsi="Times New Roman" w:cs="Times New Roman"/>
          <w:color w:val="auto"/>
          <w:sz w:val="24"/>
          <w:szCs w:val="24"/>
        </w:rPr>
        <w:t xml:space="preserve"> por igual pe</w:t>
      </w:r>
      <w:r>
        <w:rPr>
          <w:rFonts w:ascii="Times New Roman" w:hAnsi="Times New Roman" w:cs="Times New Roman"/>
          <w:color w:val="auto"/>
          <w:sz w:val="24"/>
          <w:szCs w:val="24"/>
        </w:rPr>
        <w:t>ríodo,</w:t>
      </w:r>
      <w:r w:rsidR="0042341C">
        <w:rPr>
          <w:rFonts w:ascii="Times New Roman" w:hAnsi="Times New Roman" w:cs="Times New Roman"/>
          <w:color w:val="auto"/>
          <w:sz w:val="24"/>
          <w:szCs w:val="24"/>
        </w:rPr>
        <w:t xml:space="preserve"> a critério da Administração,</w:t>
      </w:r>
      <w:r w:rsidR="00276C6E" w:rsidRPr="00276C6E">
        <w:rPr>
          <w:rFonts w:ascii="Times New Roman" w:hAnsi="Times New Roman" w:cs="Times New Roman"/>
          <w:color w:val="auto"/>
          <w:sz w:val="24"/>
          <w:szCs w:val="24"/>
        </w:rPr>
        <w:t xml:space="preserve"> desde que seja requerido pelo interessado, de forma motivada e durante o transcurso do respectivo prazo.</w:t>
      </w:r>
    </w:p>
    <w:p w14:paraId="1B04846C" w14:textId="5F7562D6" w:rsidR="00276C6E" w:rsidRPr="00804D4A" w:rsidRDefault="00F06B4B" w:rsidP="00453A39">
      <w:pPr>
        <w:spacing w:before="0" w:afterLines="50"/>
        <w:ind w:left="14"/>
        <w:rPr>
          <w:rFonts w:ascii="Times New Roman" w:hAnsi="Times New Roman" w:cs="Times New Roman"/>
          <w:color w:val="auto"/>
          <w:sz w:val="24"/>
          <w:szCs w:val="24"/>
        </w:rPr>
      </w:pPr>
      <w:r>
        <w:rPr>
          <w:rFonts w:ascii="Times New Roman" w:hAnsi="Times New Roman" w:cs="Times New Roman"/>
          <w:color w:val="auto"/>
          <w:sz w:val="24"/>
          <w:szCs w:val="24"/>
        </w:rPr>
        <w:t>7</w:t>
      </w:r>
      <w:r w:rsidR="00276C6E">
        <w:rPr>
          <w:rFonts w:ascii="Times New Roman" w:hAnsi="Times New Roman" w:cs="Times New Roman"/>
          <w:color w:val="auto"/>
          <w:sz w:val="24"/>
          <w:szCs w:val="24"/>
        </w:rPr>
        <w:t>.2.6 –</w:t>
      </w:r>
      <w:r w:rsidR="00276C6E" w:rsidRPr="00276C6E">
        <w:rPr>
          <w:rFonts w:ascii="Times New Roman" w:hAnsi="Times New Roman" w:cs="Times New Roman"/>
          <w:color w:val="auto"/>
          <w:sz w:val="24"/>
          <w:szCs w:val="24"/>
        </w:rPr>
        <w:t xml:space="preserve"> A não regularização da documentação, no prazo fixado no item </w:t>
      </w:r>
      <w:r>
        <w:rPr>
          <w:rFonts w:ascii="Times New Roman" w:hAnsi="Times New Roman" w:cs="Times New Roman"/>
          <w:color w:val="auto"/>
          <w:sz w:val="24"/>
          <w:szCs w:val="24"/>
        </w:rPr>
        <w:t>7</w:t>
      </w:r>
      <w:r w:rsidR="00804D4A">
        <w:rPr>
          <w:rFonts w:ascii="Times New Roman" w:hAnsi="Times New Roman" w:cs="Times New Roman"/>
          <w:color w:val="auto"/>
          <w:sz w:val="24"/>
          <w:szCs w:val="24"/>
        </w:rPr>
        <w:t>.2.3</w:t>
      </w:r>
      <w:r w:rsidR="00276C6E" w:rsidRPr="00276C6E">
        <w:rPr>
          <w:rFonts w:ascii="Times New Roman" w:hAnsi="Times New Roman" w:cs="Times New Roman"/>
          <w:color w:val="auto"/>
          <w:sz w:val="24"/>
          <w:szCs w:val="24"/>
        </w:rPr>
        <w:t xml:space="preserve">, implicará na decadência do direito à contratação, sem prejuízo das </w:t>
      </w:r>
      <w:r w:rsidR="006D26E9">
        <w:rPr>
          <w:rFonts w:ascii="Times New Roman" w:hAnsi="Times New Roman" w:cs="Times New Roman"/>
          <w:color w:val="auto"/>
          <w:sz w:val="24"/>
          <w:szCs w:val="24"/>
        </w:rPr>
        <w:t>penalidades previstas no item 1</w:t>
      </w:r>
      <w:r w:rsidR="001A3277">
        <w:rPr>
          <w:rFonts w:ascii="Times New Roman" w:hAnsi="Times New Roman" w:cs="Times New Roman"/>
          <w:color w:val="auto"/>
          <w:sz w:val="24"/>
          <w:szCs w:val="24"/>
        </w:rPr>
        <w:t>2</w:t>
      </w:r>
      <w:r w:rsidR="00276C6E" w:rsidRPr="00276C6E">
        <w:rPr>
          <w:rFonts w:ascii="Times New Roman" w:hAnsi="Times New Roman" w:cs="Times New Roman"/>
          <w:color w:val="auto"/>
          <w:sz w:val="24"/>
          <w:szCs w:val="24"/>
        </w:rPr>
        <w:t xml:space="preserve">, sendo facultado à Administração convocar os licitantes </w:t>
      </w:r>
      <w:r w:rsidR="00276C6E" w:rsidRPr="00804D4A">
        <w:rPr>
          <w:rFonts w:ascii="Times New Roman" w:hAnsi="Times New Roman" w:cs="Times New Roman"/>
          <w:color w:val="auto"/>
          <w:sz w:val="24"/>
          <w:szCs w:val="24"/>
        </w:rPr>
        <w:t>remanescentes, na ordem de classificação, para a assinatura do contrato, ou revogar a licitação.</w:t>
      </w:r>
    </w:p>
    <w:p w14:paraId="1CCE9D29" w14:textId="442DF9CF" w:rsidR="00C83D0E" w:rsidRPr="00804D4A" w:rsidRDefault="00F06B4B" w:rsidP="00154F18">
      <w:pPr>
        <w:spacing w:before="0" w:afterLines="50"/>
        <w:ind w:left="0" w:firstLine="0"/>
        <w:rPr>
          <w:rFonts w:ascii="Times New Roman" w:hAnsi="Times New Roman" w:cs="Times New Roman"/>
          <w:color w:val="auto"/>
          <w:sz w:val="24"/>
          <w:szCs w:val="24"/>
        </w:rPr>
      </w:pPr>
      <w:r>
        <w:rPr>
          <w:rFonts w:ascii="Times New Roman" w:hAnsi="Times New Roman" w:cs="Times New Roman"/>
          <w:b/>
          <w:color w:val="auto"/>
          <w:sz w:val="24"/>
          <w:szCs w:val="24"/>
        </w:rPr>
        <w:t>7</w:t>
      </w:r>
      <w:r w:rsidR="00276C6E" w:rsidRPr="00804D4A">
        <w:rPr>
          <w:rFonts w:ascii="Times New Roman" w:hAnsi="Times New Roman" w:cs="Times New Roman"/>
          <w:b/>
          <w:color w:val="auto"/>
          <w:sz w:val="24"/>
          <w:szCs w:val="24"/>
        </w:rPr>
        <w:t>.3</w:t>
      </w:r>
      <w:r w:rsidR="0085795D" w:rsidRPr="00804D4A">
        <w:rPr>
          <w:rFonts w:ascii="Times New Roman" w:hAnsi="Times New Roman" w:cs="Times New Roman"/>
          <w:color w:val="auto"/>
          <w:sz w:val="24"/>
          <w:szCs w:val="24"/>
        </w:rPr>
        <w:t xml:space="preserve"> – DA DOCUMENTAÇÃO a ser apresentada:</w:t>
      </w:r>
      <w:r w:rsidR="0085795D" w:rsidRPr="00804D4A">
        <w:rPr>
          <w:rFonts w:ascii="Times New Roman" w:hAnsi="Times New Roman" w:cs="Times New Roman"/>
          <w:b/>
          <w:color w:val="auto"/>
          <w:sz w:val="24"/>
          <w:szCs w:val="24"/>
        </w:rPr>
        <w:t xml:space="preserve"> </w:t>
      </w:r>
    </w:p>
    <w:p w14:paraId="3D6FDE39" w14:textId="3DD4CBFE" w:rsidR="00C83D0E" w:rsidRPr="00064C90" w:rsidRDefault="00F06B4B" w:rsidP="00154F18">
      <w:pPr>
        <w:spacing w:before="0" w:afterLines="50"/>
        <w:ind w:left="-5"/>
        <w:rPr>
          <w:rFonts w:ascii="Times New Roman" w:hAnsi="Times New Roman" w:cs="Times New Roman"/>
          <w:color w:val="auto"/>
          <w:sz w:val="24"/>
          <w:szCs w:val="24"/>
        </w:rPr>
      </w:pPr>
      <w:r w:rsidRPr="00064C90">
        <w:rPr>
          <w:rFonts w:ascii="Times New Roman" w:hAnsi="Times New Roman" w:cs="Times New Roman"/>
          <w:color w:val="auto"/>
          <w:sz w:val="24"/>
          <w:szCs w:val="24"/>
        </w:rPr>
        <w:t>7</w:t>
      </w:r>
      <w:r w:rsidR="00276C6E" w:rsidRPr="00064C90">
        <w:rPr>
          <w:rFonts w:ascii="Times New Roman" w:hAnsi="Times New Roman" w:cs="Times New Roman"/>
          <w:color w:val="auto"/>
          <w:sz w:val="24"/>
          <w:szCs w:val="24"/>
        </w:rPr>
        <w:t>.3.1</w:t>
      </w:r>
      <w:r w:rsidR="0085795D" w:rsidRPr="00064C90">
        <w:rPr>
          <w:rFonts w:ascii="Times New Roman" w:hAnsi="Times New Roman" w:cs="Times New Roman"/>
          <w:color w:val="auto"/>
          <w:sz w:val="24"/>
          <w:szCs w:val="24"/>
        </w:rPr>
        <w:t xml:space="preserve"> – Toda a documentação (Propostas/Habilitação) deverá ser em original ou </w:t>
      </w:r>
      <w:r w:rsidR="00276C6E" w:rsidRPr="00064C90">
        <w:rPr>
          <w:rFonts w:ascii="Times New Roman" w:hAnsi="Times New Roman" w:cs="Times New Roman"/>
          <w:color w:val="auto"/>
          <w:sz w:val="24"/>
          <w:szCs w:val="24"/>
        </w:rPr>
        <w:t xml:space="preserve">por </w:t>
      </w:r>
      <w:r w:rsidR="0085795D" w:rsidRPr="00064C90">
        <w:rPr>
          <w:rFonts w:ascii="Times New Roman" w:hAnsi="Times New Roman" w:cs="Times New Roman"/>
          <w:color w:val="auto"/>
          <w:sz w:val="24"/>
          <w:szCs w:val="24"/>
        </w:rPr>
        <w:t>cópias autenticadas</w:t>
      </w:r>
      <w:r w:rsidR="00276C6E" w:rsidRPr="00064C90">
        <w:rPr>
          <w:rFonts w:ascii="Times New Roman" w:hAnsi="Times New Roman" w:cs="Times New Roman"/>
          <w:color w:val="auto"/>
          <w:sz w:val="24"/>
          <w:szCs w:val="24"/>
        </w:rPr>
        <w:t>,</w:t>
      </w:r>
      <w:r w:rsidR="0085795D" w:rsidRPr="00064C90">
        <w:rPr>
          <w:rFonts w:ascii="Times New Roman" w:hAnsi="Times New Roman" w:cs="Times New Roman"/>
          <w:color w:val="auto"/>
          <w:sz w:val="24"/>
          <w:szCs w:val="24"/>
        </w:rPr>
        <w:t xml:space="preserve"> ou por servidor da Administração Municipal. </w:t>
      </w:r>
    </w:p>
    <w:p w14:paraId="07AD109E" w14:textId="77777777" w:rsidR="00C83D0E" w:rsidRPr="00064C90" w:rsidRDefault="0085795D" w:rsidP="00154F18">
      <w:pPr>
        <w:spacing w:before="0" w:afterLines="50"/>
        <w:ind w:left="0" w:firstLine="0"/>
        <w:rPr>
          <w:rFonts w:ascii="Times New Roman" w:hAnsi="Times New Roman" w:cs="Times New Roman"/>
          <w:color w:val="auto"/>
          <w:sz w:val="24"/>
          <w:szCs w:val="24"/>
        </w:rPr>
      </w:pPr>
      <w:r w:rsidRPr="00064C90">
        <w:rPr>
          <w:rFonts w:ascii="Times New Roman" w:hAnsi="Times New Roman" w:cs="Times New Roman"/>
          <w:b/>
          <w:color w:val="auto"/>
          <w:sz w:val="24"/>
          <w:szCs w:val="24"/>
        </w:rPr>
        <w:t xml:space="preserve"> </w:t>
      </w:r>
    </w:p>
    <w:p w14:paraId="1563440F" w14:textId="2BEFBE77" w:rsidR="00C83D0E" w:rsidRPr="00064C90" w:rsidRDefault="0085795D" w:rsidP="00154F18">
      <w:pPr>
        <w:pStyle w:val="Ttulo2"/>
        <w:spacing w:before="0" w:afterLines="50" w:after="120"/>
        <w:ind w:left="-5"/>
        <w:rPr>
          <w:rFonts w:ascii="Times New Roman" w:hAnsi="Times New Roman" w:cs="Times New Roman"/>
          <w:color w:val="auto"/>
          <w:sz w:val="24"/>
          <w:szCs w:val="24"/>
        </w:rPr>
      </w:pPr>
      <w:r w:rsidRPr="00064C90">
        <w:rPr>
          <w:rFonts w:ascii="Times New Roman" w:hAnsi="Times New Roman" w:cs="Times New Roman"/>
          <w:color w:val="auto"/>
          <w:sz w:val="24"/>
          <w:szCs w:val="24"/>
        </w:rPr>
        <w:t xml:space="preserve">8 – DA PROPOSTA – ENVELOPE Nº 02 </w:t>
      </w:r>
    </w:p>
    <w:p w14:paraId="11812415" w14:textId="22386418" w:rsidR="00E5058F" w:rsidRPr="00064C90" w:rsidRDefault="0085795D"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8.1</w:t>
      </w:r>
      <w:r w:rsidRPr="00064C90">
        <w:rPr>
          <w:rFonts w:ascii="Times New Roman" w:hAnsi="Times New Roman" w:cs="Times New Roman"/>
          <w:color w:val="auto"/>
          <w:sz w:val="24"/>
          <w:szCs w:val="24"/>
        </w:rPr>
        <w:t xml:space="preserve"> – A proposta dever</w:t>
      </w:r>
      <w:r w:rsidR="00E5058F" w:rsidRPr="00064C90">
        <w:rPr>
          <w:rFonts w:ascii="Times New Roman" w:hAnsi="Times New Roman" w:cs="Times New Roman"/>
          <w:color w:val="auto"/>
          <w:sz w:val="24"/>
          <w:szCs w:val="24"/>
        </w:rPr>
        <w:t>á ser apresentada</w:t>
      </w:r>
      <w:r w:rsidRPr="00064C90">
        <w:rPr>
          <w:rFonts w:ascii="Times New Roman" w:hAnsi="Times New Roman" w:cs="Times New Roman"/>
          <w:color w:val="auto"/>
          <w:sz w:val="24"/>
          <w:szCs w:val="24"/>
        </w:rPr>
        <w:t xml:space="preserve"> sem entrelinhas ou rasuras, e</w:t>
      </w:r>
      <w:r w:rsidR="00E5058F" w:rsidRPr="00064C90">
        <w:rPr>
          <w:rFonts w:ascii="Times New Roman" w:hAnsi="Times New Roman" w:cs="Times New Roman"/>
          <w:color w:val="auto"/>
          <w:sz w:val="24"/>
          <w:szCs w:val="24"/>
        </w:rPr>
        <w:t xml:space="preserve"> ser rubricada em todas as páginas e assinada na última</w:t>
      </w:r>
      <w:r w:rsidR="00E5058F" w:rsidRPr="00064C90">
        <w:rPr>
          <w:rFonts w:ascii="Times New Roman" w:hAnsi="Times New Roman" w:cs="Times New Roman"/>
          <w:b/>
          <w:color w:val="auto"/>
          <w:sz w:val="24"/>
          <w:szCs w:val="24"/>
        </w:rPr>
        <w:t xml:space="preserve">, </w:t>
      </w:r>
      <w:r w:rsidRPr="00064C90">
        <w:rPr>
          <w:rFonts w:ascii="Times New Roman" w:hAnsi="Times New Roman" w:cs="Times New Roman"/>
          <w:color w:val="auto"/>
          <w:sz w:val="24"/>
          <w:szCs w:val="24"/>
        </w:rPr>
        <w:t>pelo representante legal</w:t>
      </w:r>
      <w:r w:rsidR="00E5058F" w:rsidRPr="00064C90">
        <w:rPr>
          <w:rFonts w:ascii="Times New Roman" w:hAnsi="Times New Roman" w:cs="Times New Roman"/>
          <w:color w:val="auto"/>
          <w:sz w:val="24"/>
          <w:szCs w:val="24"/>
        </w:rPr>
        <w:t xml:space="preserve"> da licitante, mencionando o </w:t>
      </w:r>
      <w:r w:rsidR="00E5058F" w:rsidRPr="00777B68">
        <w:rPr>
          <w:rFonts w:ascii="Times New Roman" w:hAnsi="Times New Roman" w:cs="Times New Roman"/>
          <w:b/>
          <w:color w:val="auto"/>
          <w:sz w:val="24"/>
          <w:szCs w:val="24"/>
        </w:rPr>
        <w:t xml:space="preserve">preço </w:t>
      </w:r>
      <w:r w:rsidR="00777B68" w:rsidRPr="00777B68">
        <w:rPr>
          <w:rFonts w:ascii="Times New Roman" w:hAnsi="Times New Roman" w:cs="Times New Roman"/>
          <w:b/>
          <w:color w:val="auto"/>
          <w:sz w:val="24"/>
          <w:szCs w:val="24"/>
        </w:rPr>
        <w:t>unitário</w:t>
      </w:r>
      <w:r w:rsidR="00E5058F" w:rsidRPr="00777B68">
        <w:rPr>
          <w:rFonts w:ascii="Times New Roman" w:hAnsi="Times New Roman" w:cs="Times New Roman"/>
          <w:b/>
          <w:color w:val="auto"/>
          <w:sz w:val="24"/>
          <w:szCs w:val="24"/>
        </w:rPr>
        <w:t xml:space="preserve"> mensal</w:t>
      </w:r>
      <w:r w:rsidR="00E5058F" w:rsidRPr="00064C90">
        <w:rPr>
          <w:rFonts w:ascii="Times New Roman" w:hAnsi="Times New Roman" w:cs="Times New Roman"/>
          <w:color w:val="auto"/>
          <w:sz w:val="24"/>
          <w:szCs w:val="24"/>
        </w:rPr>
        <w:t xml:space="preserve"> e </w:t>
      </w:r>
      <w:r w:rsidR="00777B68">
        <w:rPr>
          <w:rFonts w:ascii="Times New Roman" w:hAnsi="Times New Roman" w:cs="Times New Roman"/>
          <w:color w:val="auto"/>
          <w:sz w:val="24"/>
          <w:szCs w:val="24"/>
        </w:rPr>
        <w:t xml:space="preserve">a totalização </w:t>
      </w:r>
      <w:r w:rsidR="00E5058F" w:rsidRPr="00064C90">
        <w:rPr>
          <w:rFonts w:ascii="Times New Roman" w:hAnsi="Times New Roman" w:cs="Times New Roman"/>
          <w:color w:val="auto"/>
          <w:sz w:val="24"/>
          <w:szCs w:val="24"/>
        </w:rPr>
        <w:t>anual para a execução dos serviços, objeto desta licitação;</w:t>
      </w:r>
    </w:p>
    <w:p w14:paraId="795530C1" w14:textId="36C84780" w:rsidR="00C83D0E" w:rsidRPr="00064C90" w:rsidRDefault="0085795D"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8.2</w:t>
      </w:r>
      <w:r w:rsidRPr="00064C90">
        <w:rPr>
          <w:rFonts w:ascii="Times New Roman" w:hAnsi="Times New Roman" w:cs="Times New Roman"/>
          <w:color w:val="auto"/>
          <w:sz w:val="24"/>
          <w:szCs w:val="24"/>
        </w:rPr>
        <w:t xml:space="preserve"> – A proposta apresentada deverá ter validade de no mínimo 60 dias a contar da data de ab</w:t>
      </w:r>
      <w:r w:rsidR="00E5058F" w:rsidRPr="00064C90">
        <w:rPr>
          <w:rFonts w:ascii="Times New Roman" w:hAnsi="Times New Roman" w:cs="Times New Roman"/>
          <w:color w:val="auto"/>
          <w:sz w:val="24"/>
          <w:szCs w:val="24"/>
        </w:rPr>
        <w:t xml:space="preserve">ertura das propostas. </w:t>
      </w:r>
      <w:r w:rsidRPr="00064C90">
        <w:rPr>
          <w:rFonts w:ascii="Times New Roman" w:hAnsi="Times New Roman" w:cs="Times New Roman"/>
          <w:color w:val="auto"/>
          <w:sz w:val="24"/>
          <w:szCs w:val="24"/>
        </w:rPr>
        <w:t xml:space="preserve">Caso a validade não esteja indicada na proposta, esta será considerada de 60 dias a contar da </w:t>
      </w:r>
      <w:r w:rsidR="00E5058F" w:rsidRPr="00064C90">
        <w:rPr>
          <w:rFonts w:ascii="Times New Roman" w:hAnsi="Times New Roman" w:cs="Times New Roman"/>
          <w:color w:val="auto"/>
          <w:sz w:val="24"/>
          <w:szCs w:val="24"/>
        </w:rPr>
        <w:t>data de abertura das propostas;</w:t>
      </w:r>
    </w:p>
    <w:p w14:paraId="543C63E2" w14:textId="712C65C4" w:rsidR="00C83D0E"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8.3</w:t>
      </w:r>
      <w:r w:rsidR="0085795D" w:rsidRPr="00064C90">
        <w:rPr>
          <w:rFonts w:ascii="Times New Roman" w:hAnsi="Times New Roman" w:cs="Times New Roman"/>
          <w:color w:val="auto"/>
          <w:sz w:val="24"/>
          <w:szCs w:val="24"/>
        </w:rPr>
        <w:t xml:space="preserve"> – No valor apresentado, deverão estar incluídas todas as despesas de impostos, taxas, fretes, seguros, </w:t>
      </w:r>
      <w:r w:rsidRPr="00064C90">
        <w:rPr>
          <w:rFonts w:ascii="Times New Roman" w:hAnsi="Times New Roman" w:cs="Times New Roman"/>
          <w:color w:val="auto"/>
          <w:sz w:val="24"/>
          <w:szCs w:val="24"/>
        </w:rPr>
        <w:t>deslocamentos, alimentação, estadias, etc.;</w:t>
      </w:r>
    </w:p>
    <w:p w14:paraId="4F49058A" w14:textId="7042A755" w:rsidR="00E5058F"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8.4</w:t>
      </w:r>
      <w:r w:rsidRPr="00064C90">
        <w:rPr>
          <w:rFonts w:ascii="Times New Roman" w:hAnsi="Times New Roman" w:cs="Times New Roman"/>
          <w:color w:val="auto"/>
          <w:sz w:val="24"/>
          <w:szCs w:val="24"/>
        </w:rPr>
        <w:t xml:space="preserve"> – Quaisquer inserções na proposta que visem modificar, extinguir ou criar direitos, sem previsão no edital, serão tidas como inexistentes, aproveitando-se a proposta no que não for conflitante com o instrumento convocatório.</w:t>
      </w:r>
    </w:p>
    <w:p w14:paraId="00979C6F" w14:textId="640C2C95" w:rsidR="00C83D0E" w:rsidRPr="00064C90" w:rsidRDefault="0085795D"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b/>
          <w:color w:val="auto"/>
          <w:sz w:val="24"/>
          <w:szCs w:val="24"/>
        </w:rPr>
        <w:t>8.</w:t>
      </w:r>
      <w:r w:rsidR="00E5058F" w:rsidRPr="00064C90">
        <w:rPr>
          <w:rFonts w:ascii="Times New Roman" w:hAnsi="Times New Roman" w:cs="Times New Roman"/>
          <w:b/>
          <w:color w:val="auto"/>
          <w:sz w:val="24"/>
          <w:szCs w:val="24"/>
        </w:rPr>
        <w:t>5</w:t>
      </w:r>
      <w:r w:rsidRPr="00064C90">
        <w:rPr>
          <w:rFonts w:ascii="Times New Roman" w:hAnsi="Times New Roman" w:cs="Times New Roman"/>
          <w:color w:val="auto"/>
          <w:sz w:val="24"/>
          <w:szCs w:val="24"/>
        </w:rPr>
        <w:t xml:space="preserve"> – Critério</w:t>
      </w:r>
      <w:r w:rsidR="00E5058F" w:rsidRPr="00064C90">
        <w:rPr>
          <w:rFonts w:ascii="Times New Roman" w:hAnsi="Times New Roman" w:cs="Times New Roman"/>
          <w:color w:val="auto"/>
          <w:sz w:val="24"/>
          <w:szCs w:val="24"/>
        </w:rPr>
        <w:t>s</w:t>
      </w:r>
      <w:r w:rsidRPr="00064C90">
        <w:rPr>
          <w:rFonts w:ascii="Times New Roman" w:hAnsi="Times New Roman" w:cs="Times New Roman"/>
          <w:color w:val="auto"/>
          <w:sz w:val="24"/>
          <w:szCs w:val="24"/>
        </w:rPr>
        <w:t xml:space="preserve"> d</w:t>
      </w:r>
      <w:r w:rsidR="00E5058F" w:rsidRPr="00064C90">
        <w:rPr>
          <w:rFonts w:ascii="Times New Roman" w:hAnsi="Times New Roman" w:cs="Times New Roman"/>
          <w:color w:val="auto"/>
          <w:sz w:val="24"/>
          <w:szCs w:val="24"/>
        </w:rPr>
        <w:t>e Aceitabilidade das Propostas:</w:t>
      </w:r>
    </w:p>
    <w:p w14:paraId="43EF58D3" w14:textId="7B84403E" w:rsidR="00E5058F" w:rsidRPr="00064C90" w:rsidRDefault="00E5058F"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color w:val="auto"/>
          <w:sz w:val="24"/>
          <w:szCs w:val="24"/>
        </w:rPr>
        <w:t>8.5.1 – Serão desclassificadas as propostas que se apresentarem em desconformidade com este edital, bem como com preço unitário superestimado ou inexequível. Não se admitirá proposta que apresente preços simbólicos, irrisórios ou de valor zero, incompatíveis com os preços praticados no mercado.</w:t>
      </w:r>
    </w:p>
    <w:p w14:paraId="502F6F5E" w14:textId="7D6B92C0" w:rsidR="00E5058F" w:rsidRPr="00064C90" w:rsidRDefault="00064C90" w:rsidP="00154F18">
      <w:pPr>
        <w:spacing w:before="0" w:afterLines="50"/>
        <w:ind w:left="14"/>
        <w:rPr>
          <w:rFonts w:ascii="Times New Roman" w:hAnsi="Times New Roman" w:cs="Times New Roman"/>
          <w:color w:val="auto"/>
          <w:sz w:val="24"/>
          <w:szCs w:val="24"/>
        </w:rPr>
      </w:pPr>
      <w:r w:rsidRPr="00064C90">
        <w:rPr>
          <w:rFonts w:ascii="Times New Roman" w:hAnsi="Times New Roman" w:cs="Times New Roman"/>
          <w:color w:val="auto"/>
          <w:sz w:val="24"/>
          <w:szCs w:val="24"/>
        </w:rPr>
        <w:t>8.5.2 –</w:t>
      </w:r>
      <w:r w:rsidR="00E5058F" w:rsidRPr="00064C90">
        <w:rPr>
          <w:rFonts w:ascii="Times New Roman" w:hAnsi="Times New Roman" w:cs="Times New Roman"/>
          <w:color w:val="auto"/>
          <w:sz w:val="24"/>
          <w:szCs w:val="24"/>
        </w:rPr>
        <w:t xml:space="preserve"> Será considerada superestimada, ocasionando a sua desclassificação, a proposta, cujo valor </w:t>
      </w:r>
      <w:r w:rsidR="00777B68">
        <w:rPr>
          <w:rFonts w:ascii="Times New Roman" w:hAnsi="Times New Roman" w:cs="Times New Roman"/>
          <w:color w:val="auto"/>
          <w:sz w:val="24"/>
          <w:szCs w:val="24"/>
        </w:rPr>
        <w:t>unitário</w:t>
      </w:r>
      <w:r w:rsidR="00E5058F" w:rsidRPr="00064C90">
        <w:rPr>
          <w:rFonts w:ascii="Times New Roman" w:hAnsi="Times New Roman" w:cs="Times New Roman"/>
          <w:color w:val="auto"/>
          <w:sz w:val="24"/>
          <w:szCs w:val="24"/>
        </w:rPr>
        <w:t xml:space="preserve"> </w:t>
      </w:r>
      <w:r w:rsidR="00E5058F" w:rsidRPr="00777B68">
        <w:rPr>
          <w:rFonts w:ascii="Times New Roman" w:hAnsi="Times New Roman" w:cs="Times New Roman"/>
          <w:b/>
          <w:color w:val="auto"/>
          <w:sz w:val="24"/>
          <w:szCs w:val="24"/>
        </w:rPr>
        <w:t>exceda o valor estimado pelo Município</w:t>
      </w:r>
      <w:r w:rsidR="00E5058F" w:rsidRPr="00064C90">
        <w:rPr>
          <w:rFonts w:ascii="Times New Roman" w:hAnsi="Times New Roman" w:cs="Times New Roman"/>
          <w:color w:val="auto"/>
          <w:sz w:val="24"/>
          <w:szCs w:val="24"/>
        </w:rPr>
        <w:t>.</w:t>
      </w:r>
    </w:p>
    <w:p w14:paraId="3DBEEF4C" w14:textId="580DFEAB" w:rsidR="00C83D0E" w:rsidRPr="00295574" w:rsidRDefault="00C83D0E" w:rsidP="00154F18">
      <w:pPr>
        <w:spacing w:before="0" w:afterLines="50"/>
        <w:ind w:left="0" w:firstLine="0"/>
        <w:rPr>
          <w:rFonts w:ascii="Times New Roman" w:hAnsi="Times New Roman" w:cs="Times New Roman"/>
          <w:color w:val="FF0000"/>
          <w:sz w:val="24"/>
          <w:szCs w:val="24"/>
        </w:rPr>
      </w:pPr>
    </w:p>
    <w:p w14:paraId="60EF0701" w14:textId="22E9D62C" w:rsidR="00C83D0E" w:rsidRPr="00A21B60" w:rsidRDefault="00241B3D" w:rsidP="00154F18">
      <w:pPr>
        <w:pStyle w:val="Ttulo2"/>
        <w:spacing w:before="0" w:afterLines="50" w:after="120"/>
        <w:ind w:left="-5"/>
        <w:rPr>
          <w:rFonts w:ascii="Times New Roman" w:hAnsi="Times New Roman" w:cs="Times New Roman"/>
          <w:color w:val="FF0000"/>
          <w:sz w:val="24"/>
          <w:szCs w:val="24"/>
        </w:rPr>
      </w:pPr>
      <w:r w:rsidRPr="00356ADD">
        <w:rPr>
          <w:rFonts w:ascii="Times New Roman" w:hAnsi="Times New Roman" w:cs="Times New Roman"/>
          <w:color w:val="auto"/>
          <w:sz w:val="24"/>
          <w:szCs w:val="24"/>
        </w:rPr>
        <w:t>9</w:t>
      </w:r>
      <w:r w:rsidR="0085795D" w:rsidRPr="00356ADD">
        <w:rPr>
          <w:rFonts w:ascii="Times New Roman" w:hAnsi="Times New Roman" w:cs="Times New Roman"/>
          <w:color w:val="auto"/>
          <w:sz w:val="24"/>
          <w:szCs w:val="24"/>
        </w:rPr>
        <w:t xml:space="preserve"> – </w:t>
      </w:r>
      <w:r w:rsidRPr="00356ADD">
        <w:rPr>
          <w:rFonts w:ascii="Times New Roman" w:hAnsi="Times New Roman" w:cs="Times New Roman"/>
          <w:color w:val="auto"/>
          <w:sz w:val="24"/>
          <w:szCs w:val="24"/>
        </w:rPr>
        <w:t>DOS PROCEDIMENTOS DE JULGAMENTO</w:t>
      </w:r>
    </w:p>
    <w:p w14:paraId="4CECADBE" w14:textId="69DC0988" w:rsidR="00C83D0E" w:rsidRPr="00356ADD" w:rsidRDefault="00356ADD" w:rsidP="00154F18">
      <w:pPr>
        <w:spacing w:before="0" w:afterLines="50"/>
        <w:ind w:left="14"/>
        <w:rPr>
          <w:rFonts w:ascii="Times New Roman" w:hAnsi="Times New Roman" w:cs="Times New Roman"/>
          <w:color w:val="auto"/>
          <w:sz w:val="24"/>
          <w:szCs w:val="24"/>
        </w:rPr>
      </w:pPr>
      <w:r w:rsidRPr="00356ADD">
        <w:rPr>
          <w:rFonts w:ascii="Times New Roman" w:hAnsi="Times New Roman" w:cs="Times New Roman"/>
          <w:b/>
          <w:color w:val="auto"/>
          <w:sz w:val="24"/>
          <w:szCs w:val="24"/>
        </w:rPr>
        <w:t>9</w:t>
      </w:r>
      <w:r w:rsidR="0085795D" w:rsidRPr="00356ADD">
        <w:rPr>
          <w:rFonts w:ascii="Times New Roman" w:hAnsi="Times New Roman" w:cs="Times New Roman"/>
          <w:b/>
          <w:color w:val="auto"/>
          <w:sz w:val="24"/>
          <w:szCs w:val="24"/>
        </w:rPr>
        <w:t>.1</w:t>
      </w:r>
      <w:r w:rsidR="0085795D" w:rsidRPr="00356ADD">
        <w:rPr>
          <w:rFonts w:ascii="Times New Roman" w:hAnsi="Times New Roman" w:cs="Times New Roman"/>
          <w:color w:val="auto"/>
          <w:sz w:val="24"/>
          <w:szCs w:val="24"/>
        </w:rPr>
        <w:t xml:space="preserve"> – Iniciada a sessão pública de recebimento e abertura dos envelopes na data, horário e local determinados no preâmbulo, não serão recebidos pela Comissão quaisquer envelopes retardatários. </w:t>
      </w:r>
    </w:p>
    <w:p w14:paraId="2ED23FF2" w14:textId="2707756F" w:rsidR="00C83D0E" w:rsidRPr="00356ADD" w:rsidRDefault="00356ADD" w:rsidP="00154F18">
      <w:pPr>
        <w:spacing w:before="0" w:afterLines="50"/>
        <w:ind w:left="14"/>
        <w:rPr>
          <w:rFonts w:ascii="Times New Roman" w:hAnsi="Times New Roman" w:cs="Times New Roman"/>
          <w:color w:val="auto"/>
          <w:sz w:val="24"/>
          <w:szCs w:val="24"/>
        </w:rPr>
      </w:pPr>
      <w:r w:rsidRPr="00356ADD">
        <w:rPr>
          <w:rFonts w:ascii="Times New Roman" w:hAnsi="Times New Roman" w:cs="Times New Roman"/>
          <w:b/>
          <w:color w:val="auto"/>
          <w:sz w:val="24"/>
          <w:szCs w:val="24"/>
        </w:rPr>
        <w:t>9</w:t>
      </w:r>
      <w:r w:rsidR="0085795D" w:rsidRPr="00356ADD">
        <w:rPr>
          <w:rFonts w:ascii="Times New Roman" w:hAnsi="Times New Roman" w:cs="Times New Roman"/>
          <w:b/>
          <w:color w:val="auto"/>
          <w:sz w:val="24"/>
          <w:szCs w:val="24"/>
        </w:rPr>
        <w:t>.2</w:t>
      </w:r>
      <w:r w:rsidR="0085795D" w:rsidRPr="00356ADD">
        <w:rPr>
          <w:rFonts w:ascii="Times New Roman" w:hAnsi="Times New Roman" w:cs="Times New Roman"/>
          <w:color w:val="auto"/>
          <w:sz w:val="24"/>
          <w:szCs w:val="24"/>
        </w:rPr>
        <w:t xml:space="preserve"> – A abertura dos envelopes</w:t>
      </w:r>
      <w:r w:rsidRPr="00356ADD">
        <w:rPr>
          <w:rFonts w:ascii="Times New Roman" w:hAnsi="Times New Roman" w:cs="Times New Roman"/>
          <w:color w:val="auto"/>
          <w:sz w:val="24"/>
          <w:szCs w:val="24"/>
        </w:rPr>
        <w:t xml:space="preserve"> contendo documentos e proposta</w:t>
      </w:r>
      <w:r w:rsidR="0085795D" w:rsidRPr="00356ADD">
        <w:rPr>
          <w:rFonts w:ascii="Times New Roman" w:hAnsi="Times New Roman" w:cs="Times New Roman"/>
          <w:color w:val="auto"/>
          <w:sz w:val="24"/>
          <w:szCs w:val="24"/>
        </w:rPr>
        <w:t xml:space="preserve"> será realizada sempre em ato público, previamente designado, do qual se lavrará ata circunstanciada assinada pelos membros da Comissão de Licitação e pelos representantes das empresas licitantes presentes. </w:t>
      </w:r>
    </w:p>
    <w:p w14:paraId="52EBEC4C" w14:textId="69AB556D" w:rsidR="00C83D0E" w:rsidRPr="0028441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.3</w:t>
      </w:r>
      <w:r w:rsidR="0085795D" w:rsidRPr="00284414">
        <w:rPr>
          <w:rFonts w:ascii="Times New Roman" w:hAnsi="Times New Roman" w:cs="Times New Roman"/>
          <w:color w:val="auto"/>
          <w:sz w:val="24"/>
          <w:szCs w:val="24"/>
        </w:rPr>
        <w:t xml:space="preserve"> – Todos os documentos e propostas serão rubricados pelos membros da Comissão de Licitação e pelos licitantes presentes. </w:t>
      </w:r>
    </w:p>
    <w:p w14:paraId="6997B541" w14:textId="0E672AAB" w:rsidR="00C83D0E" w:rsidRPr="0028441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.4</w:t>
      </w:r>
      <w:r w:rsidR="0085795D" w:rsidRPr="00284414">
        <w:rPr>
          <w:rFonts w:ascii="Times New Roman" w:hAnsi="Times New Roman" w:cs="Times New Roman"/>
          <w:color w:val="auto"/>
          <w:sz w:val="24"/>
          <w:szCs w:val="24"/>
        </w:rPr>
        <w:t xml:space="preserve"> – Os procedimentos de julgamento da documentação e das propostas serão feitos nos termos dos art. 43, 44, 45 e 48 da Lei Federal nº 8.666/93 e suas alterações. </w:t>
      </w:r>
    </w:p>
    <w:p w14:paraId="41870A5F" w14:textId="778EFE50" w:rsidR="00C83D0E" w:rsidRPr="00414384" w:rsidRDefault="00356ADD" w:rsidP="00154F18">
      <w:pPr>
        <w:spacing w:before="0" w:afterLines="50"/>
        <w:ind w:left="14"/>
        <w:rPr>
          <w:rFonts w:ascii="Times New Roman" w:hAnsi="Times New Roman" w:cs="Times New Roman"/>
          <w:color w:val="auto"/>
          <w:sz w:val="24"/>
          <w:szCs w:val="24"/>
        </w:rPr>
      </w:pPr>
      <w:r w:rsidRPr="00284414">
        <w:rPr>
          <w:rFonts w:ascii="Times New Roman" w:hAnsi="Times New Roman" w:cs="Times New Roman"/>
          <w:b/>
          <w:color w:val="auto"/>
          <w:sz w:val="24"/>
          <w:szCs w:val="24"/>
        </w:rPr>
        <w:t>9</w:t>
      </w:r>
      <w:r w:rsidR="0085795D" w:rsidRPr="00284414">
        <w:rPr>
          <w:rFonts w:ascii="Times New Roman" w:hAnsi="Times New Roman" w:cs="Times New Roman"/>
          <w:b/>
          <w:color w:val="auto"/>
          <w:sz w:val="24"/>
          <w:szCs w:val="24"/>
        </w:rPr>
        <w:t>.</w:t>
      </w:r>
      <w:r w:rsidR="00284414" w:rsidRPr="00284414">
        <w:rPr>
          <w:rFonts w:ascii="Times New Roman" w:hAnsi="Times New Roman" w:cs="Times New Roman"/>
          <w:b/>
          <w:color w:val="auto"/>
          <w:sz w:val="24"/>
          <w:szCs w:val="24"/>
        </w:rPr>
        <w:t>5</w:t>
      </w:r>
      <w:r w:rsidR="0085795D" w:rsidRPr="00284414">
        <w:rPr>
          <w:rFonts w:ascii="Times New Roman" w:hAnsi="Times New Roman" w:cs="Times New Roman"/>
          <w:color w:val="auto"/>
          <w:sz w:val="24"/>
          <w:szCs w:val="24"/>
        </w:rPr>
        <w:t xml:space="preserve"> – Em nenhuma hipótese será concedido prazo para apresentação de documentos e propostas exigidos no edital, os quais não foram apresentados na sessão pública de recebimento e abertura dos envelopes, salvo a ocorrência do disposto no parágrafo 3º do </w:t>
      </w:r>
      <w:r w:rsidR="0085795D" w:rsidRPr="00414384">
        <w:rPr>
          <w:rFonts w:ascii="Times New Roman" w:hAnsi="Times New Roman" w:cs="Times New Roman"/>
          <w:color w:val="auto"/>
          <w:sz w:val="24"/>
          <w:szCs w:val="24"/>
        </w:rPr>
        <w:t xml:space="preserve">art. 48 da Lei nº 8.666/93. </w:t>
      </w:r>
    </w:p>
    <w:p w14:paraId="1E331C56" w14:textId="36D64A86" w:rsidR="00284414" w:rsidRPr="00414384" w:rsidRDefault="00356ADD"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b/>
          <w:color w:val="auto"/>
          <w:sz w:val="24"/>
          <w:szCs w:val="24"/>
        </w:rPr>
        <w:t>9</w:t>
      </w:r>
      <w:r w:rsidR="00284414" w:rsidRPr="00414384">
        <w:rPr>
          <w:rFonts w:ascii="Times New Roman" w:hAnsi="Times New Roman" w:cs="Times New Roman"/>
          <w:b/>
          <w:color w:val="auto"/>
          <w:sz w:val="24"/>
          <w:szCs w:val="24"/>
        </w:rPr>
        <w:t>.6</w:t>
      </w:r>
      <w:r w:rsidR="0085795D" w:rsidRPr="00414384">
        <w:rPr>
          <w:rFonts w:ascii="Times New Roman" w:hAnsi="Times New Roman" w:cs="Times New Roman"/>
          <w:color w:val="auto"/>
          <w:sz w:val="24"/>
          <w:szCs w:val="24"/>
        </w:rPr>
        <w:t xml:space="preserve"> – </w:t>
      </w:r>
      <w:r w:rsidR="00284414" w:rsidRPr="00414384">
        <w:rPr>
          <w:rFonts w:ascii="Times New Roman" w:hAnsi="Times New Roman" w:cs="Times New Roman"/>
          <w:color w:val="auto"/>
          <w:sz w:val="24"/>
          <w:szCs w:val="24"/>
        </w:rPr>
        <w:t xml:space="preserve">Como critério de desempate, será assegurada preferência de contratação para as microempresas, as empresas de pequeno porte e as cooperativas que atenderem </w:t>
      </w:r>
      <w:r w:rsidR="00414384" w:rsidRPr="00414384">
        <w:rPr>
          <w:rFonts w:ascii="Times New Roman" w:hAnsi="Times New Roman" w:cs="Times New Roman"/>
          <w:color w:val="auto"/>
          <w:sz w:val="24"/>
          <w:szCs w:val="24"/>
        </w:rPr>
        <w:t>ao</w:t>
      </w:r>
      <w:r w:rsidR="00B9348A">
        <w:rPr>
          <w:rFonts w:ascii="Times New Roman" w:hAnsi="Times New Roman" w:cs="Times New Roman"/>
          <w:color w:val="auto"/>
          <w:sz w:val="24"/>
          <w:szCs w:val="24"/>
        </w:rPr>
        <w:t>s itens</w:t>
      </w:r>
      <w:r w:rsidR="00414384" w:rsidRPr="00414384">
        <w:rPr>
          <w:rFonts w:ascii="Times New Roman" w:hAnsi="Times New Roman" w:cs="Times New Roman"/>
          <w:color w:val="auto"/>
          <w:sz w:val="24"/>
          <w:szCs w:val="24"/>
        </w:rPr>
        <w:t xml:space="preserve"> 7.2</w:t>
      </w:r>
      <w:r w:rsidR="00B9348A">
        <w:rPr>
          <w:rFonts w:ascii="Times New Roman" w:hAnsi="Times New Roman" w:cs="Times New Roman"/>
          <w:color w:val="auto"/>
          <w:sz w:val="24"/>
          <w:szCs w:val="24"/>
        </w:rPr>
        <w:t>.1 e 7.2.2</w:t>
      </w:r>
      <w:r w:rsidR="00284414" w:rsidRPr="00414384">
        <w:rPr>
          <w:rFonts w:ascii="Times New Roman" w:hAnsi="Times New Roman" w:cs="Times New Roman"/>
          <w:color w:val="auto"/>
          <w:sz w:val="24"/>
          <w:szCs w:val="24"/>
        </w:rPr>
        <w:t xml:space="preserve"> deste edital.</w:t>
      </w:r>
    </w:p>
    <w:p w14:paraId="29D2D8AC" w14:textId="08C83EBE" w:rsidR="00284414" w:rsidRPr="00414384"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t xml:space="preserve">9.6.1 – </w:t>
      </w:r>
      <w:r w:rsidR="00284414" w:rsidRPr="00414384">
        <w:rPr>
          <w:rFonts w:ascii="Times New Roman" w:hAnsi="Times New Roman" w:cs="Times New Roman"/>
          <w:color w:val="auto"/>
          <w:sz w:val="24"/>
          <w:szCs w:val="24"/>
        </w:rPr>
        <w:t>Entende-se como empate aquelas situações em que as propostas apresentadas pela microempresa e pela empresa de pequeno porte, bem como pela cooperativa, sejam iguais ou superiores em até 10% (dez por cento) à proposta de menor valor.</w:t>
      </w:r>
    </w:p>
    <w:p w14:paraId="18CF18A0" w14:textId="10508C2F" w:rsidR="00284414" w:rsidRPr="00414384"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t xml:space="preserve">9.6.2 – </w:t>
      </w:r>
      <w:r w:rsidR="00284414" w:rsidRPr="00414384">
        <w:rPr>
          <w:rFonts w:ascii="Times New Roman" w:hAnsi="Times New Roman" w:cs="Times New Roman"/>
          <w:color w:val="auto"/>
          <w:sz w:val="24"/>
          <w:szCs w:val="24"/>
        </w:rPr>
        <w:t>A</w:t>
      </w:r>
      <w:r w:rsidRPr="00414384">
        <w:rPr>
          <w:rFonts w:ascii="Times New Roman" w:hAnsi="Times New Roman" w:cs="Times New Roman"/>
          <w:color w:val="auto"/>
          <w:sz w:val="24"/>
          <w:szCs w:val="24"/>
        </w:rPr>
        <w:t xml:space="preserve"> </w:t>
      </w:r>
      <w:r w:rsidR="00284414" w:rsidRPr="00414384">
        <w:rPr>
          <w:rFonts w:ascii="Times New Roman" w:hAnsi="Times New Roman" w:cs="Times New Roman"/>
          <w:color w:val="auto"/>
          <w:sz w:val="24"/>
          <w:szCs w:val="24"/>
        </w:rPr>
        <w:t>situação de empate somente será verificada após ultrapassada a fase recursal da proposta, seja pelo decurso do prazo sem interposição de recurso, ou pelo julgamento definitivo do recurso interposto.</w:t>
      </w:r>
    </w:p>
    <w:p w14:paraId="5BF0794E" w14:textId="47E1662C" w:rsidR="00284414" w:rsidRPr="00B9348A" w:rsidRDefault="00414384" w:rsidP="00154F18">
      <w:pPr>
        <w:spacing w:before="0" w:afterLines="50"/>
        <w:ind w:left="14"/>
        <w:rPr>
          <w:rFonts w:ascii="Times New Roman" w:hAnsi="Times New Roman" w:cs="Times New Roman"/>
          <w:color w:val="auto"/>
          <w:sz w:val="24"/>
          <w:szCs w:val="24"/>
        </w:rPr>
      </w:pPr>
      <w:r w:rsidRPr="00414384">
        <w:rPr>
          <w:rFonts w:ascii="Times New Roman" w:hAnsi="Times New Roman" w:cs="Times New Roman"/>
          <w:color w:val="auto"/>
          <w:sz w:val="24"/>
          <w:szCs w:val="24"/>
        </w:rPr>
        <w:t xml:space="preserve">9.6.3 – </w:t>
      </w:r>
      <w:r w:rsidR="00284414" w:rsidRPr="00414384">
        <w:rPr>
          <w:rFonts w:ascii="Times New Roman" w:hAnsi="Times New Roman" w:cs="Times New Roman"/>
          <w:color w:val="auto"/>
          <w:sz w:val="24"/>
          <w:szCs w:val="24"/>
        </w:rPr>
        <w:t>Ocorrendo o empate, na forma do item anterior, proceder</w:t>
      </w:r>
      <w:r w:rsidR="00284414" w:rsidRPr="00B9348A">
        <w:rPr>
          <w:rFonts w:ascii="Times New Roman" w:hAnsi="Times New Roman" w:cs="Times New Roman"/>
          <w:color w:val="auto"/>
          <w:sz w:val="24"/>
          <w:szCs w:val="24"/>
        </w:rPr>
        <w:t>-se-á da seguinte forma:</w:t>
      </w:r>
    </w:p>
    <w:p w14:paraId="336A949B" w14:textId="298109C3" w:rsidR="00284414" w:rsidRPr="00B9348A" w:rsidRDefault="00284414" w:rsidP="00154F18">
      <w:pPr>
        <w:spacing w:before="0" w:afterLines="50"/>
        <w:ind w:left="14"/>
        <w:rPr>
          <w:rFonts w:ascii="Times New Roman" w:hAnsi="Times New Roman" w:cs="Times New Roman"/>
          <w:color w:val="auto"/>
          <w:sz w:val="24"/>
          <w:szCs w:val="24"/>
        </w:rPr>
      </w:pPr>
      <w:r w:rsidRPr="00B9348A">
        <w:rPr>
          <w:rFonts w:ascii="Times New Roman" w:hAnsi="Times New Roman" w:cs="Times New Roman"/>
          <w:color w:val="auto"/>
          <w:sz w:val="24"/>
          <w:szCs w:val="24"/>
        </w:rPr>
        <w:t xml:space="preserve">a) A microempresa, a empresa de pequeno porte ou a cooperativa, detentora da proposta de menor valor, poderá apresentar, no prazo de 05 (cinco) dias, nova proposta, por escrito e de acordo com o item </w:t>
      </w:r>
      <w:r w:rsidR="00B9348A" w:rsidRPr="00B9348A">
        <w:rPr>
          <w:rFonts w:ascii="Times New Roman" w:hAnsi="Times New Roman" w:cs="Times New Roman"/>
          <w:color w:val="auto"/>
          <w:sz w:val="24"/>
          <w:szCs w:val="24"/>
        </w:rPr>
        <w:t>8</w:t>
      </w:r>
      <w:r w:rsidRPr="00B9348A">
        <w:rPr>
          <w:rFonts w:ascii="Times New Roman" w:hAnsi="Times New Roman" w:cs="Times New Roman"/>
          <w:color w:val="auto"/>
          <w:sz w:val="24"/>
          <w:szCs w:val="24"/>
        </w:rPr>
        <w:t xml:space="preserve"> desse edital, inferior àquela considerada, até então, de menor preço, situação em que será declarada vencedora do certame.</w:t>
      </w:r>
    </w:p>
    <w:p w14:paraId="1AD3CE09" w14:textId="0F462BF6" w:rsidR="00284414" w:rsidRPr="00F46B6E" w:rsidRDefault="00284414" w:rsidP="00154F18">
      <w:pPr>
        <w:spacing w:before="0" w:afterLines="50"/>
        <w:ind w:left="14"/>
        <w:rPr>
          <w:rFonts w:ascii="Times New Roman" w:hAnsi="Times New Roman" w:cs="Times New Roman"/>
          <w:color w:val="auto"/>
          <w:sz w:val="24"/>
          <w:szCs w:val="24"/>
        </w:rPr>
      </w:pPr>
      <w:r w:rsidRPr="00B9348A">
        <w:rPr>
          <w:rFonts w:ascii="Times New Roman" w:hAnsi="Times New Roman" w:cs="Times New Roman"/>
          <w:color w:val="auto"/>
          <w:sz w:val="24"/>
          <w:szCs w:val="24"/>
        </w:rPr>
        <w:t xml:space="preserve">b) Se a microempresa, a empresa de pequeno porte ou a cooperativa, convocada na forma da alínea anterior, não apresentar nova proposta, inferior à de menor preço, será facultada, pela ordem de classificação, às demais </w:t>
      </w:r>
      <w:r w:rsidRPr="00F46B6E">
        <w:rPr>
          <w:rFonts w:ascii="Times New Roman" w:hAnsi="Times New Roman" w:cs="Times New Roman"/>
          <w:color w:val="auto"/>
          <w:sz w:val="24"/>
          <w:szCs w:val="24"/>
        </w:rPr>
        <w:t xml:space="preserve">microempresas, empresas de pequeno porte ou cooperativas remanescentes, que se enquadrarem nas hipóteses dos itens </w:t>
      </w:r>
      <w:r w:rsidR="00B9348A" w:rsidRPr="00F46B6E">
        <w:rPr>
          <w:rFonts w:ascii="Times New Roman" w:hAnsi="Times New Roman" w:cs="Times New Roman"/>
          <w:color w:val="auto"/>
          <w:sz w:val="24"/>
          <w:szCs w:val="24"/>
        </w:rPr>
        <w:t>7.2.1 e 7.2.2</w:t>
      </w:r>
      <w:r w:rsidRPr="00F46B6E">
        <w:rPr>
          <w:rFonts w:ascii="Times New Roman" w:hAnsi="Times New Roman" w:cs="Times New Roman"/>
          <w:color w:val="auto"/>
          <w:sz w:val="24"/>
          <w:szCs w:val="24"/>
        </w:rPr>
        <w:t xml:space="preserve"> deste edital, a apresentação de nova proposta, no prazo e forma prevista na alínea “a”.</w:t>
      </w:r>
    </w:p>
    <w:p w14:paraId="4A93ECEF" w14:textId="174140CD" w:rsidR="00284414" w:rsidRPr="00F46B6E" w:rsidRDefault="00284414" w:rsidP="00154F18">
      <w:pPr>
        <w:spacing w:before="0" w:afterLines="50"/>
        <w:ind w:left="14"/>
        <w:rPr>
          <w:rFonts w:ascii="Times New Roman" w:hAnsi="Times New Roman" w:cs="Times New Roman"/>
          <w:color w:val="auto"/>
          <w:sz w:val="24"/>
          <w:szCs w:val="24"/>
        </w:rPr>
      </w:pPr>
      <w:r w:rsidRPr="00F46B6E">
        <w:rPr>
          <w:rFonts w:ascii="Times New Roman" w:hAnsi="Times New Roman" w:cs="Times New Roman"/>
          <w:color w:val="auto"/>
          <w:sz w:val="24"/>
          <w:szCs w:val="24"/>
        </w:rPr>
        <w:t>c) Se houver duas ou mais microempresas e/ou empresas de pequeno porte e/ou cooperativas com propostas iguais, será realizado sorteio para estabelecer a ordem em que serão convocadas para a apresentação de nova proposta, na forma das alíneas anteriores.</w:t>
      </w:r>
    </w:p>
    <w:p w14:paraId="27F57979" w14:textId="39E9FA74"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 xml:space="preserve">9.6.4 – </w:t>
      </w:r>
      <w:r w:rsidR="00284414" w:rsidRPr="006D47F8">
        <w:rPr>
          <w:rFonts w:ascii="Times New Roman" w:hAnsi="Times New Roman" w:cs="Times New Roman"/>
          <w:color w:val="auto"/>
          <w:sz w:val="24"/>
          <w:szCs w:val="24"/>
        </w:rPr>
        <w:t xml:space="preserve">Se nenhuma microempresa, empresa de pequeno porte ou cooperativa, satisfizer as exigências do item </w:t>
      </w:r>
      <w:r w:rsidRPr="006D47F8">
        <w:rPr>
          <w:rFonts w:ascii="Times New Roman" w:hAnsi="Times New Roman" w:cs="Times New Roman"/>
          <w:color w:val="auto"/>
          <w:sz w:val="24"/>
          <w:szCs w:val="24"/>
        </w:rPr>
        <w:t>9.6.3</w:t>
      </w:r>
      <w:r w:rsidR="00284414" w:rsidRPr="006D47F8">
        <w:rPr>
          <w:rFonts w:ascii="Times New Roman" w:hAnsi="Times New Roman" w:cs="Times New Roman"/>
          <w:color w:val="auto"/>
          <w:sz w:val="24"/>
          <w:szCs w:val="24"/>
        </w:rPr>
        <w:t xml:space="preserve"> deste edital, será declarado vencedor do certame o licitante detentor da proposta originariamente de menor valor.</w:t>
      </w:r>
    </w:p>
    <w:p w14:paraId="0F41D8F9" w14:textId="11341927"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9.6.5 –</w:t>
      </w:r>
      <w:r w:rsidR="00284414" w:rsidRPr="006D47F8">
        <w:rPr>
          <w:rFonts w:ascii="Times New Roman" w:hAnsi="Times New Roman" w:cs="Times New Roman"/>
          <w:color w:val="auto"/>
          <w:sz w:val="24"/>
          <w:szCs w:val="24"/>
        </w:rPr>
        <w:t xml:space="preserve"> O disposto nos itens </w:t>
      </w:r>
      <w:r w:rsidRPr="006D47F8">
        <w:rPr>
          <w:rFonts w:ascii="Times New Roman" w:hAnsi="Times New Roman" w:cs="Times New Roman"/>
          <w:color w:val="auto"/>
          <w:sz w:val="24"/>
          <w:szCs w:val="24"/>
        </w:rPr>
        <w:t>9.6.3 e 9.6.4</w:t>
      </w:r>
      <w:r w:rsidR="00284414" w:rsidRPr="006D47F8">
        <w:rPr>
          <w:rFonts w:ascii="Times New Roman" w:hAnsi="Times New Roman" w:cs="Times New Roman"/>
          <w:color w:val="auto"/>
          <w:sz w:val="24"/>
          <w:szCs w:val="24"/>
        </w:rPr>
        <w:t xml:space="preserve"> deste edital, não se aplicam às hipóteses em que a proposta de menor valor inicial tiver sido apresentada por microempresa, empresa de pequeno porte ou cooperativa (que satisfaça as exigências dos itens </w:t>
      </w:r>
      <w:r w:rsidRPr="006D47F8">
        <w:rPr>
          <w:rFonts w:ascii="Times New Roman" w:hAnsi="Times New Roman" w:cs="Times New Roman"/>
          <w:color w:val="auto"/>
          <w:sz w:val="24"/>
          <w:szCs w:val="24"/>
        </w:rPr>
        <w:t>7.2.1 e 7.2.2</w:t>
      </w:r>
      <w:r w:rsidR="00284414" w:rsidRPr="006D47F8">
        <w:rPr>
          <w:rFonts w:ascii="Times New Roman" w:hAnsi="Times New Roman" w:cs="Times New Roman"/>
          <w:color w:val="auto"/>
          <w:sz w:val="24"/>
          <w:szCs w:val="24"/>
        </w:rPr>
        <w:t xml:space="preserve"> deste edital), aplicando-se de imediato o item </w:t>
      </w:r>
      <w:r w:rsidRPr="006D47F8">
        <w:rPr>
          <w:rFonts w:ascii="Times New Roman" w:hAnsi="Times New Roman" w:cs="Times New Roman"/>
          <w:color w:val="auto"/>
          <w:sz w:val="24"/>
          <w:szCs w:val="24"/>
        </w:rPr>
        <w:t>9.6.6</w:t>
      </w:r>
      <w:r w:rsidR="00284414" w:rsidRPr="006D47F8">
        <w:rPr>
          <w:rFonts w:ascii="Times New Roman" w:hAnsi="Times New Roman" w:cs="Times New Roman"/>
          <w:color w:val="auto"/>
          <w:sz w:val="24"/>
          <w:szCs w:val="24"/>
        </w:rPr>
        <w:t>, se for o caso.</w:t>
      </w:r>
    </w:p>
    <w:p w14:paraId="6C2D7CE8" w14:textId="621B64BC" w:rsidR="00284414" w:rsidRPr="006D47F8" w:rsidRDefault="00F46B6E" w:rsidP="00154F18">
      <w:pPr>
        <w:spacing w:before="0" w:afterLines="50"/>
        <w:ind w:left="14"/>
        <w:rPr>
          <w:rFonts w:ascii="Times New Roman" w:hAnsi="Times New Roman" w:cs="Times New Roman"/>
          <w:color w:val="auto"/>
          <w:sz w:val="24"/>
          <w:szCs w:val="24"/>
        </w:rPr>
      </w:pPr>
      <w:r w:rsidRPr="006D47F8">
        <w:rPr>
          <w:rFonts w:ascii="Times New Roman" w:hAnsi="Times New Roman" w:cs="Times New Roman"/>
          <w:color w:val="auto"/>
          <w:sz w:val="24"/>
          <w:szCs w:val="24"/>
        </w:rPr>
        <w:t xml:space="preserve">9.6.6 – </w:t>
      </w:r>
      <w:r w:rsidR="00284414" w:rsidRPr="006D47F8">
        <w:rPr>
          <w:rFonts w:ascii="Times New Roman" w:hAnsi="Times New Roman" w:cs="Times New Roman"/>
          <w:color w:val="auto"/>
          <w:sz w:val="24"/>
          <w:szCs w:val="24"/>
        </w:rPr>
        <w:t>As demais hipóteses de empate terão como critério de desempate o disposto no §2º do art. 3º e §2º do art. 45, nesta ordem, ambos da Lei nº 8.666/1993.</w:t>
      </w:r>
    </w:p>
    <w:p w14:paraId="2DB7CBBD" w14:textId="16B5B9BF" w:rsidR="00C83D0E" w:rsidRPr="00295574" w:rsidRDefault="00C83D0E" w:rsidP="00154F18">
      <w:pPr>
        <w:spacing w:before="0" w:afterLines="50"/>
        <w:ind w:left="0" w:firstLine="0"/>
        <w:rPr>
          <w:rFonts w:ascii="Times New Roman" w:hAnsi="Times New Roman" w:cs="Times New Roman"/>
          <w:color w:val="FF0000"/>
          <w:sz w:val="24"/>
          <w:szCs w:val="24"/>
        </w:rPr>
      </w:pPr>
    </w:p>
    <w:p w14:paraId="7F0FD205" w14:textId="6FCA5B32" w:rsidR="00C83D0E" w:rsidRPr="00AA7EA8" w:rsidRDefault="0085795D" w:rsidP="00154F18">
      <w:pPr>
        <w:pStyle w:val="Ttulo2"/>
        <w:spacing w:before="0" w:afterLines="50" w:after="120"/>
        <w:ind w:left="-5"/>
        <w:rPr>
          <w:rFonts w:ascii="Times New Roman" w:hAnsi="Times New Roman" w:cs="Times New Roman"/>
          <w:color w:val="auto"/>
          <w:sz w:val="24"/>
          <w:szCs w:val="24"/>
        </w:rPr>
      </w:pPr>
      <w:r w:rsidRPr="00AA7EA8">
        <w:rPr>
          <w:rFonts w:ascii="Times New Roman" w:hAnsi="Times New Roman" w:cs="Times New Roman"/>
          <w:color w:val="auto"/>
          <w:sz w:val="24"/>
          <w:szCs w:val="24"/>
        </w:rPr>
        <w:t>1</w:t>
      </w:r>
      <w:r w:rsidR="007C421F" w:rsidRPr="00AA7EA8">
        <w:rPr>
          <w:rFonts w:ascii="Times New Roman" w:hAnsi="Times New Roman" w:cs="Times New Roman"/>
          <w:color w:val="auto"/>
          <w:sz w:val="24"/>
          <w:szCs w:val="24"/>
        </w:rPr>
        <w:t>0</w:t>
      </w:r>
      <w:r w:rsidRPr="00AA7EA8">
        <w:rPr>
          <w:rFonts w:ascii="Times New Roman" w:hAnsi="Times New Roman" w:cs="Times New Roman"/>
          <w:color w:val="auto"/>
          <w:sz w:val="24"/>
          <w:szCs w:val="24"/>
        </w:rPr>
        <w:t xml:space="preserve"> – DA IMPUGNAÇÃO E DA INTERPOSIÇÃO DOS RECURSOS ADMINISTRATIVOS </w:t>
      </w:r>
    </w:p>
    <w:p w14:paraId="1CF90B25" w14:textId="2F16C7C7" w:rsidR="00C83D0E" w:rsidRPr="00AA7EA8" w:rsidRDefault="0085795D" w:rsidP="00154F18">
      <w:pPr>
        <w:spacing w:before="0" w:afterLines="50"/>
        <w:ind w:left="14"/>
        <w:rPr>
          <w:rFonts w:ascii="Times New Roman" w:hAnsi="Times New Roman" w:cs="Times New Roman"/>
          <w:color w:val="auto"/>
          <w:sz w:val="24"/>
          <w:szCs w:val="24"/>
        </w:rPr>
      </w:pPr>
      <w:r w:rsidRPr="00AA7EA8">
        <w:rPr>
          <w:rFonts w:ascii="Times New Roman" w:hAnsi="Times New Roman" w:cs="Times New Roman"/>
          <w:b/>
          <w:color w:val="auto"/>
          <w:sz w:val="24"/>
          <w:szCs w:val="24"/>
        </w:rPr>
        <w:t>1</w:t>
      </w:r>
      <w:r w:rsidR="00AA7EA8" w:rsidRPr="00AA7EA8">
        <w:rPr>
          <w:rFonts w:ascii="Times New Roman" w:hAnsi="Times New Roman" w:cs="Times New Roman"/>
          <w:b/>
          <w:color w:val="auto"/>
          <w:sz w:val="24"/>
          <w:szCs w:val="24"/>
        </w:rPr>
        <w:t>0</w:t>
      </w:r>
      <w:r w:rsidRPr="00AA7EA8">
        <w:rPr>
          <w:rFonts w:ascii="Times New Roman" w:hAnsi="Times New Roman" w:cs="Times New Roman"/>
          <w:b/>
          <w:color w:val="auto"/>
          <w:sz w:val="24"/>
          <w:szCs w:val="24"/>
        </w:rPr>
        <w:t>.1</w:t>
      </w:r>
      <w:r w:rsidRPr="00AA7EA8">
        <w:rPr>
          <w:rFonts w:ascii="Times New Roman" w:hAnsi="Times New Roman" w:cs="Times New Roman"/>
          <w:color w:val="auto"/>
          <w:sz w:val="24"/>
          <w:szCs w:val="24"/>
        </w:rPr>
        <w:t xml:space="preserve"> – Qualquer cidadão poderá impugnar os termos do edital até 05 (cinco) dias que antecederem a sessão pública de recebimento e abertur</w:t>
      </w:r>
      <w:r w:rsidR="00AA4329">
        <w:rPr>
          <w:rFonts w:ascii="Times New Roman" w:hAnsi="Times New Roman" w:cs="Times New Roman"/>
          <w:color w:val="auto"/>
          <w:sz w:val="24"/>
          <w:szCs w:val="24"/>
        </w:rPr>
        <w:t>a dos envelopes de habilitação, de acordo com o art. 41 da Lei 8.666/93.</w:t>
      </w:r>
    </w:p>
    <w:p w14:paraId="192D51B3" w14:textId="4394F8E1"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85795D" w:rsidRPr="00AA4329">
        <w:rPr>
          <w:rFonts w:ascii="Times New Roman" w:hAnsi="Times New Roman" w:cs="Times New Roman"/>
          <w:b/>
          <w:color w:val="auto"/>
          <w:sz w:val="24"/>
          <w:szCs w:val="24"/>
        </w:rPr>
        <w:t>.2</w:t>
      </w:r>
      <w:r w:rsidR="0085795D" w:rsidRPr="00AA4329">
        <w:rPr>
          <w:rFonts w:ascii="Times New Roman" w:hAnsi="Times New Roman" w:cs="Times New Roman"/>
          <w:color w:val="auto"/>
          <w:sz w:val="24"/>
          <w:szCs w:val="24"/>
        </w:rPr>
        <w:t xml:space="preserve"> – Decairá do direito de impugnar os termos do edital o licitante que não o fizer até o 2º (segundo) dia útil que anteceder a sessão pública de recebimento e abertura dos envelopes de habilitação. </w:t>
      </w:r>
    </w:p>
    <w:p w14:paraId="7AA40FE6" w14:textId="168BB4F3"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190B34" w:rsidRPr="00AA4329">
        <w:rPr>
          <w:rFonts w:ascii="Times New Roman" w:hAnsi="Times New Roman" w:cs="Times New Roman"/>
          <w:b/>
          <w:color w:val="auto"/>
          <w:sz w:val="24"/>
          <w:szCs w:val="24"/>
        </w:rPr>
        <w:t>.3</w:t>
      </w:r>
      <w:r w:rsidR="00190B34" w:rsidRPr="00AA4329">
        <w:rPr>
          <w:rFonts w:ascii="Times New Roman" w:hAnsi="Times New Roman" w:cs="Times New Roman"/>
          <w:color w:val="auto"/>
          <w:sz w:val="24"/>
          <w:szCs w:val="24"/>
        </w:rPr>
        <w:t xml:space="preserve"> – Em todas as fases de presente licitação serão observadas as normas previstas no art. 109 da Lei 8.666/93.</w:t>
      </w:r>
    </w:p>
    <w:p w14:paraId="0302DC86" w14:textId="33F881A3" w:rsidR="00C83D0E" w:rsidRPr="00AA4329" w:rsidRDefault="00AA7EA8" w:rsidP="00154F18">
      <w:pPr>
        <w:spacing w:before="0" w:afterLines="50"/>
        <w:ind w:left="14"/>
        <w:rPr>
          <w:rFonts w:ascii="Times New Roman" w:hAnsi="Times New Roman" w:cs="Times New Roman"/>
          <w:color w:val="auto"/>
          <w:sz w:val="24"/>
          <w:szCs w:val="24"/>
        </w:rPr>
      </w:pPr>
      <w:r w:rsidRPr="00AA4329">
        <w:rPr>
          <w:rFonts w:ascii="Times New Roman" w:hAnsi="Times New Roman" w:cs="Times New Roman"/>
          <w:b/>
          <w:color w:val="auto"/>
          <w:sz w:val="24"/>
          <w:szCs w:val="24"/>
        </w:rPr>
        <w:t>10</w:t>
      </w:r>
      <w:r w:rsidR="0085795D" w:rsidRPr="00AA4329">
        <w:rPr>
          <w:rFonts w:ascii="Times New Roman" w:hAnsi="Times New Roman" w:cs="Times New Roman"/>
          <w:b/>
          <w:color w:val="auto"/>
          <w:sz w:val="24"/>
          <w:szCs w:val="24"/>
        </w:rPr>
        <w:t>.4</w:t>
      </w:r>
      <w:r w:rsidR="0085795D" w:rsidRPr="00AA4329">
        <w:rPr>
          <w:rFonts w:ascii="Times New Roman" w:hAnsi="Times New Roman" w:cs="Times New Roman"/>
          <w:color w:val="auto"/>
          <w:sz w:val="24"/>
          <w:szCs w:val="24"/>
        </w:rPr>
        <w:t xml:space="preserve"> - Os pedidos de impugnação</w:t>
      </w:r>
      <w:r w:rsidR="00190B34" w:rsidRPr="00AA4329">
        <w:rPr>
          <w:rFonts w:ascii="Times New Roman" w:hAnsi="Times New Roman" w:cs="Times New Roman"/>
          <w:color w:val="auto"/>
          <w:sz w:val="24"/>
          <w:szCs w:val="24"/>
        </w:rPr>
        <w:t xml:space="preserve"> e recursos</w:t>
      </w:r>
      <w:r w:rsidR="0085795D" w:rsidRPr="00AA4329">
        <w:rPr>
          <w:rFonts w:ascii="Times New Roman" w:hAnsi="Times New Roman" w:cs="Times New Roman"/>
          <w:color w:val="auto"/>
          <w:sz w:val="24"/>
          <w:szCs w:val="24"/>
        </w:rPr>
        <w:t xml:space="preserve"> serão </w:t>
      </w:r>
      <w:r w:rsidR="00190B34" w:rsidRPr="00AA4329">
        <w:rPr>
          <w:rFonts w:ascii="Times New Roman" w:hAnsi="Times New Roman"/>
          <w:color w:val="auto"/>
          <w:sz w:val="24"/>
          <w:szCs w:val="24"/>
        </w:rPr>
        <w:t xml:space="preserve">dirigidos à Comissão de Licitação, deverão ser enviados em formato “pdf”, digitalizados contendo a assinatura ou convertidos e assinados eletronicamente, para o e-mail </w:t>
      </w:r>
      <w:r w:rsidR="00190B34" w:rsidRPr="003036D5">
        <w:rPr>
          <w:rFonts w:ascii="Times New Roman" w:hAnsi="Times New Roman"/>
          <w:i/>
          <w:color w:val="auto"/>
          <w:sz w:val="24"/>
          <w:szCs w:val="24"/>
        </w:rPr>
        <w:t>licitacao@faxinaldosoturno.rs.gov.br</w:t>
      </w:r>
      <w:r w:rsidR="00190B34" w:rsidRPr="00AA4329">
        <w:rPr>
          <w:rFonts w:ascii="Times New Roman" w:hAnsi="Times New Roman"/>
          <w:color w:val="auto"/>
          <w:sz w:val="24"/>
          <w:szCs w:val="24"/>
        </w:rPr>
        <w:t>.</w:t>
      </w:r>
    </w:p>
    <w:p w14:paraId="3E2C5BC2" w14:textId="252C2C55" w:rsidR="00C83D0E" w:rsidRPr="00BA3D3B" w:rsidRDefault="00AA7EA8" w:rsidP="00154F18">
      <w:pPr>
        <w:pStyle w:val="PargrafodaLista"/>
        <w:numPr>
          <w:ilvl w:val="1"/>
          <w:numId w:val="10"/>
        </w:numPr>
        <w:spacing w:before="0" w:afterLines="50"/>
        <w:rPr>
          <w:rFonts w:ascii="Times New Roman" w:hAnsi="Times New Roman" w:cs="Times New Roman"/>
          <w:color w:val="auto"/>
          <w:sz w:val="24"/>
          <w:szCs w:val="24"/>
        </w:rPr>
      </w:pPr>
      <w:r w:rsidRPr="00BA3D3B">
        <w:rPr>
          <w:rFonts w:ascii="Times New Roman" w:hAnsi="Times New Roman" w:cs="Times New Roman"/>
          <w:color w:val="auto"/>
          <w:sz w:val="24"/>
          <w:szCs w:val="24"/>
        </w:rPr>
        <w:t xml:space="preserve">– </w:t>
      </w:r>
      <w:r w:rsidR="00190B34" w:rsidRPr="00BA3D3B">
        <w:rPr>
          <w:rFonts w:ascii="Times New Roman" w:hAnsi="Times New Roman" w:cs="Times New Roman"/>
          <w:color w:val="auto"/>
          <w:sz w:val="24"/>
          <w:szCs w:val="24"/>
        </w:rPr>
        <w:t xml:space="preserve">Não serão aceitos </w:t>
      </w:r>
      <w:r w:rsidR="00F35733" w:rsidRPr="00BA3D3B">
        <w:rPr>
          <w:rFonts w:ascii="Times New Roman" w:hAnsi="Times New Roman" w:cs="Times New Roman"/>
          <w:color w:val="auto"/>
          <w:sz w:val="24"/>
          <w:szCs w:val="24"/>
        </w:rPr>
        <w:t xml:space="preserve">impugnações, </w:t>
      </w:r>
      <w:r w:rsidR="00190B34" w:rsidRPr="00BA3D3B">
        <w:rPr>
          <w:rFonts w:ascii="Times New Roman" w:hAnsi="Times New Roman" w:cs="Times New Roman"/>
          <w:color w:val="auto"/>
          <w:sz w:val="24"/>
          <w:szCs w:val="24"/>
        </w:rPr>
        <w:t>recursos ou contrarrazões apresentados fora do prazo ou encaminhados para qualquer outro endereço eletrônico.</w:t>
      </w:r>
    </w:p>
    <w:p w14:paraId="79DF4399" w14:textId="77777777" w:rsidR="00F35733" w:rsidRPr="005A04AF" w:rsidRDefault="00F35733" w:rsidP="00154F18">
      <w:pPr>
        <w:spacing w:before="0" w:afterLines="50"/>
        <w:ind w:left="14"/>
        <w:rPr>
          <w:rFonts w:ascii="Times New Roman" w:hAnsi="Times New Roman" w:cs="Times New Roman"/>
          <w:color w:val="auto"/>
          <w:sz w:val="24"/>
          <w:szCs w:val="24"/>
        </w:rPr>
      </w:pPr>
    </w:p>
    <w:p w14:paraId="4711CF3E" w14:textId="4D65453F" w:rsidR="00C83D0E" w:rsidRPr="00B0416D" w:rsidRDefault="0085795D" w:rsidP="00154F18">
      <w:pPr>
        <w:pStyle w:val="Ttulo2"/>
        <w:spacing w:before="0" w:afterLines="50" w:after="120"/>
        <w:ind w:left="-5"/>
        <w:rPr>
          <w:rFonts w:ascii="Times New Roman" w:hAnsi="Times New Roman" w:cs="Times New Roman"/>
          <w:color w:val="auto"/>
          <w:sz w:val="24"/>
          <w:szCs w:val="24"/>
        </w:rPr>
      </w:pPr>
      <w:r w:rsidRPr="00B0416D">
        <w:rPr>
          <w:rFonts w:ascii="Times New Roman" w:hAnsi="Times New Roman" w:cs="Times New Roman"/>
          <w:color w:val="auto"/>
          <w:sz w:val="24"/>
          <w:szCs w:val="24"/>
        </w:rPr>
        <w:t>1</w:t>
      </w:r>
      <w:r w:rsidR="00B733FA">
        <w:rPr>
          <w:rFonts w:ascii="Times New Roman" w:hAnsi="Times New Roman" w:cs="Times New Roman"/>
          <w:color w:val="auto"/>
          <w:sz w:val="24"/>
          <w:szCs w:val="24"/>
        </w:rPr>
        <w:t>1</w:t>
      </w:r>
      <w:r w:rsidRPr="00B0416D">
        <w:rPr>
          <w:rFonts w:ascii="Times New Roman" w:hAnsi="Times New Roman" w:cs="Times New Roman"/>
          <w:color w:val="auto"/>
          <w:sz w:val="24"/>
          <w:szCs w:val="24"/>
        </w:rPr>
        <w:t xml:space="preserve"> – DO CONTRATO </w:t>
      </w:r>
    </w:p>
    <w:p w14:paraId="1148581D" w14:textId="44DFBE2C" w:rsidR="00C83D0E" w:rsidRPr="00BE77C8" w:rsidRDefault="008773D2" w:rsidP="00154F18">
      <w:pPr>
        <w:spacing w:before="0" w:afterLines="50"/>
        <w:ind w:left="14"/>
        <w:rPr>
          <w:rFonts w:ascii="Times New Roman" w:hAnsi="Times New Roman" w:cs="Times New Roman"/>
          <w:color w:val="auto"/>
          <w:sz w:val="24"/>
          <w:szCs w:val="24"/>
        </w:rPr>
      </w:pPr>
      <w:r w:rsidRPr="00D76E82">
        <w:rPr>
          <w:rFonts w:ascii="Times New Roman" w:hAnsi="Times New Roman" w:cs="Times New Roman"/>
          <w:b/>
          <w:color w:val="auto"/>
          <w:sz w:val="24"/>
          <w:szCs w:val="24"/>
        </w:rPr>
        <w:t>1</w:t>
      </w:r>
      <w:r w:rsidR="00B733FA">
        <w:rPr>
          <w:rFonts w:ascii="Times New Roman" w:hAnsi="Times New Roman" w:cs="Times New Roman"/>
          <w:b/>
          <w:color w:val="auto"/>
          <w:sz w:val="24"/>
          <w:szCs w:val="24"/>
        </w:rPr>
        <w:t>1</w:t>
      </w:r>
      <w:r w:rsidR="00BE77C8" w:rsidRPr="00D76E82">
        <w:rPr>
          <w:rFonts w:ascii="Times New Roman" w:hAnsi="Times New Roman" w:cs="Times New Roman"/>
          <w:b/>
          <w:color w:val="auto"/>
          <w:sz w:val="24"/>
          <w:szCs w:val="24"/>
        </w:rPr>
        <w:t>.1</w:t>
      </w:r>
      <w:r w:rsidR="0085795D" w:rsidRPr="00BE77C8">
        <w:rPr>
          <w:rFonts w:ascii="Times New Roman" w:hAnsi="Times New Roman" w:cs="Times New Roman"/>
          <w:color w:val="auto"/>
          <w:sz w:val="24"/>
          <w:szCs w:val="24"/>
        </w:rPr>
        <w:t xml:space="preserve"> – Esgotados todos os prazos recursais, a Administração convocará o representante legal da licitante vencedora para assinar o contrato</w:t>
      </w:r>
      <w:r w:rsidR="00BE77C8" w:rsidRPr="00BE77C8">
        <w:rPr>
          <w:rFonts w:ascii="Times New Roman" w:hAnsi="Times New Roman" w:cs="Times New Roman"/>
          <w:color w:val="auto"/>
          <w:sz w:val="24"/>
          <w:szCs w:val="24"/>
        </w:rPr>
        <w:t xml:space="preserve"> </w:t>
      </w:r>
      <w:r w:rsidR="0085795D" w:rsidRPr="00BE77C8">
        <w:rPr>
          <w:rFonts w:ascii="Times New Roman" w:hAnsi="Times New Roman" w:cs="Times New Roman"/>
          <w:color w:val="auto"/>
          <w:sz w:val="24"/>
          <w:szCs w:val="24"/>
        </w:rPr>
        <w:t>no prazo de 05</w:t>
      </w:r>
      <w:r w:rsidR="00BE77C8" w:rsidRPr="00BE77C8">
        <w:rPr>
          <w:rFonts w:ascii="Times New Roman" w:hAnsi="Times New Roman" w:cs="Times New Roman"/>
          <w:color w:val="auto"/>
          <w:sz w:val="24"/>
          <w:szCs w:val="24"/>
        </w:rPr>
        <w:t xml:space="preserve"> </w:t>
      </w:r>
      <w:r w:rsidR="0085795D" w:rsidRPr="00BE77C8">
        <w:rPr>
          <w:rFonts w:ascii="Times New Roman" w:hAnsi="Times New Roman" w:cs="Times New Roman"/>
          <w:color w:val="auto"/>
          <w:sz w:val="24"/>
          <w:szCs w:val="24"/>
        </w:rPr>
        <w:t xml:space="preserve">(cinco) dias úteis contados da data da convocação, sob pena de decair do direito a contratação, nos termos do art. 64, da Lei nº 8.666/93 e sem prejuízo das sanções previstas no art. 81 da mesma Lei.  </w:t>
      </w:r>
    </w:p>
    <w:p w14:paraId="4FB1BF2B" w14:textId="5A81597A" w:rsidR="00C83D0E" w:rsidRPr="00BE77C8" w:rsidRDefault="00BE77C8" w:rsidP="00154F18">
      <w:pPr>
        <w:spacing w:before="0" w:afterLines="50"/>
        <w:ind w:left="14"/>
        <w:rPr>
          <w:rFonts w:ascii="Times New Roman" w:hAnsi="Times New Roman" w:cs="Times New Roman"/>
          <w:color w:val="auto"/>
          <w:sz w:val="24"/>
          <w:szCs w:val="24"/>
        </w:rPr>
      </w:pPr>
      <w:r w:rsidRPr="00BE77C8">
        <w:rPr>
          <w:rFonts w:ascii="Times New Roman" w:hAnsi="Times New Roman" w:cs="Times New Roman"/>
          <w:color w:val="auto"/>
          <w:sz w:val="24"/>
          <w:szCs w:val="24"/>
        </w:rPr>
        <w:t>1</w:t>
      </w:r>
      <w:r w:rsidR="00B733FA">
        <w:rPr>
          <w:rFonts w:ascii="Times New Roman" w:hAnsi="Times New Roman" w:cs="Times New Roman"/>
          <w:color w:val="auto"/>
          <w:sz w:val="24"/>
          <w:szCs w:val="24"/>
        </w:rPr>
        <w:t>1</w:t>
      </w:r>
      <w:r w:rsidRPr="00BE77C8">
        <w:rPr>
          <w:rFonts w:ascii="Times New Roman" w:hAnsi="Times New Roman" w:cs="Times New Roman"/>
          <w:color w:val="auto"/>
          <w:sz w:val="24"/>
          <w:szCs w:val="24"/>
        </w:rPr>
        <w:t>.1.1</w:t>
      </w:r>
      <w:r w:rsidR="0085795D" w:rsidRPr="00BE77C8">
        <w:rPr>
          <w:rFonts w:ascii="Times New Roman" w:hAnsi="Times New Roman" w:cs="Times New Roman"/>
          <w:color w:val="auto"/>
          <w:sz w:val="24"/>
          <w:szCs w:val="24"/>
        </w:rPr>
        <w:t xml:space="preserve"> – O prazo referido no item anterior poderá ser prorrogado por igual período desde que haja solicitação expressa do </w:t>
      </w:r>
      <w:r w:rsidRPr="00BE77C8">
        <w:rPr>
          <w:rFonts w:ascii="Times New Roman" w:hAnsi="Times New Roman" w:cs="Times New Roman"/>
          <w:color w:val="auto"/>
          <w:sz w:val="24"/>
          <w:szCs w:val="24"/>
        </w:rPr>
        <w:t>licitante</w:t>
      </w:r>
      <w:r w:rsidR="0085795D" w:rsidRPr="00BE77C8">
        <w:rPr>
          <w:rFonts w:ascii="Times New Roman" w:hAnsi="Times New Roman" w:cs="Times New Roman"/>
          <w:color w:val="auto"/>
          <w:sz w:val="24"/>
          <w:szCs w:val="24"/>
        </w:rPr>
        <w:t xml:space="preserve">, e motivo justificado. </w:t>
      </w:r>
    </w:p>
    <w:p w14:paraId="70FFA1DF" w14:textId="0AA3A6B5" w:rsidR="00C83D0E" w:rsidRPr="00BE77C8" w:rsidRDefault="00BE77C8" w:rsidP="00154F18">
      <w:pPr>
        <w:spacing w:before="0" w:afterLines="50"/>
        <w:ind w:left="14"/>
        <w:rPr>
          <w:rFonts w:ascii="Times New Roman" w:hAnsi="Times New Roman" w:cs="Times New Roman"/>
          <w:color w:val="auto"/>
          <w:sz w:val="24"/>
          <w:szCs w:val="24"/>
        </w:rPr>
      </w:pPr>
      <w:r w:rsidRPr="00D76E82">
        <w:rPr>
          <w:rFonts w:ascii="Times New Roman" w:hAnsi="Times New Roman" w:cs="Times New Roman"/>
          <w:b/>
          <w:color w:val="auto"/>
          <w:sz w:val="24"/>
          <w:szCs w:val="24"/>
        </w:rPr>
        <w:t>1</w:t>
      </w:r>
      <w:r w:rsidR="00B733FA">
        <w:rPr>
          <w:rFonts w:ascii="Times New Roman" w:hAnsi="Times New Roman" w:cs="Times New Roman"/>
          <w:b/>
          <w:color w:val="auto"/>
          <w:sz w:val="24"/>
          <w:szCs w:val="24"/>
        </w:rPr>
        <w:t>1</w:t>
      </w:r>
      <w:r w:rsidRPr="00D76E82">
        <w:rPr>
          <w:rFonts w:ascii="Times New Roman" w:hAnsi="Times New Roman" w:cs="Times New Roman"/>
          <w:b/>
          <w:color w:val="auto"/>
          <w:sz w:val="24"/>
          <w:szCs w:val="24"/>
        </w:rPr>
        <w:t>.2</w:t>
      </w:r>
      <w:r w:rsidR="0085795D" w:rsidRPr="00BE77C8">
        <w:rPr>
          <w:rFonts w:ascii="Times New Roman" w:hAnsi="Times New Roman" w:cs="Times New Roman"/>
          <w:color w:val="auto"/>
          <w:sz w:val="24"/>
          <w:szCs w:val="24"/>
        </w:rPr>
        <w:t xml:space="preserve"> – Não assinando o contrato no prazo anteriormente estipulado, a Administração convocará as licitantes remanescentes na ordem de classificação das propostas, para a assinatura deste, em igual prazo e nas mesmas condições propostas pela primeira classificada, inclusive quanto aos preços, ou então revogará a licitação, sem prejuízo da aplicação de penalidades.  </w:t>
      </w:r>
    </w:p>
    <w:p w14:paraId="0DC30105" w14:textId="56BA5A2C" w:rsidR="00C83D0E" w:rsidRPr="00A70CB2" w:rsidRDefault="00C83D0E" w:rsidP="00154F18">
      <w:pPr>
        <w:spacing w:before="0" w:afterLines="50"/>
        <w:ind w:left="53" w:firstLine="0"/>
        <w:rPr>
          <w:rFonts w:ascii="Times New Roman" w:hAnsi="Times New Roman" w:cs="Times New Roman"/>
          <w:color w:val="auto"/>
          <w:sz w:val="24"/>
          <w:szCs w:val="24"/>
        </w:rPr>
      </w:pPr>
    </w:p>
    <w:p w14:paraId="0D0AC236" w14:textId="67B6E86E" w:rsidR="00C83D0E" w:rsidRPr="00471B45" w:rsidRDefault="0085795D" w:rsidP="00154F18">
      <w:pPr>
        <w:pStyle w:val="Ttulo2"/>
        <w:spacing w:before="0" w:afterLines="50" w:after="120"/>
        <w:ind w:left="-5"/>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B733FA"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 xml:space="preserve"> – DAS PENALIDADES </w:t>
      </w:r>
    </w:p>
    <w:p w14:paraId="1A26234A" w14:textId="2643D81B" w:rsidR="00B733FA" w:rsidRPr="00471B45" w:rsidRDefault="00B733FA" w:rsidP="00154F18">
      <w:pPr>
        <w:spacing w:before="0" w:afterLines="50"/>
        <w:ind w:left="14" w:firstLine="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.1</w:t>
      </w:r>
      <w:r w:rsidRPr="00471B45">
        <w:rPr>
          <w:rFonts w:ascii="Times New Roman" w:hAnsi="Times New Roman" w:cs="Times New Roman"/>
          <w:color w:val="auto"/>
          <w:sz w:val="24"/>
          <w:szCs w:val="24"/>
        </w:rPr>
        <w:t xml:space="preserve"> – O licitante vencedor estará sujeito a aplicação das seguintes sanções, pelo descumprimento parcial ou total dos compromissos assumidos:</w:t>
      </w:r>
      <w:r w:rsidRPr="00471B45">
        <w:rPr>
          <w:rFonts w:ascii="Times New Roman" w:hAnsi="Times New Roman" w:cs="Times New Roman"/>
          <w:b/>
          <w:color w:val="auto"/>
          <w:sz w:val="24"/>
          <w:szCs w:val="24"/>
        </w:rPr>
        <w:t xml:space="preserve"> </w:t>
      </w:r>
    </w:p>
    <w:p w14:paraId="4424894E" w14:textId="3BB8BE57"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 xml:space="preserve">.1.1 – Advertência por escrito, sempre que ocorrerem pequenas irregularidades durante a execução do contrato. </w:t>
      </w:r>
    </w:p>
    <w:p w14:paraId="48B44163" w14:textId="54489A92"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.2</w:t>
      </w:r>
      <w:r w:rsidRPr="00471B45">
        <w:rPr>
          <w:rFonts w:ascii="Times New Roman" w:hAnsi="Times New Roman" w:cs="Times New Roman"/>
          <w:color w:val="auto"/>
          <w:sz w:val="24"/>
          <w:szCs w:val="24"/>
        </w:rPr>
        <w:t xml:space="preserve"> – Multas sobre o valor total do contrato (12 meses): </w:t>
      </w:r>
    </w:p>
    <w:p w14:paraId="463D5AD1" w14:textId="4B37C41E"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.2.1 – De 5% nos casos de inexecução parcial, do valor total do contrato;</w:t>
      </w:r>
    </w:p>
    <w:p w14:paraId="3AD1D453" w14:textId="79849468"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color w:val="auto"/>
          <w:sz w:val="24"/>
          <w:szCs w:val="24"/>
        </w:rPr>
        <w:t>1</w:t>
      </w:r>
      <w:r w:rsidR="00471B45" w:rsidRPr="00471B45">
        <w:rPr>
          <w:rFonts w:ascii="Times New Roman" w:hAnsi="Times New Roman" w:cs="Times New Roman"/>
          <w:color w:val="auto"/>
          <w:sz w:val="24"/>
          <w:szCs w:val="24"/>
        </w:rPr>
        <w:t>2</w:t>
      </w:r>
      <w:r w:rsidRPr="00471B45">
        <w:rPr>
          <w:rFonts w:ascii="Times New Roman" w:hAnsi="Times New Roman" w:cs="Times New Roman"/>
          <w:color w:val="auto"/>
          <w:sz w:val="24"/>
          <w:szCs w:val="24"/>
        </w:rPr>
        <w:t>.2.2 – De 10% nos casos de inexecução total, do valor total do contrato.</w:t>
      </w:r>
    </w:p>
    <w:p w14:paraId="1ECB4A2C" w14:textId="66B34573" w:rsidR="00B733FA" w:rsidRPr="00471B45" w:rsidRDefault="00B733FA" w:rsidP="00154F18">
      <w:pPr>
        <w:spacing w:before="0" w:afterLines="50"/>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.3</w:t>
      </w:r>
      <w:r w:rsidRPr="00471B45">
        <w:rPr>
          <w:rFonts w:ascii="Times New Roman" w:hAnsi="Times New Roman" w:cs="Times New Roman"/>
          <w:color w:val="auto"/>
          <w:sz w:val="24"/>
          <w:szCs w:val="24"/>
        </w:rPr>
        <w:t xml:space="preserve"> – Suspensão do direito de contratar com o Município de Faxinal do Soturno, após regular Processo Administrativo.</w:t>
      </w:r>
      <w:r w:rsidRPr="00471B45">
        <w:rPr>
          <w:rFonts w:ascii="Times New Roman" w:hAnsi="Times New Roman" w:cs="Times New Roman"/>
          <w:b/>
          <w:color w:val="auto"/>
          <w:sz w:val="24"/>
          <w:szCs w:val="24"/>
        </w:rPr>
        <w:t xml:space="preserve"> </w:t>
      </w:r>
    </w:p>
    <w:p w14:paraId="053D646E" w14:textId="68155CB3" w:rsidR="00B733FA" w:rsidRPr="00471B45" w:rsidRDefault="00B733FA" w:rsidP="00154F18">
      <w:pPr>
        <w:spacing w:before="0" w:afterLines="50"/>
        <w:ind w:left="14"/>
        <w:rPr>
          <w:rFonts w:ascii="Times New Roman" w:hAnsi="Times New Roman" w:cs="Times New Roman"/>
          <w:color w:val="auto"/>
          <w:sz w:val="24"/>
          <w:szCs w:val="24"/>
        </w:rPr>
      </w:pPr>
      <w:r w:rsidRPr="00471B45">
        <w:rPr>
          <w:rFonts w:ascii="Times New Roman" w:hAnsi="Times New Roman" w:cs="Times New Roman"/>
          <w:b/>
          <w:color w:val="auto"/>
          <w:sz w:val="24"/>
          <w:szCs w:val="24"/>
        </w:rPr>
        <w:t>1</w:t>
      </w:r>
      <w:r w:rsidR="00471B45" w:rsidRPr="00471B45">
        <w:rPr>
          <w:rFonts w:ascii="Times New Roman" w:hAnsi="Times New Roman" w:cs="Times New Roman"/>
          <w:b/>
          <w:color w:val="auto"/>
          <w:sz w:val="24"/>
          <w:szCs w:val="24"/>
        </w:rPr>
        <w:t>2</w:t>
      </w:r>
      <w:r w:rsidRPr="00471B45">
        <w:rPr>
          <w:rFonts w:ascii="Times New Roman" w:hAnsi="Times New Roman" w:cs="Times New Roman"/>
          <w:b/>
          <w:color w:val="auto"/>
          <w:sz w:val="24"/>
          <w:szCs w:val="24"/>
        </w:rPr>
        <w:t>.4</w:t>
      </w:r>
      <w:r w:rsidRPr="00471B45">
        <w:rPr>
          <w:rFonts w:ascii="Times New Roman" w:hAnsi="Times New Roman" w:cs="Times New Roman"/>
          <w:color w:val="auto"/>
          <w:sz w:val="24"/>
          <w:szCs w:val="24"/>
        </w:rPr>
        <w:t xml:space="preserve"> – Declaração de inidoneidade para contratar com a Administração Pública Municipal, nos casos de falta grave, apurada através de regular Processo Administrativo.</w:t>
      </w:r>
    </w:p>
    <w:p w14:paraId="0CDC6528" w14:textId="7C2DC9A8" w:rsidR="00C83D0E" w:rsidRPr="00A40069" w:rsidRDefault="00C83D0E" w:rsidP="00154F18">
      <w:pPr>
        <w:spacing w:before="0" w:afterLines="50"/>
        <w:ind w:left="0" w:firstLine="0"/>
        <w:rPr>
          <w:rFonts w:ascii="Times New Roman" w:hAnsi="Times New Roman" w:cs="Times New Roman"/>
          <w:color w:val="auto"/>
          <w:sz w:val="24"/>
          <w:szCs w:val="24"/>
        </w:rPr>
      </w:pPr>
    </w:p>
    <w:p w14:paraId="7E21762F" w14:textId="027C9886" w:rsidR="00C83D0E" w:rsidRPr="00A40069" w:rsidRDefault="0085795D" w:rsidP="00154F18">
      <w:pPr>
        <w:pStyle w:val="Ttulo2"/>
        <w:spacing w:before="0" w:afterLines="50" w:after="120"/>
        <w:ind w:left="-5"/>
        <w:rPr>
          <w:rFonts w:ascii="Times New Roman" w:hAnsi="Times New Roman" w:cs="Times New Roman"/>
          <w:color w:val="auto"/>
          <w:sz w:val="24"/>
          <w:szCs w:val="24"/>
        </w:rPr>
      </w:pPr>
      <w:r w:rsidRPr="00A40069">
        <w:rPr>
          <w:rFonts w:ascii="Times New Roman" w:hAnsi="Times New Roman" w:cs="Times New Roman"/>
          <w:color w:val="auto"/>
          <w:sz w:val="24"/>
          <w:szCs w:val="24"/>
        </w:rPr>
        <w:t>1</w:t>
      </w:r>
      <w:r w:rsidR="00471B45">
        <w:rPr>
          <w:rFonts w:ascii="Times New Roman" w:hAnsi="Times New Roman" w:cs="Times New Roman"/>
          <w:color w:val="auto"/>
          <w:sz w:val="24"/>
          <w:szCs w:val="24"/>
        </w:rPr>
        <w:t>3</w:t>
      </w:r>
      <w:r w:rsidRPr="00A40069">
        <w:rPr>
          <w:rFonts w:ascii="Times New Roman" w:hAnsi="Times New Roman" w:cs="Times New Roman"/>
          <w:color w:val="auto"/>
          <w:sz w:val="24"/>
          <w:szCs w:val="24"/>
        </w:rPr>
        <w:t xml:space="preserve"> – DAS DISPOSIÇÕES FINAIS </w:t>
      </w:r>
    </w:p>
    <w:p w14:paraId="7D47E2AF" w14:textId="4271F0FE" w:rsidR="005979F6" w:rsidRPr="00A40069" w:rsidRDefault="00D76E82"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.1</w:t>
      </w:r>
      <w:r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O Município de Faxinal do Soturno, por interesse público justificado, é reservado o direito de revogar esta Licitação, sem que caiba aos participantes, direito à reclamação ou indenização.</w:t>
      </w:r>
    </w:p>
    <w:p w14:paraId="081878D0" w14:textId="3D579D02" w:rsidR="005979F6" w:rsidRPr="00A40069" w:rsidRDefault="00471B45" w:rsidP="00154F18">
      <w:pPr>
        <w:spacing w:before="0" w:afterLines="50"/>
        <w:ind w:left="14"/>
        <w:rPr>
          <w:rFonts w:ascii="Times New Roman" w:hAnsi="Times New Roman" w:cs="Times New Roman"/>
          <w:color w:val="auto"/>
          <w:sz w:val="24"/>
          <w:szCs w:val="24"/>
        </w:rPr>
      </w:pPr>
      <w:r>
        <w:rPr>
          <w:rFonts w:ascii="Times New Roman" w:hAnsi="Times New Roman" w:cs="Times New Roman"/>
          <w:b/>
          <w:color w:val="auto"/>
          <w:sz w:val="24"/>
          <w:szCs w:val="24"/>
        </w:rPr>
        <w:t>13</w:t>
      </w:r>
      <w:r w:rsidR="00A40069" w:rsidRPr="00A40069">
        <w:rPr>
          <w:rFonts w:ascii="Times New Roman" w:hAnsi="Times New Roman" w:cs="Times New Roman"/>
          <w:b/>
          <w:color w:val="auto"/>
          <w:sz w:val="24"/>
          <w:szCs w:val="24"/>
        </w:rPr>
        <w:t>.2</w:t>
      </w:r>
      <w:r w:rsidR="00A40069"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Em nenhuma hipótese será concedido prazo para a apresentação de documentos e propostas exigidas no Edital e não apresentadas no dia e horário estipulados anteriormente.</w:t>
      </w:r>
    </w:p>
    <w:p w14:paraId="38127F0A" w14:textId="5ECA9923" w:rsidR="005979F6" w:rsidRPr="00A40069" w:rsidRDefault="00A40069" w:rsidP="00154F18">
      <w:pPr>
        <w:spacing w:before="0" w:afterLines="50"/>
        <w:ind w:left="14"/>
        <w:rPr>
          <w:rFonts w:ascii="Times New Roman" w:hAnsi="Times New Roman" w:cs="Times New Roman"/>
          <w:b/>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.3</w:t>
      </w:r>
      <w:r w:rsidRPr="00A40069">
        <w:rPr>
          <w:rFonts w:ascii="Times New Roman" w:hAnsi="Times New Roman" w:cs="Times New Roman"/>
          <w:color w:val="auto"/>
          <w:sz w:val="24"/>
          <w:szCs w:val="24"/>
        </w:rPr>
        <w:t xml:space="preserve"> – </w:t>
      </w:r>
      <w:r w:rsidR="005979F6" w:rsidRPr="00A40069">
        <w:rPr>
          <w:rFonts w:ascii="Times New Roman" w:hAnsi="Times New Roman" w:cs="Times New Roman"/>
          <w:color w:val="auto"/>
          <w:sz w:val="24"/>
          <w:szCs w:val="24"/>
        </w:rPr>
        <w:t>Só terão direito a rubricar as propostas, apresentar reclamações ou recursos, os licitantes ou seus representantes credenciados e os membros da Comissão de Licitações.</w:t>
      </w:r>
    </w:p>
    <w:p w14:paraId="64BFF44A" w14:textId="4C147B2A"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 xml:space="preserve">.4 – </w:t>
      </w:r>
      <w:r w:rsidR="0085795D" w:rsidRPr="00A40069">
        <w:rPr>
          <w:rFonts w:ascii="Times New Roman" w:hAnsi="Times New Roman" w:cs="Times New Roman"/>
          <w:color w:val="auto"/>
          <w:sz w:val="24"/>
          <w:szCs w:val="24"/>
        </w:rPr>
        <w:t>Toda a documentação de habilitação deverá ser em original ou cópias autenticadas</w:t>
      </w:r>
      <w:r w:rsidRPr="00A40069">
        <w:rPr>
          <w:rFonts w:ascii="Times New Roman" w:hAnsi="Times New Roman" w:cs="Times New Roman"/>
          <w:color w:val="auto"/>
          <w:sz w:val="24"/>
          <w:szCs w:val="24"/>
        </w:rPr>
        <w:t>,</w:t>
      </w:r>
      <w:r w:rsidR="0085795D" w:rsidRPr="00A40069">
        <w:rPr>
          <w:rFonts w:ascii="Times New Roman" w:hAnsi="Times New Roman" w:cs="Times New Roman"/>
          <w:color w:val="auto"/>
          <w:sz w:val="24"/>
          <w:szCs w:val="24"/>
        </w:rPr>
        <w:t xml:space="preserve"> po</w:t>
      </w:r>
      <w:r w:rsidRPr="00A40069">
        <w:rPr>
          <w:rFonts w:ascii="Times New Roman" w:hAnsi="Times New Roman" w:cs="Times New Roman"/>
          <w:color w:val="auto"/>
          <w:sz w:val="24"/>
          <w:szCs w:val="24"/>
        </w:rPr>
        <w:t>dendo ser por</w:t>
      </w:r>
      <w:r w:rsidR="0085795D" w:rsidRPr="00A40069">
        <w:rPr>
          <w:rFonts w:ascii="Times New Roman" w:hAnsi="Times New Roman" w:cs="Times New Roman"/>
          <w:color w:val="auto"/>
          <w:sz w:val="24"/>
          <w:szCs w:val="24"/>
        </w:rPr>
        <w:t xml:space="preserve"> servidor da Administração Municipal. </w:t>
      </w:r>
    </w:p>
    <w:p w14:paraId="330BA79B" w14:textId="69B405C0"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.5</w:t>
      </w:r>
      <w:r w:rsidR="0085795D" w:rsidRPr="00A40069">
        <w:rPr>
          <w:rFonts w:ascii="Times New Roman" w:hAnsi="Times New Roman" w:cs="Times New Roman"/>
          <w:color w:val="auto"/>
          <w:sz w:val="24"/>
          <w:szCs w:val="24"/>
        </w:rPr>
        <w:t xml:space="preserve"> – Serão feitas autenticações somente até 30 minutos antes da abertura dos envelopes, em horário de e</w:t>
      </w:r>
      <w:r w:rsidRPr="00A40069">
        <w:rPr>
          <w:rFonts w:ascii="Times New Roman" w:hAnsi="Times New Roman" w:cs="Times New Roman"/>
          <w:color w:val="auto"/>
          <w:sz w:val="24"/>
          <w:szCs w:val="24"/>
        </w:rPr>
        <w:t>xpediente da Prefeitura Municipal.</w:t>
      </w:r>
      <w:r w:rsidR="0085795D" w:rsidRPr="00A40069">
        <w:rPr>
          <w:rFonts w:ascii="Times New Roman" w:hAnsi="Times New Roman" w:cs="Times New Roman"/>
          <w:color w:val="auto"/>
          <w:sz w:val="24"/>
          <w:szCs w:val="24"/>
        </w:rPr>
        <w:t xml:space="preserve"> </w:t>
      </w:r>
    </w:p>
    <w:p w14:paraId="3A4E2649" w14:textId="4AED3F9C" w:rsidR="00A40069"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.6</w:t>
      </w:r>
      <w:r w:rsidRPr="00A40069">
        <w:rPr>
          <w:rFonts w:ascii="Times New Roman" w:hAnsi="Times New Roman" w:cs="Times New Roman"/>
          <w:color w:val="auto"/>
          <w:sz w:val="24"/>
          <w:szCs w:val="24"/>
        </w:rPr>
        <w:t xml:space="preserve"> – As cópias deverão estar perfeitamente legíveis. Não serão aceitas cópias mal reproduzidas que ponham em dúvida suas análises. </w:t>
      </w:r>
    </w:p>
    <w:p w14:paraId="18C99383" w14:textId="5497FD4C" w:rsidR="00A40069" w:rsidRPr="00A40069" w:rsidRDefault="00A40069" w:rsidP="00154F18">
      <w:pPr>
        <w:spacing w:before="0" w:afterLines="50"/>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.7</w:t>
      </w:r>
      <w:r w:rsidR="0085795D" w:rsidRPr="00A40069">
        <w:rPr>
          <w:rFonts w:ascii="Times New Roman" w:hAnsi="Times New Roman" w:cs="Times New Roman"/>
          <w:color w:val="auto"/>
          <w:sz w:val="24"/>
          <w:szCs w:val="24"/>
        </w:rPr>
        <w:t xml:space="preserve"> – </w:t>
      </w:r>
      <w:r w:rsidRPr="00A40069">
        <w:rPr>
          <w:rFonts w:ascii="Times New Roman" w:hAnsi="Times New Roman" w:cs="Times New Roman"/>
          <w:color w:val="auto"/>
          <w:sz w:val="24"/>
          <w:szCs w:val="24"/>
        </w:rPr>
        <w:t xml:space="preserve">Não serão consideradas as propostas que deixem de atender quaisquer das disposições do presente Edital. </w:t>
      </w:r>
    </w:p>
    <w:p w14:paraId="6129AE49" w14:textId="6F38A589"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.8</w:t>
      </w:r>
      <w:r w:rsidRPr="00A40069">
        <w:rPr>
          <w:rFonts w:ascii="Times New Roman" w:hAnsi="Times New Roman" w:cs="Times New Roman"/>
          <w:color w:val="auto"/>
          <w:sz w:val="24"/>
          <w:szCs w:val="24"/>
        </w:rPr>
        <w:t xml:space="preserve"> – Não serão admitidas por qualquer motivo, modificações ou substituições das propostas ou quaisquer outros documentos.</w:t>
      </w:r>
    </w:p>
    <w:p w14:paraId="479329B8" w14:textId="2D11641B" w:rsidR="00C83D0E"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.9</w:t>
      </w:r>
      <w:r w:rsidR="0085795D" w:rsidRPr="00A40069">
        <w:rPr>
          <w:rFonts w:ascii="Times New Roman" w:hAnsi="Times New Roman" w:cs="Times New Roman"/>
          <w:color w:val="auto"/>
          <w:sz w:val="24"/>
          <w:szCs w:val="24"/>
        </w:rPr>
        <w:t xml:space="preserve"> – Após a assinatura do contrato, o licitante deverá manter sua condição de habilitação e propostas durante o período de vigência da mesma, apresentando </w:t>
      </w:r>
      <w:r w:rsidRPr="00A40069">
        <w:rPr>
          <w:rFonts w:ascii="Times New Roman" w:hAnsi="Times New Roman" w:cs="Times New Roman"/>
          <w:color w:val="auto"/>
          <w:sz w:val="24"/>
          <w:szCs w:val="24"/>
        </w:rPr>
        <w:t>junto a nota fiscal</w:t>
      </w:r>
      <w:r w:rsidR="0085795D" w:rsidRPr="00A40069">
        <w:rPr>
          <w:rFonts w:ascii="Times New Roman" w:hAnsi="Times New Roman" w:cs="Times New Roman"/>
          <w:color w:val="auto"/>
          <w:sz w:val="24"/>
          <w:szCs w:val="24"/>
        </w:rPr>
        <w:t xml:space="preserve"> as certidões que vencerem no decurso dos 12 meses, ou em sua prorrogação.</w:t>
      </w:r>
      <w:r w:rsidR="0085795D" w:rsidRPr="00A40069">
        <w:rPr>
          <w:rFonts w:ascii="Times New Roman" w:hAnsi="Times New Roman" w:cs="Times New Roman"/>
          <w:b/>
          <w:color w:val="auto"/>
          <w:sz w:val="24"/>
          <w:szCs w:val="24"/>
        </w:rPr>
        <w:t xml:space="preserve"> </w:t>
      </w:r>
    </w:p>
    <w:p w14:paraId="386337D7" w14:textId="479FE887" w:rsidR="00A40069" w:rsidRPr="00A40069" w:rsidRDefault="00A40069" w:rsidP="00154F18">
      <w:pPr>
        <w:spacing w:before="0" w:afterLines="50"/>
        <w:ind w:left="14"/>
        <w:rPr>
          <w:rFonts w:ascii="Times New Roman" w:hAnsi="Times New Roman" w:cs="Times New Roman"/>
          <w:color w:val="auto"/>
          <w:sz w:val="24"/>
          <w:szCs w:val="24"/>
        </w:rPr>
      </w:pPr>
      <w:r w:rsidRPr="00A40069">
        <w:rPr>
          <w:rFonts w:ascii="Times New Roman" w:hAnsi="Times New Roman" w:cs="Times New Roman"/>
          <w:b/>
          <w:color w:val="auto"/>
          <w:sz w:val="24"/>
          <w:szCs w:val="24"/>
        </w:rPr>
        <w:t>1</w:t>
      </w:r>
      <w:r w:rsidR="00471B45">
        <w:rPr>
          <w:rFonts w:ascii="Times New Roman" w:hAnsi="Times New Roman" w:cs="Times New Roman"/>
          <w:b/>
          <w:color w:val="auto"/>
          <w:sz w:val="24"/>
          <w:szCs w:val="24"/>
        </w:rPr>
        <w:t>3</w:t>
      </w:r>
      <w:r w:rsidRPr="00A40069">
        <w:rPr>
          <w:rFonts w:ascii="Times New Roman" w:hAnsi="Times New Roman" w:cs="Times New Roman"/>
          <w:b/>
          <w:color w:val="auto"/>
          <w:sz w:val="24"/>
          <w:szCs w:val="24"/>
        </w:rPr>
        <w:t>.10</w:t>
      </w:r>
      <w:r w:rsidR="0085795D" w:rsidRPr="00A40069">
        <w:rPr>
          <w:rFonts w:ascii="Times New Roman" w:hAnsi="Times New Roman" w:cs="Times New Roman"/>
          <w:color w:val="auto"/>
          <w:sz w:val="24"/>
          <w:szCs w:val="24"/>
        </w:rPr>
        <w:t xml:space="preserve"> – Quaisquer dúvidas em relação </w:t>
      </w:r>
      <w:r w:rsidRPr="00A40069">
        <w:rPr>
          <w:rFonts w:ascii="Times New Roman" w:hAnsi="Times New Roman" w:cs="Times New Roman"/>
          <w:color w:val="auto"/>
          <w:sz w:val="24"/>
          <w:szCs w:val="24"/>
        </w:rPr>
        <w:t>ao</w:t>
      </w:r>
      <w:r w:rsidR="0085795D" w:rsidRPr="00A40069">
        <w:rPr>
          <w:rFonts w:ascii="Times New Roman" w:hAnsi="Times New Roman" w:cs="Times New Roman"/>
          <w:color w:val="auto"/>
          <w:sz w:val="24"/>
          <w:szCs w:val="24"/>
        </w:rPr>
        <w:t xml:space="preserve"> edital poderão ser esclarecidas através de solicitação por escrito, remetida à Comissão de Licitação pelo </w:t>
      </w:r>
      <w:r w:rsidRPr="00A40069">
        <w:rPr>
          <w:rFonts w:ascii="Times New Roman" w:hAnsi="Times New Roman" w:cs="Times New Roman"/>
          <w:color w:val="auto"/>
          <w:sz w:val="24"/>
          <w:szCs w:val="24"/>
        </w:rPr>
        <w:t xml:space="preserve">endereço eletrônico </w:t>
      </w:r>
      <w:r w:rsidRPr="00A40069">
        <w:rPr>
          <w:rFonts w:ascii="Times New Roman" w:hAnsi="Times New Roman" w:cs="Times New Roman"/>
          <w:i/>
          <w:color w:val="auto"/>
          <w:sz w:val="24"/>
          <w:szCs w:val="24"/>
        </w:rPr>
        <w:t>licitação@faxinaldosoturno.rs.gov.br</w:t>
      </w:r>
      <w:r w:rsidR="0085795D" w:rsidRPr="00A40069">
        <w:rPr>
          <w:rFonts w:ascii="Times New Roman" w:hAnsi="Times New Roman" w:cs="Times New Roman"/>
          <w:color w:val="auto"/>
          <w:sz w:val="24"/>
          <w:szCs w:val="24"/>
        </w:rPr>
        <w:t xml:space="preserve">, nos horários </w:t>
      </w:r>
      <w:r w:rsidRPr="00A40069">
        <w:rPr>
          <w:rFonts w:ascii="Times New Roman" w:hAnsi="Times New Roman" w:cs="Times New Roman"/>
          <w:color w:val="auto"/>
          <w:sz w:val="24"/>
          <w:szCs w:val="24"/>
        </w:rPr>
        <w:t>das</w:t>
      </w:r>
      <w:r w:rsidR="0085795D" w:rsidRPr="00A40069">
        <w:rPr>
          <w:rFonts w:ascii="Times New Roman" w:hAnsi="Times New Roman" w:cs="Times New Roman"/>
          <w:color w:val="auto"/>
          <w:sz w:val="24"/>
          <w:szCs w:val="24"/>
        </w:rPr>
        <w:t xml:space="preserve"> 08h às </w:t>
      </w:r>
      <w:r w:rsidRPr="00A40069">
        <w:rPr>
          <w:rFonts w:ascii="Times New Roman" w:hAnsi="Times New Roman" w:cs="Times New Roman"/>
          <w:color w:val="auto"/>
          <w:sz w:val="24"/>
          <w:szCs w:val="24"/>
        </w:rPr>
        <w:t>11:30</w:t>
      </w:r>
      <w:r w:rsidR="0085795D" w:rsidRPr="00A40069">
        <w:rPr>
          <w:rFonts w:ascii="Times New Roman" w:hAnsi="Times New Roman" w:cs="Times New Roman"/>
          <w:color w:val="auto"/>
          <w:sz w:val="24"/>
          <w:szCs w:val="24"/>
        </w:rPr>
        <w:t>h e das 13h às 16:30h.</w:t>
      </w:r>
    </w:p>
    <w:p w14:paraId="6955053C" w14:textId="37CE6626" w:rsidR="00C83D0E" w:rsidRPr="00A40069" w:rsidRDefault="00C83D0E" w:rsidP="00154F18">
      <w:pPr>
        <w:spacing w:before="0" w:afterLines="50"/>
        <w:ind w:left="48" w:firstLine="0"/>
        <w:rPr>
          <w:rFonts w:ascii="Times New Roman" w:hAnsi="Times New Roman" w:cs="Times New Roman"/>
          <w:color w:val="auto"/>
          <w:sz w:val="24"/>
          <w:szCs w:val="24"/>
        </w:rPr>
      </w:pPr>
    </w:p>
    <w:p w14:paraId="7DB6B046" w14:textId="55BA7A9A" w:rsidR="00C83D0E" w:rsidRPr="00A40069" w:rsidRDefault="0085795D" w:rsidP="00154F18">
      <w:pPr>
        <w:pStyle w:val="Ttulo2"/>
        <w:spacing w:before="0" w:afterLines="50" w:after="120"/>
        <w:ind w:left="-5"/>
        <w:rPr>
          <w:rFonts w:ascii="Times New Roman" w:hAnsi="Times New Roman" w:cs="Times New Roman"/>
          <w:color w:val="auto"/>
          <w:sz w:val="24"/>
          <w:szCs w:val="24"/>
        </w:rPr>
      </w:pPr>
      <w:r w:rsidRPr="00A40069">
        <w:rPr>
          <w:rFonts w:ascii="Times New Roman" w:hAnsi="Times New Roman" w:cs="Times New Roman"/>
          <w:color w:val="auto"/>
          <w:sz w:val="24"/>
          <w:szCs w:val="24"/>
        </w:rPr>
        <w:t>1</w:t>
      </w:r>
      <w:r w:rsidR="00684FE9">
        <w:rPr>
          <w:rFonts w:ascii="Times New Roman" w:hAnsi="Times New Roman" w:cs="Times New Roman"/>
          <w:color w:val="auto"/>
          <w:sz w:val="24"/>
          <w:szCs w:val="24"/>
        </w:rPr>
        <w:t>4</w:t>
      </w:r>
      <w:r w:rsidRPr="00A40069">
        <w:rPr>
          <w:rFonts w:ascii="Times New Roman" w:hAnsi="Times New Roman" w:cs="Times New Roman"/>
          <w:color w:val="auto"/>
          <w:sz w:val="24"/>
          <w:szCs w:val="24"/>
        </w:rPr>
        <w:t xml:space="preserve"> – DOS ANEXOS INTEGRANTES DESTE EDITAL </w:t>
      </w:r>
    </w:p>
    <w:p w14:paraId="713ED377" w14:textId="4F7FC111" w:rsidR="00C83D0E" w:rsidRPr="00561E89" w:rsidRDefault="0085795D" w:rsidP="00154F18">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w:t>
      </w:r>
      <w:r w:rsidR="00546B99" w:rsidRPr="00561E89">
        <w:rPr>
          <w:rFonts w:ascii="Times New Roman" w:hAnsi="Times New Roman" w:cs="Times New Roman"/>
          <w:color w:val="auto"/>
          <w:sz w:val="24"/>
          <w:szCs w:val="24"/>
        </w:rPr>
        <w:t>1</w:t>
      </w:r>
      <w:r w:rsidRPr="00561E89">
        <w:rPr>
          <w:rFonts w:ascii="Times New Roman" w:hAnsi="Times New Roman" w:cs="Times New Roman"/>
          <w:color w:val="auto"/>
          <w:sz w:val="24"/>
          <w:szCs w:val="24"/>
        </w:rPr>
        <w:t xml:space="preserve"> – ANEXO I – </w:t>
      </w:r>
      <w:r w:rsidR="00A40069" w:rsidRPr="00561E89">
        <w:rPr>
          <w:rFonts w:ascii="Times New Roman" w:hAnsi="Times New Roman" w:cs="Times New Roman"/>
          <w:color w:val="auto"/>
          <w:sz w:val="24"/>
          <w:szCs w:val="24"/>
        </w:rPr>
        <w:t>Projeto Básico;</w:t>
      </w:r>
    </w:p>
    <w:p w14:paraId="2EB6371A" w14:textId="5AABD1CD" w:rsidR="00A40069" w:rsidRPr="00561E89" w:rsidRDefault="00A40069" w:rsidP="00154F18">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.2 – ANEXO II –</w:t>
      </w:r>
      <w:r w:rsidR="00561E89" w:rsidRPr="00561E89">
        <w:rPr>
          <w:rFonts w:ascii="Times New Roman" w:hAnsi="Times New Roman" w:cs="Times New Roman"/>
          <w:color w:val="auto"/>
          <w:sz w:val="24"/>
          <w:szCs w:val="24"/>
        </w:rPr>
        <w:t xml:space="preserve"> Declaração de Concordância com o Edital;</w:t>
      </w:r>
    </w:p>
    <w:p w14:paraId="10B8886A" w14:textId="77777777" w:rsidR="00561E89" w:rsidRPr="00561E89" w:rsidRDefault="00A40069" w:rsidP="00154F18">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w:t>
      </w:r>
      <w:r w:rsidR="00684FE9" w:rsidRPr="00561E89">
        <w:rPr>
          <w:rFonts w:ascii="Times New Roman" w:hAnsi="Times New Roman" w:cs="Times New Roman"/>
          <w:color w:val="auto"/>
          <w:sz w:val="24"/>
          <w:szCs w:val="24"/>
        </w:rPr>
        <w:t>4</w:t>
      </w:r>
      <w:r w:rsidRPr="00561E89">
        <w:rPr>
          <w:rFonts w:ascii="Times New Roman" w:hAnsi="Times New Roman" w:cs="Times New Roman"/>
          <w:color w:val="auto"/>
          <w:sz w:val="24"/>
          <w:szCs w:val="24"/>
        </w:rPr>
        <w:t xml:space="preserve">.3 – ANEXO III – </w:t>
      </w:r>
      <w:r w:rsidR="00561E89" w:rsidRPr="00561E89">
        <w:rPr>
          <w:rFonts w:ascii="Times New Roman" w:hAnsi="Times New Roman" w:cs="Times New Roman"/>
          <w:color w:val="auto"/>
          <w:sz w:val="24"/>
          <w:szCs w:val="24"/>
        </w:rPr>
        <w:t>Declaração de Emprego de Menor;</w:t>
      </w:r>
    </w:p>
    <w:p w14:paraId="538F3FE3" w14:textId="77777777" w:rsidR="00561E89" w:rsidRPr="00561E89" w:rsidRDefault="00561E89" w:rsidP="00154F18">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14.4 – ANEXO IV – Declaração de Situação Societária;</w:t>
      </w:r>
    </w:p>
    <w:p w14:paraId="3EF7DDDD" w14:textId="77777777" w:rsidR="00561E89" w:rsidRPr="00561E89" w:rsidRDefault="00561E89" w:rsidP="00154F18">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14.5 – ANEXO V – Modelo de Proposta;</w:t>
      </w:r>
    </w:p>
    <w:p w14:paraId="322F3A85" w14:textId="09DE0249" w:rsidR="00C83D0E" w:rsidRDefault="00561E89" w:rsidP="00561E89">
      <w:pPr>
        <w:spacing w:before="0" w:afterLines="50"/>
        <w:ind w:left="14"/>
        <w:rPr>
          <w:rFonts w:ascii="Times New Roman" w:hAnsi="Times New Roman" w:cs="Times New Roman"/>
          <w:color w:val="auto"/>
          <w:sz w:val="24"/>
          <w:szCs w:val="24"/>
        </w:rPr>
      </w:pPr>
      <w:r w:rsidRPr="00561E89">
        <w:rPr>
          <w:rFonts w:ascii="Times New Roman" w:hAnsi="Times New Roman" w:cs="Times New Roman"/>
          <w:color w:val="auto"/>
          <w:sz w:val="24"/>
          <w:szCs w:val="24"/>
        </w:rPr>
        <w:t>14.6 – ANEXO VI – Minuta de Contrato.</w:t>
      </w:r>
      <w:r w:rsidR="00A40069" w:rsidRPr="00561E89">
        <w:rPr>
          <w:rFonts w:ascii="Times New Roman" w:hAnsi="Times New Roman" w:cs="Times New Roman"/>
          <w:color w:val="auto"/>
          <w:sz w:val="24"/>
          <w:szCs w:val="24"/>
        </w:rPr>
        <w:t xml:space="preserve"> </w:t>
      </w:r>
    </w:p>
    <w:p w14:paraId="258F582D" w14:textId="77777777" w:rsidR="008F01E3" w:rsidRPr="00561E89" w:rsidRDefault="008F01E3" w:rsidP="008F01E3">
      <w:pPr>
        <w:spacing w:before="0" w:afterLines="50"/>
        <w:ind w:left="0" w:firstLine="0"/>
        <w:jc w:val="right"/>
        <w:rPr>
          <w:rFonts w:ascii="Times New Roman" w:hAnsi="Times New Roman" w:cs="Times New Roman"/>
          <w:color w:val="auto"/>
          <w:sz w:val="24"/>
          <w:szCs w:val="24"/>
        </w:rPr>
      </w:pPr>
    </w:p>
    <w:p w14:paraId="250A5D19" w14:textId="5D0416A7" w:rsidR="00561E89" w:rsidRDefault="009C3B4E" w:rsidP="008F01E3">
      <w:pPr>
        <w:spacing w:before="0" w:afterLines="50"/>
        <w:jc w:val="right"/>
        <w:rPr>
          <w:rFonts w:ascii="Times New Roman" w:hAnsi="Times New Roman" w:cs="Times New Roman"/>
          <w:color w:val="auto"/>
          <w:sz w:val="24"/>
          <w:szCs w:val="24"/>
        </w:rPr>
      </w:pPr>
      <w:r w:rsidRPr="00561E89">
        <w:rPr>
          <w:rFonts w:ascii="Times New Roman" w:hAnsi="Times New Roman" w:cs="Times New Roman"/>
          <w:color w:val="auto"/>
          <w:sz w:val="24"/>
          <w:szCs w:val="24"/>
        </w:rPr>
        <w:t>Faxinal do Soturno</w:t>
      </w:r>
      <w:r w:rsidR="00057BEF">
        <w:rPr>
          <w:rFonts w:ascii="Times New Roman" w:hAnsi="Times New Roman" w:cs="Times New Roman"/>
          <w:color w:val="auto"/>
          <w:sz w:val="24"/>
          <w:szCs w:val="24"/>
        </w:rPr>
        <w:t>-RS</w:t>
      </w:r>
      <w:bookmarkStart w:id="0" w:name="_GoBack"/>
      <w:bookmarkEnd w:id="0"/>
      <w:r w:rsidR="0085795D" w:rsidRPr="00561E89">
        <w:rPr>
          <w:rFonts w:ascii="Times New Roman" w:hAnsi="Times New Roman" w:cs="Times New Roman"/>
          <w:color w:val="auto"/>
          <w:sz w:val="24"/>
          <w:szCs w:val="24"/>
        </w:rPr>
        <w:t xml:space="preserve">, </w:t>
      </w:r>
      <w:r w:rsidR="00561E89" w:rsidRPr="00561E89">
        <w:rPr>
          <w:rFonts w:ascii="Times New Roman" w:hAnsi="Times New Roman" w:cs="Times New Roman"/>
          <w:color w:val="auto"/>
          <w:sz w:val="24"/>
          <w:szCs w:val="24"/>
        </w:rPr>
        <w:t>14</w:t>
      </w:r>
      <w:r w:rsidR="0085795D" w:rsidRPr="00561E89">
        <w:rPr>
          <w:rFonts w:ascii="Times New Roman" w:hAnsi="Times New Roman" w:cs="Times New Roman"/>
          <w:color w:val="auto"/>
          <w:sz w:val="24"/>
          <w:szCs w:val="24"/>
        </w:rPr>
        <w:t xml:space="preserve"> de </w:t>
      </w:r>
      <w:r w:rsidR="00561E89" w:rsidRPr="00561E89">
        <w:rPr>
          <w:rFonts w:ascii="Times New Roman" w:hAnsi="Times New Roman" w:cs="Times New Roman"/>
          <w:color w:val="auto"/>
          <w:sz w:val="24"/>
          <w:szCs w:val="24"/>
        </w:rPr>
        <w:t>junho</w:t>
      </w:r>
      <w:r w:rsidR="0085795D" w:rsidRPr="00561E89">
        <w:rPr>
          <w:rFonts w:ascii="Times New Roman" w:hAnsi="Times New Roman" w:cs="Times New Roman"/>
          <w:color w:val="auto"/>
          <w:sz w:val="24"/>
          <w:szCs w:val="24"/>
        </w:rPr>
        <w:t xml:space="preserve"> de 202</w:t>
      </w:r>
      <w:r w:rsidRPr="00561E89">
        <w:rPr>
          <w:rFonts w:ascii="Times New Roman" w:hAnsi="Times New Roman" w:cs="Times New Roman"/>
          <w:color w:val="auto"/>
          <w:sz w:val="24"/>
          <w:szCs w:val="24"/>
        </w:rPr>
        <w:t>1</w:t>
      </w:r>
      <w:r w:rsidR="0085795D" w:rsidRPr="00561E89">
        <w:rPr>
          <w:rFonts w:ascii="Times New Roman" w:hAnsi="Times New Roman" w:cs="Times New Roman"/>
          <w:color w:val="auto"/>
          <w:sz w:val="24"/>
          <w:szCs w:val="24"/>
        </w:rPr>
        <w:t>.</w:t>
      </w:r>
    </w:p>
    <w:p w14:paraId="01FFCADF" w14:textId="19A252DD" w:rsidR="00A909B1" w:rsidRPr="00561E89" w:rsidRDefault="0085795D" w:rsidP="00561E89">
      <w:pPr>
        <w:spacing w:before="0" w:afterLines="50"/>
        <w:rPr>
          <w:rFonts w:ascii="Times New Roman" w:hAnsi="Times New Roman" w:cs="Times New Roman"/>
          <w:color w:val="auto"/>
          <w:sz w:val="24"/>
          <w:szCs w:val="24"/>
        </w:rPr>
      </w:pPr>
      <w:r w:rsidRPr="00561E89">
        <w:rPr>
          <w:rFonts w:ascii="Times New Roman" w:hAnsi="Times New Roman" w:cs="Times New Roman"/>
          <w:color w:val="auto"/>
          <w:sz w:val="24"/>
          <w:szCs w:val="24"/>
        </w:rPr>
        <w:t xml:space="preserve"> </w:t>
      </w:r>
    </w:p>
    <w:tbl>
      <w:tblPr>
        <w:tblW w:w="9072"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4678"/>
        <w:gridCol w:w="4394"/>
      </w:tblGrid>
      <w:tr w:rsidR="009C3B4E" w:rsidRPr="00255199" w14:paraId="2C7628FE" w14:textId="77777777" w:rsidTr="001270E5">
        <w:trPr>
          <w:trHeight w:val="1692"/>
        </w:trPr>
        <w:tc>
          <w:tcPr>
            <w:tcW w:w="4678"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14:paraId="1E589E7B" w14:textId="77777777" w:rsidR="009C3B4E" w:rsidRPr="00255199" w:rsidRDefault="009C3B4E" w:rsidP="00154F18">
            <w:pPr>
              <w:suppressAutoHyphens/>
              <w:overflowPunct w:val="0"/>
              <w:spacing w:before="0" w:afterLines="50"/>
              <w:rPr>
                <w:rFonts w:ascii="Times New Roman" w:hAnsi="Times New Roman"/>
                <w:color w:val="00000A"/>
                <w:sz w:val="24"/>
                <w:szCs w:val="24"/>
              </w:rPr>
            </w:pPr>
            <w:r w:rsidRPr="00255199">
              <w:rPr>
                <w:rFonts w:ascii="Times New Roman" w:hAnsi="Times New Roman"/>
                <w:color w:val="00000A"/>
                <w:sz w:val="24"/>
                <w:szCs w:val="24"/>
              </w:rPr>
              <w:t>Este Edital foi devidamente examinado e aprovado por esta Assessoria Jurídica.</w:t>
            </w:r>
          </w:p>
          <w:p w14:paraId="48C487C9" w14:textId="77777777" w:rsidR="009C3B4E" w:rsidRPr="00255199" w:rsidRDefault="009C3B4E" w:rsidP="00154F18">
            <w:pPr>
              <w:suppressAutoHyphens/>
              <w:overflowPunct w:val="0"/>
              <w:spacing w:before="0" w:afterLines="50"/>
              <w:rPr>
                <w:rFonts w:ascii="Times New Roman" w:hAnsi="Times New Roman"/>
                <w:color w:val="00000A"/>
                <w:sz w:val="24"/>
                <w:szCs w:val="24"/>
              </w:rPr>
            </w:pPr>
            <w:r w:rsidRPr="00255199">
              <w:rPr>
                <w:rFonts w:ascii="Times New Roman" w:hAnsi="Times New Roman"/>
                <w:color w:val="00000A"/>
                <w:sz w:val="24"/>
                <w:szCs w:val="24"/>
              </w:rPr>
              <w:t>Em _____/______/______.</w:t>
            </w:r>
          </w:p>
          <w:p w14:paraId="3699FF37"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4CE0A89D" w14:textId="77777777" w:rsidR="009C3B4E" w:rsidRPr="00255199" w:rsidRDefault="009C3B4E" w:rsidP="00154F18">
            <w:pPr>
              <w:suppressAutoHyphens/>
              <w:overflowPunct w:val="0"/>
              <w:spacing w:before="0" w:afterLines="50"/>
              <w:rPr>
                <w:rFonts w:ascii="Times New Roman" w:hAnsi="Times New Roman"/>
                <w:color w:val="00000A"/>
                <w:sz w:val="24"/>
                <w:szCs w:val="24"/>
                <w:lang w:eastAsia="en-US"/>
              </w:rPr>
            </w:pPr>
            <w:r w:rsidRPr="00255199">
              <w:rPr>
                <w:rFonts w:ascii="Times New Roman" w:hAnsi="Times New Roman"/>
                <w:b/>
                <w:color w:val="00000A"/>
                <w:sz w:val="24"/>
                <w:szCs w:val="24"/>
              </w:rPr>
              <w:t xml:space="preserve">                           </w:t>
            </w:r>
            <w:r>
              <w:rPr>
                <w:rFonts w:ascii="Times New Roman" w:hAnsi="Times New Roman"/>
                <w:b/>
                <w:color w:val="00000A"/>
                <w:sz w:val="24"/>
                <w:szCs w:val="24"/>
              </w:rPr>
              <w:t xml:space="preserve">  </w:t>
            </w:r>
            <w:r w:rsidRPr="00255199">
              <w:rPr>
                <w:rFonts w:ascii="Times New Roman" w:hAnsi="Times New Roman"/>
                <w:b/>
                <w:color w:val="00000A"/>
                <w:sz w:val="24"/>
                <w:szCs w:val="24"/>
              </w:rPr>
              <w:t xml:space="preserve"> Diogo Cargnelutti Zanella</w:t>
            </w:r>
          </w:p>
          <w:p w14:paraId="61B15B63" w14:textId="77777777" w:rsidR="009C3B4E" w:rsidRPr="00255199" w:rsidRDefault="009C3B4E" w:rsidP="00154F18">
            <w:pPr>
              <w:suppressAutoHyphens/>
              <w:overflowPunct w:val="0"/>
              <w:spacing w:before="0" w:afterLines="50"/>
              <w:rPr>
                <w:rFonts w:ascii="Times New Roman" w:hAnsi="Times New Roman"/>
                <w:b/>
                <w:color w:val="00000A"/>
                <w:sz w:val="24"/>
                <w:szCs w:val="24"/>
              </w:rPr>
            </w:pPr>
            <w:r w:rsidRPr="00255199">
              <w:rPr>
                <w:rFonts w:ascii="Times New Roman" w:hAnsi="Times New Roman"/>
                <w:b/>
                <w:color w:val="00000A"/>
                <w:sz w:val="24"/>
                <w:szCs w:val="24"/>
              </w:rPr>
              <w:t xml:space="preserve">                                        OAB/RS 63.706</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63" w:type="dxa"/>
            </w:tcMar>
          </w:tcPr>
          <w:p w14:paraId="6C0BC253"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1A2AD06F"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778AE38D"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26487F07" w14:textId="77777777" w:rsidR="009C3B4E" w:rsidRPr="00255199" w:rsidRDefault="009C3B4E" w:rsidP="00154F18">
            <w:pPr>
              <w:suppressAutoHyphens/>
              <w:overflowPunct w:val="0"/>
              <w:spacing w:before="0" w:afterLines="50"/>
              <w:rPr>
                <w:rFonts w:ascii="Times New Roman" w:hAnsi="Times New Roman"/>
                <w:color w:val="00000A"/>
                <w:sz w:val="24"/>
                <w:szCs w:val="24"/>
              </w:rPr>
            </w:pPr>
          </w:p>
          <w:p w14:paraId="463DEB1C" w14:textId="6E698725" w:rsidR="009C3B4E" w:rsidRPr="00255199" w:rsidRDefault="00561E89" w:rsidP="00154F18">
            <w:pPr>
              <w:suppressAutoHyphens/>
              <w:overflowPunct w:val="0"/>
              <w:spacing w:before="0" w:afterLines="50"/>
              <w:rPr>
                <w:rFonts w:ascii="Times New Roman" w:hAnsi="Times New Roman"/>
                <w:b/>
                <w:color w:val="00000A"/>
                <w:sz w:val="24"/>
                <w:szCs w:val="24"/>
              </w:rPr>
            </w:pPr>
            <w:r>
              <w:rPr>
                <w:rFonts w:ascii="Times New Roman" w:hAnsi="Times New Roman"/>
                <w:b/>
                <w:color w:val="00000A"/>
                <w:sz w:val="24"/>
                <w:szCs w:val="24"/>
              </w:rPr>
              <w:t xml:space="preserve">      </w:t>
            </w:r>
            <w:r w:rsidR="009C3B4E" w:rsidRPr="00255199">
              <w:rPr>
                <w:rFonts w:ascii="Times New Roman" w:hAnsi="Times New Roman"/>
                <w:b/>
                <w:color w:val="00000A"/>
                <w:sz w:val="24"/>
                <w:szCs w:val="24"/>
              </w:rPr>
              <w:t>Clovis Alberto Montagner</w:t>
            </w:r>
          </w:p>
          <w:p w14:paraId="50717A85" w14:textId="0351A668" w:rsidR="009C3B4E" w:rsidRPr="00255199" w:rsidRDefault="00561E89" w:rsidP="00154F18">
            <w:pPr>
              <w:suppressAutoHyphens/>
              <w:overflowPunct w:val="0"/>
              <w:spacing w:before="0" w:afterLines="50"/>
              <w:rPr>
                <w:rFonts w:ascii="Times New Roman" w:hAnsi="Times New Roman"/>
                <w:b/>
                <w:color w:val="00000A"/>
                <w:sz w:val="24"/>
                <w:szCs w:val="24"/>
              </w:rPr>
            </w:pPr>
            <w:r>
              <w:rPr>
                <w:rFonts w:ascii="Times New Roman" w:hAnsi="Times New Roman"/>
                <w:b/>
                <w:color w:val="00000A"/>
                <w:sz w:val="24"/>
                <w:szCs w:val="24"/>
              </w:rPr>
              <w:t xml:space="preserve">             </w:t>
            </w:r>
            <w:r w:rsidR="009C3B4E" w:rsidRPr="00255199">
              <w:rPr>
                <w:rFonts w:ascii="Times New Roman" w:hAnsi="Times New Roman"/>
                <w:b/>
                <w:color w:val="00000A"/>
                <w:sz w:val="24"/>
                <w:szCs w:val="24"/>
              </w:rPr>
              <w:t>Prefeito Municipal</w:t>
            </w:r>
          </w:p>
        </w:tc>
      </w:tr>
    </w:tbl>
    <w:p w14:paraId="07368CBE" w14:textId="77777777" w:rsidR="008F01E3" w:rsidRDefault="008F01E3" w:rsidP="00154F18">
      <w:pPr>
        <w:suppressAutoHyphens/>
        <w:overflowPunct w:val="0"/>
        <w:spacing w:before="0" w:afterLines="50"/>
        <w:rPr>
          <w:rFonts w:ascii="Times New Roman" w:hAnsi="Times New Roman"/>
          <w:sz w:val="24"/>
          <w:szCs w:val="24"/>
          <w:lang w:eastAsia="en-US"/>
        </w:rPr>
      </w:pPr>
    </w:p>
    <w:p w14:paraId="062C84A3" w14:textId="77777777" w:rsidR="009C3B4E" w:rsidRPr="00255199" w:rsidRDefault="009C3B4E" w:rsidP="00154F18">
      <w:pPr>
        <w:suppressAutoHyphens/>
        <w:overflowPunct w:val="0"/>
        <w:spacing w:before="0" w:afterLines="50"/>
        <w:rPr>
          <w:rFonts w:ascii="Times New Roman" w:hAnsi="Times New Roman"/>
          <w:sz w:val="24"/>
          <w:szCs w:val="24"/>
          <w:lang w:eastAsia="en-US"/>
        </w:rPr>
      </w:pPr>
      <w:r w:rsidRPr="00255199">
        <w:rPr>
          <w:rFonts w:ascii="Times New Roman" w:hAnsi="Times New Roman"/>
          <w:sz w:val="24"/>
          <w:szCs w:val="24"/>
          <w:lang w:eastAsia="en-US"/>
        </w:rPr>
        <w:t xml:space="preserve">Registre-se e Publique-se </w:t>
      </w:r>
    </w:p>
    <w:p w14:paraId="74E90687" w14:textId="77777777" w:rsidR="009C3B4E" w:rsidRPr="00255199" w:rsidRDefault="009C3B4E" w:rsidP="00154F18">
      <w:pPr>
        <w:suppressAutoHyphens/>
        <w:overflowPunct w:val="0"/>
        <w:spacing w:before="0" w:afterLines="50"/>
        <w:rPr>
          <w:rFonts w:ascii="Times New Roman" w:hAnsi="Times New Roman"/>
          <w:color w:val="00000A"/>
          <w:sz w:val="24"/>
          <w:szCs w:val="24"/>
          <w:lang w:eastAsia="en-US"/>
        </w:rPr>
      </w:pPr>
      <w:r w:rsidRPr="00255199">
        <w:rPr>
          <w:rFonts w:ascii="Times New Roman" w:hAnsi="Times New Roman"/>
          <w:color w:val="00000A"/>
          <w:sz w:val="24"/>
          <w:szCs w:val="24"/>
          <w:lang w:eastAsia="en-US"/>
        </w:rPr>
        <w:t>Em _____/______/______</w:t>
      </w:r>
    </w:p>
    <w:sectPr w:rsidR="009C3B4E" w:rsidRPr="00255199" w:rsidSect="00057BEF">
      <w:headerReference w:type="first" r:id="rId8"/>
      <w:footerReference w:type="first" r:id="rId9"/>
      <w:pgSz w:w="11906" w:h="16841"/>
      <w:pgMar w:top="1985" w:right="1134" w:bottom="1134" w:left="1701" w:header="62" w:footer="22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C2385" w14:textId="77777777" w:rsidR="00B417BA" w:rsidRDefault="00B417BA">
      <w:pPr>
        <w:spacing w:after="0" w:line="240" w:lineRule="auto"/>
      </w:pPr>
      <w:r>
        <w:separator/>
      </w:r>
    </w:p>
  </w:endnote>
  <w:endnote w:type="continuationSeparator" w:id="0">
    <w:p w14:paraId="500A6B54" w14:textId="77777777" w:rsidR="00B417BA" w:rsidRDefault="00B4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098A4" w14:textId="77777777" w:rsidR="00907462" w:rsidRDefault="00907462">
    <w:pPr>
      <w:spacing w:after="0" w:line="239" w:lineRule="auto"/>
      <w:ind w:left="1240" w:right="1189"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15A4861" wp14:editId="4F976A7C">
              <wp:simplePos x="0" y="0"/>
              <wp:positionH relativeFrom="page">
                <wp:posOffset>882701</wp:posOffset>
              </wp:positionH>
              <wp:positionV relativeFrom="page">
                <wp:posOffset>10239756</wp:posOffset>
              </wp:positionV>
              <wp:extent cx="6067933" cy="6096"/>
              <wp:effectExtent l="0" t="0" r="0" b="0"/>
              <wp:wrapSquare wrapText="bothSides"/>
              <wp:docPr id="44364" name="Group 44364"/>
              <wp:cNvGraphicFramePr/>
              <a:graphic xmlns:a="http://schemas.openxmlformats.org/drawingml/2006/main">
                <a:graphicData uri="http://schemas.microsoft.com/office/word/2010/wordprocessingGroup">
                  <wpg:wgp>
                    <wpg:cNvGrpSpPr/>
                    <wpg:grpSpPr>
                      <a:xfrm>
                        <a:off x="0" y="0"/>
                        <a:ext cx="6067933" cy="6096"/>
                        <a:chOff x="0" y="0"/>
                        <a:chExt cx="6067933" cy="6096"/>
                      </a:xfrm>
                    </wpg:grpSpPr>
                    <wps:wsp>
                      <wps:cNvPr id="45585" name="Shape 45585"/>
                      <wps:cNvSpPr/>
                      <wps:spPr>
                        <a:xfrm>
                          <a:off x="0" y="0"/>
                          <a:ext cx="6067933" cy="9144"/>
                        </a:xfrm>
                        <a:custGeom>
                          <a:avLst/>
                          <a:gdLst/>
                          <a:ahLst/>
                          <a:cxnLst/>
                          <a:rect l="0" t="0" r="0" b="0"/>
                          <a:pathLst>
                            <a:path w="6067933" h="9144">
                              <a:moveTo>
                                <a:pt x="0" y="0"/>
                              </a:moveTo>
                              <a:lnTo>
                                <a:pt x="6067933" y="0"/>
                              </a:lnTo>
                              <a:lnTo>
                                <a:pt x="60679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62C1B6" id="Group 44364" o:spid="_x0000_s1026" style="position:absolute;margin-left:69.5pt;margin-top:806.3pt;width:477.8pt;height:.5pt;z-index:251659264;mso-position-horizontal-relative:page;mso-position-vertical-relative:page" coordsize="60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">
              <v:shape id="Shape 45585" o:spid="_x0000_s1027" style="position:absolute;width:60679;height:91;visibility:visible;mso-wrap-style:square;v-text-anchor:top" coordsize="60679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PmoMcA&#10;AADeAAAADwAAAGRycy9kb3ducmV2LnhtbESPQWvCQBSE7wX/w/KE3uqmYlqJriJCwIuCVj2/Zp9J&#10;bPZtzG6T+O9dodDjMDPfMPNlbyrRUuNKywreRxEI4szqknMFx6/0bQrCeWSNlWVScCcHy8XgZY6J&#10;th3vqT34XAQIuwQVFN7XiZQuK8igG9maOHgX2xj0QTa51A12AW4qOY6iD2mw5LBQYE3rgrKfw69R&#10;EG1u211XXiffn9UpPbbZOb2czkq9DvvVDISn3v+H/9obrWASx9MYnnfCFZ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j5qDHAAAA3gAAAA8AAAAAAAAAAAAAAAAAmAIAAGRy&#10;cy9kb3ducmV2LnhtbFBLBQYAAAAABAAEAPUAAACMAwAAAAA=&#10;" path="m,l6067933,r,9144l,9144,,e" fillcolor="black" stroked="f" strokeweight="0">
                <v:stroke miterlimit="83231f" joinstyle="miter"/>
                <v:path arrowok="t" textboxrect="0,0,6067933,9144"/>
              </v:shape>
              <w10:wrap type="square" anchorx="page" anchory="page"/>
            </v:group>
          </w:pict>
        </mc:Fallback>
      </mc:AlternateContent>
    </w:r>
    <w:r>
      <w:rPr>
        <w:sz w:val="20"/>
      </w:rPr>
      <w:t xml:space="preserve">Rua 21 de Abril, 163 – Silveira Martins – RS – Brasil – CEP: 97.195-000 E-mail: licitacao@silveiramartins.rs.gov.br - Fone/Fax: (55) 3224-4800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CA1B4" w14:textId="77777777" w:rsidR="00B417BA" w:rsidRDefault="00B417BA">
      <w:pPr>
        <w:spacing w:after="0" w:line="240" w:lineRule="auto"/>
      </w:pPr>
      <w:r>
        <w:separator/>
      </w:r>
    </w:p>
  </w:footnote>
  <w:footnote w:type="continuationSeparator" w:id="0">
    <w:p w14:paraId="31FD358B" w14:textId="77777777" w:rsidR="00B417BA" w:rsidRDefault="00B41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7D4D8" w14:textId="77777777" w:rsidR="00907462" w:rsidRDefault="00907462">
    <w:pPr>
      <w:spacing w:after="0" w:line="259" w:lineRule="auto"/>
      <w:ind w:left="-1419" w:right="10920" w:firstLine="0"/>
      <w:jc w:val="left"/>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6D1DE1B7" wp14:editId="2E691BBF">
              <wp:simplePos x="0" y="0"/>
              <wp:positionH relativeFrom="page">
                <wp:posOffset>882701</wp:posOffset>
              </wp:positionH>
              <wp:positionV relativeFrom="page">
                <wp:posOffset>39170</wp:posOffset>
              </wp:positionV>
              <wp:extent cx="6084865" cy="707589"/>
              <wp:effectExtent l="0" t="0" r="0" b="0"/>
              <wp:wrapSquare wrapText="bothSides"/>
              <wp:docPr id="44315" name="Group 44315"/>
              <wp:cNvGraphicFramePr/>
              <a:graphic xmlns:a="http://schemas.openxmlformats.org/drawingml/2006/main">
                <a:graphicData uri="http://schemas.microsoft.com/office/word/2010/wordprocessingGroup">
                  <wpg:wgp>
                    <wpg:cNvGrpSpPr/>
                    <wpg:grpSpPr>
                      <a:xfrm>
                        <a:off x="0" y="0"/>
                        <a:ext cx="6084865" cy="707589"/>
                        <a:chOff x="0" y="0"/>
                        <a:chExt cx="6084865" cy="707589"/>
                      </a:xfrm>
                    </wpg:grpSpPr>
                    <pic:pic xmlns:pic="http://schemas.openxmlformats.org/drawingml/2006/picture">
                      <pic:nvPicPr>
                        <pic:cNvPr id="44316" name="Picture 44316"/>
                        <pic:cNvPicPr/>
                      </pic:nvPicPr>
                      <pic:blipFill>
                        <a:blip r:embed="rId1"/>
                        <a:stretch>
                          <a:fillRect/>
                        </a:stretch>
                      </pic:blipFill>
                      <pic:spPr>
                        <a:xfrm>
                          <a:off x="317165" y="0"/>
                          <a:ext cx="776634" cy="662970"/>
                        </a:xfrm>
                        <a:prstGeom prst="rect">
                          <a:avLst/>
                        </a:prstGeom>
                      </pic:spPr>
                    </pic:pic>
                    <wps:wsp>
                      <wps:cNvPr id="44318" name="Rectangle 44318"/>
                      <wps:cNvSpPr/>
                      <wps:spPr>
                        <a:xfrm>
                          <a:off x="5124653" y="106958"/>
                          <a:ext cx="571660" cy="187581"/>
                        </a:xfrm>
                        <a:prstGeom prst="rect">
                          <a:avLst/>
                        </a:prstGeom>
                        <a:ln>
                          <a:noFill/>
                        </a:ln>
                      </wps:spPr>
                      <wps:txbx>
                        <w:txbxContent>
                          <w:p w14:paraId="66EEE6D9" w14:textId="77777777" w:rsidR="00907462" w:rsidRDefault="00907462">
                            <w:pPr>
                              <w:spacing w:after="160" w:line="259" w:lineRule="auto"/>
                              <w:ind w:left="0" w:firstLine="0"/>
                              <w:jc w:val="left"/>
                            </w:pPr>
                            <w:r>
                              <w:rPr>
                                <w:sz w:val="20"/>
                              </w:rPr>
                              <w:t xml:space="preserve">Página </w:t>
                            </w:r>
                          </w:p>
                        </w:txbxContent>
                      </wps:txbx>
                      <wps:bodyPr horzOverflow="overflow" vert="horz" lIns="0" tIns="0" rIns="0" bIns="0" rtlCol="0">
                        <a:noAutofit/>
                      </wps:bodyPr>
                    </wps:wsp>
                    <wps:wsp>
                      <wps:cNvPr id="44319" name="Rectangle 44319"/>
                      <wps:cNvSpPr/>
                      <wps:spPr>
                        <a:xfrm>
                          <a:off x="5554421" y="106958"/>
                          <a:ext cx="186802" cy="187581"/>
                        </a:xfrm>
                        <a:prstGeom prst="rect">
                          <a:avLst/>
                        </a:prstGeom>
                        <a:ln>
                          <a:noFill/>
                        </a:ln>
                      </wps:spPr>
                      <wps:txbx>
                        <w:txbxContent>
                          <w:p w14:paraId="036083DD" w14:textId="77777777" w:rsidR="00907462" w:rsidRDefault="00907462">
                            <w:pPr>
                              <w:spacing w:after="160" w:line="259" w:lineRule="auto"/>
                              <w:ind w:left="0" w:firstLine="0"/>
                              <w:jc w:val="left"/>
                            </w:pPr>
                            <w:r>
                              <w:fldChar w:fldCharType="begin"/>
                            </w:r>
                            <w:r>
                              <w:instrText xml:space="preserve"> PAGE   \* MERGEFORMAT </w:instrText>
                            </w:r>
                            <w:r>
                              <w:fldChar w:fldCharType="separate"/>
                            </w:r>
                            <w:r>
                              <w:rPr>
                                <w:b/>
                                <w:sz w:val="20"/>
                              </w:rPr>
                              <w:t>10</w:t>
                            </w:r>
                            <w:r>
                              <w:rPr>
                                <w:b/>
                                <w:sz w:val="20"/>
                              </w:rPr>
                              <w:fldChar w:fldCharType="end"/>
                            </w:r>
                          </w:p>
                        </w:txbxContent>
                      </wps:txbx>
                      <wps:bodyPr horzOverflow="overflow" vert="horz" lIns="0" tIns="0" rIns="0" bIns="0" rtlCol="0">
                        <a:noAutofit/>
                      </wps:bodyPr>
                    </wps:wsp>
                    <wps:wsp>
                      <wps:cNvPr id="44320" name="Rectangle 44320"/>
                      <wps:cNvSpPr/>
                      <wps:spPr>
                        <a:xfrm>
                          <a:off x="5696154" y="106958"/>
                          <a:ext cx="46741" cy="187581"/>
                        </a:xfrm>
                        <a:prstGeom prst="rect">
                          <a:avLst/>
                        </a:prstGeom>
                        <a:ln>
                          <a:noFill/>
                        </a:ln>
                      </wps:spPr>
                      <wps:txbx>
                        <w:txbxContent>
                          <w:p w14:paraId="6EEDB481"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4321" name="Rectangle 44321"/>
                      <wps:cNvSpPr/>
                      <wps:spPr>
                        <a:xfrm>
                          <a:off x="5731206" y="106958"/>
                          <a:ext cx="233216" cy="187581"/>
                        </a:xfrm>
                        <a:prstGeom prst="rect">
                          <a:avLst/>
                        </a:prstGeom>
                        <a:ln>
                          <a:noFill/>
                        </a:ln>
                      </wps:spPr>
                      <wps:txbx>
                        <w:txbxContent>
                          <w:p w14:paraId="25544E87" w14:textId="77777777" w:rsidR="00907462" w:rsidRDefault="00907462">
                            <w:pPr>
                              <w:spacing w:after="160" w:line="259" w:lineRule="auto"/>
                              <w:ind w:left="0" w:firstLine="0"/>
                              <w:jc w:val="left"/>
                            </w:pPr>
                            <w:r>
                              <w:rPr>
                                <w:sz w:val="20"/>
                              </w:rPr>
                              <w:t xml:space="preserve">de </w:t>
                            </w:r>
                          </w:p>
                        </w:txbxContent>
                      </wps:txbx>
                      <wps:bodyPr horzOverflow="overflow" vert="horz" lIns="0" tIns="0" rIns="0" bIns="0" rtlCol="0">
                        <a:noAutofit/>
                      </wps:bodyPr>
                    </wps:wsp>
                    <wps:wsp>
                      <wps:cNvPr id="44322" name="Rectangle 44322"/>
                      <wps:cNvSpPr/>
                      <wps:spPr>
                        <a:xfrm>
                          <a:off x="5907990" y="106958"/>
                          <a:ext cx="186802" cy="187581"/>
                        </a:xfrm>
                        <a:prstGeom prst="rect">
                          <a:avLst/>
                        </a:prstGeom>
                        <a:ln>
                          <a:noFill/>
                        </a:ln>
                      </wps:spPr>
                      <wps:txbx>
                        <w:txbxContent>
                          <w:p w14:paraId="1B2C31B8" w14:textId="77777777" w:rsidR="00907462" w:rsidRDefault="008F01E3">
                            <w:pPr>
                              <w:spacing w:after="160" w:line="259" w:lineRule="auto"/>
                              <w:ind w:left="0" w:firstLine="0"/>
                              <w:jc w:val="left"/>
                            </w:pPr>
                            <w:fldSimple w:instr=" NUMPAGES   \* MERGEFORMAT ">
                              <w:r w:rsidR="00483AD2" w:rsidRPr="00483AD2">
                                <w:rPr>
                                  <w:b/>
                                  <w:noProof/>
                                  <w:sz w:val="20"/>
                                </w:rPr>
                                <w:t>2</w:t>
                              </w:r>
                            </w:fldSimple>
                          </w:p>
                        </w:txbxContent>
                      </wps:txbx>
                      <wps:bodyPr horzOverflow="overflow" vert="horz" lIns="0" tIns="0" rIns="0" bIns="0" rtlCol="0">
                        <a:noAutofit/>
                      </wps:bodyPr>
                    </wps:wsp>
                    <wps:wsp>
                      <wps:cNvPr id="44323" name="Rectangle 44323"/>
                      <wps:cNvSpPr/>
                      <wps:spPr>
                        <a:xfrm>
                          <a:off x="6049721" y="106958"/>
                          <a:ext cx="46741" cy="187581"/>
                        </a:xfrm>
                        <a:prstGeom prst="rect">
                          <a:avLst/>
                        </a:prstGeom>
                        <a:ln>
                          <a:noFill/>
                        </a:ln>
                      </wps:spPr>
                      <wps:txbx>
                        <w:txbxContent>
                          <w:p w14:paraId="7AFD7FED" w14:textId="77777777" w:rsidR="00907462" w:rsidRDefault="0090746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4324" name="Rectangle 44324"/>
                      <wps:cNvSpPr/>
                      <wps:spPr>
                        <a:xfrm>
                          <a:off x="2092782" y="253262"/>
                          <a:ext cx="2195122" cy="187581"/>
                        </a:xfrm>
                        <a:prstGeom prst="rect">
                          <a:avLst/>
                        </a:prstGeom>
                        <a:ln>
                          <a:noFill/>
                        </a:ln>
                      </wps:spPr>
                      <wps:txbx>
                        <w:txbxContent>
                          <w:p w14:paraId="29DF5258" w14:textId="77777777" w:rsidR="00907462" w:rsidRDefault="00907462">
                            <w:pPr>
                              <w:spacing w:after="160" w:line="259" w:lineRule="auto"/>
                              <w:ind w:left="0" w:firstLine="0"/>
                              <w:jc w:val="left"/>
                            </w:pPr>
                            <w:r>
                              <w:rPr>
                                <w:sz w:val="20"/>
                              </w:rPr>
                              <w:t>Estado do Rio Grande do Sul</w:t>
                            </w:r>
                          </w:p>
                        </w:txbxContent>
                      </wps:txbx>
                      <wps:bodyPr horzOverflow="overflow" vert="horz" lIns="0" tIns="0" rIns="0" bIns="0" rtlCol="0">
                        <a:noAutofit/>
                      </wps:bodyPr>
                    </wps:wsp>
                    <wps:wsp>
                      <wps:cNvPr id="44325" name="Rectangle 44325"/>
                      <wps:cNvSpPr/>
                      <wps:spPr>
                        <a:xfrm>
                          <a:off x="3745053" y="253262"/>
                          <a:ext cx="46741" cy="187581"/>
                        </a:xfrm>
                        <a:prstGeom prst="rect">
                          <a:avLst/>
                        </a:prstGeom>
                        <a:ln>
                          <a:noFill/>
                        </a:ln>
                      </wps:spPr>
                      <wps:txbx>
                        <w:txbxContent>
                          <w:p w14:paraId="39CDD7F0"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4326" name="Rectangle 44326"/>
                      <wps:cNvSpPr/>
                      <wps:spPr>
                        <a:xfrm>
                          <a:off x="1533474" y="398042"/>
                          <a:ext cx="3986482" cy="187581"/>
                        </a:xfrm>
                        <a:prstGeom prst="rect">
                          <a:avLst/>
                        </a:prstGeom>
                        <a:ln>
                          <a:noFill/>
                        </a:ln>
                      </wps:spPr>
                      <wps:txbx>
                        <w:txbxContent>
                          <w:p w14:paraId="7F704B78" w14:textId="77777777" w:rsidR="00907462" w:rsidRDefault="00907462">
                            <w:pPr>
                              <w:spacing w:after="160" w:line="259" w:lineRule="auto"/>
                              <w:ind w:left="0" w:firstLine="0"/>
                              <w:jc w:val="left"/>
                            </w:pPr>
                            <w:r>
                              <w:rPr>
                                <w:b/>
                                <w:sz w:val="20"/>
                              </w:rPr>
                              <w:t>PREFEITURA MUNICIPAL DE SILVEIRA MARTINS</w:t>
                            </w:r>
                          </w:p>
                        </w:txbxContent>
                      </wps:txbx>
                      <wps:bodyPr horzOverflow="overflow" vert="horz" lIns="0" tIns="0" rIns="0" bIns="0" rtlCol="0">
                        <a:noAutofit/>
                      </wps:bodyPr>
                    </wps:wsp>
                    <wps:wsp>
                      <wps:cNvPr id="44327" name="Rectangle 44327"/>
                      <wps:cNvSpPr/>
                      <wps:spPr>
                        <a:xfrm>
                          <a:off x="4532960" y="398042"/>
                          <a:ext cx="70111" cy="187581"/>
                        </a:xfrm>
                        <a:prstGeom prst="rect">
                          <a:avLst/>
                        </a:prstGeom>
                        <a:ln>
                          <a:noFill/>
                        </a:ln>
                      </wps:spPr>
                      <wps:txbx>
                        <w:txbxContent>
                          <w:p w14:paraId="78BD06ED" w14:textId="77777777" w:rsidR="00907462" w:rsidRDefault="00907462">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4328" name="Rectangle 44328"/>
                      <wps:cNvSpPr/>
                      <wps:spPr>
                        <a:xfrm>
                          <a:off x="1838274" y="547394"/>
                          <a:ext cx="3181649" cy="187581"/>
                        </a:xfrm>
                        <a:prstGeom prst="rect">
                          <a:avLst/>
                        </a:prstGeom>
                        <a:ln>
                          <a:noFill/>
                        </a:ln>
                      </wps:spPr>
                      <wps:txbx>
                        <w:txbxContent>
                          <w:p w14:paraId="7F6AD0DB" w14:textId="77777777" w:rsidR="00907462" w:rsidRDefault="00907462">
                            <w:pPr>
                              <w:spacing w:after="160" w:line="259" w:lineRule="auto"/>
                              <w:ind w:left="0" w:firstLine="0"/>
                              <w:jc w:val="left"/>
                            </w:pPr>
                            <w:r>
                              <w:rPr>
                                <w:sz w:val="20"/>
                              </w:rPr>
                              <w:t>SETOR DE LICITAÇÕES E CONTRATOS</w:t>
                            </w:r>
                          </w:p>
                        </w:txbxContent>
                      </wps:txbx>
                      <wps:bodyPr horzOverflow="overflow" vert="horz" lIns="0" tIns="0" rIns="0" bIns="0" rtlCol="0">
                        <a:noAutofit/>
                      </wps:bodyPr>
                    </wps:wsp>
                    <wps:wsp>
                      <wps:cNvPr id="44329" name="Rectangle 44329"/>
                      <wps:cNvSpPr/>
                      <wps:spPr>
                        <a:xfrm>
                          <a:off x="4229684" y="547394"/>
                          <a:ext cx="46741" cy="187581"/>
                        </a:xfrm>
                        <a:prstGeom prst="rect">
                          <a:avLst/>
                        </a:prstGeom>
                        <a:ln>
                          <a:noFill/>
                        </a:ln>
                      </wps:spPr>
                      <wps:txbx>
                        <w:txbxContent>
                          <w:p w14:paraId="5EF75F83" w14:textId="77777777" w:rsidR="00907462" w:rsidRDefault="00907462">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5573" name="Shape 45573"/>
                      <wps:cNvSpPr/>
                      <wps:spPr>
                        <a:xfrm>
                          <a:off x="0" y="701494"/>
                          <a:ext cx="6067933" cy="9144"/>
                        </a:xfrm>
                        <a:custGeom>
                          <a:avLst/>
                          <a:gdLst/>
                          <a:ahLst/>
                          <a:cxnLst/>
                          <a:rect l="0" t="0" r="0" b="0"/>
                          <a:pathLst>
                            <a:path w="6067933" h="9144">
                              <a:moveTo>
                                <a:pt x="0" y="0"/>
                              </a:moveTo>
                              <a:lnTo>
                                <a:pt x="6067933" y="0"/>
                              </a:lnTo>
                              <a:lnTo>
                                <a:pt x="60679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1DE1B7" id="Group 44315" o:spid="_x0000_s1026" style="position:absolute;left:0;text-align:left;margin-left:69.5pt;margin-top:3.1pt;width:479.1pt;height:55.7pt;z-index:251657216;mso-position-horizontal-relative:page;mso-position-vertical-relative:page" coordsize="60848,70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316" o:spid="_x0000_s1027" type="#_x0000_t75" style="position:absolute;left:3171;width:7766;height: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yK7nHAAAA3gAAAA8AAABkcnMvZG93bnJldi54bWxEj0FrwkAUhO+F/oflFXqrm6iVkrpKDRb0&#10;INK0hx4f2ddsMPt2ya4m/vtuQehxmJlvmOV6tJ24UB9axwrySQaCuHa65UbB1+f70wuIEJE1do5J&#10;wZUCrFf3d0sstBv4gy5VbESCcChQgYnRF1KG2pDFMHGeOHk/rrcYk+wbqXscEtx2cpplC2mx5bRg&#10;0FNpqD5VZ6vA03gqh0NemvMet9+bap/747NSjw/j2yuISGP8D9/aO61gPp/lC/i7k66AX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nyK7nHAAAA3gAAAA8AAAAAAAAAAAAA&#10;AAAAnwIAAGRycy9kb3ducmV2LnhtbFBLBQYAAAAABAAEAPcAAACTAwAAAAA=&#10;">
                <v:imagedata r:id="rId2" o:title=""/>
              </v:shape>
              <v:rect id="Rectangle 44318" o:spid="_x0000_s1028" style="position:absolute;left:51246;top:1069;width:571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mesUA&#10;AADeAAAADwAAAGRycy9kb3ducmV2LnhtbERPy2rCQBTdF/yH4Qru6sQHxaSOImqJS2sE7e6SuU1C&#10;M3dCZpqk/XpnUejycN7r7WBq0VHrKssKZtMIBHFudcWFgmv29rwC4TyyxtoyKfghB9vN6GmNibY9&#10;v1N38YUIIewSVFB63yRSurwkg25qG+LAfdrWoA+wLaRusQ/hppbzKHqRBisODSU2tC8p/7p8GwXp&#10;qtndT/a3L+rjR3o73+JDFnulJuNh9wrC0+D/xX/uk1awXC5mYW+4E66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2Z6xQAAAN4AAAAPAAAAAAAAAAAAAAAAAJgCAABkcnMv&#10;ZG93bnJldi54bWxQSwUGAAAAAAQABAD1AAAAigMAAAAA&#10;" filled="f" stroked="f">
                <v:textbox inset="0,0,0,0">
                  <w:txbxContent>
                    <w:p w14:paraId="66EEE6D9" w14:textId="77777777" w:rsidR="00907462" w:rsidRDefault="00907462">
                      <w:pPr>
                        <w:spacing w:after="160" w:line="259" w:lineRule="auto"/>
                        <w:ind w:left="0" w:firstLine="0"/>
                        <w:jc w:val="left"/>
                      </w:pPr>
                      <w:r>
                        <w:rPr>
                          <w:sz w:val="20"/>
                        </w:rPr>
                        <w:t xml:space="preserve">Página </w:t>
                      </w:r>
                    </w:p>
                  </w:txbxContent>
                </v:textbox>
              </v:rect>
              <v:rect id="Rectangle 44319" o:spid="_x0000_s1029" style="position:absolute;left:55544;top:1069;width:18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D4cgA&#10;AADeAAAADwAAAGRycy9kb3ducmV2LnhtbESPW2vCQBSE3wv9D8sp+FY3tiImZiPSC/ropaC+HbLH&#10;JDR7NmRXk/rrXUHo4zAz3zDpvDe1uFDrKssKRsMIBHFudcWFgp/d9+sUhPPIGmvLpOCPHMyz56cU&#10;E2073tBl6wsRIOwSVFB63yRSurwkg25oG+LgnWxr0AfZFlK32AW4qeVbFE2kwYrDQokNfZSU/27P&#10;RsFy2iwOK3vtivrruNyv9/HnLvZKDV76xQyEp97/hx/tlVYwHr+PYr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V8PhyAAAAN4AAAAPAAAAAAAAAAAAAAAAAJgCAABk&#10;cnMvZG93bnJldi54bWxQSwUGAAAAAAQABAD1AAAAjQMAAAAA&#10;" filled="f" stroked="f">
                <v:textbox inset="0,0,0,0">
                  <w:txbxContent>
                    <w:p w14:paraId="036083DD" w14:textId="77777777" w:rsidR="00907462" w:rsidRDefault="00907462">
                      <w:pPr>
                        <w:spacing w:after="160" w:line="259" w:lineRule="auto"/>
                        <w:ind w:left="0" w:firstLine="0"/>
                        <w:jc w:val="left"/>
                      </w:pPr>
                      <w:r>
                        <w:fldChar w:fldCharType="begin"/>
                      </w:r>
                      <w:r>
                        <w:instrText xml:space="preserve"> PAGE   \* MERGEFORMAT </w:instrText>
                      </w:r>
                      <w:r>
                        <w:fldChar w:fldCharType="separate"/>
                      </w:r>
                      <w:r>
                        <w:rPr>
                          <w:b/>
                          <w:sz w:val="20"/>
                        </w:rPr>
                        <w:t>10</w:t>
                      </w:r>
                      <w:r>
                        <w:rPr>
                          <w:b/>
                          <w:sz w:val="20"/>
                        </w:rPr>
                        <w:fldChar w:fldCharType="end"/>
                      </w:r>
                    </w:p>
                  </w:txbxContent>
                </v:textbox>
              </v:rect>
              <v:rect id="Rectangle 44320" o:spid="_x0000_s1030" style="position:absolute;left:56961;top:106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gwcUA&#10;AADeAAAADwAAAGRycy9kb3ducmV2LnhtbESPy4rCMBSG9wO+QziCuzH1wqDVKOIFXTpVUHeH5tgW&#10;m5PSRNuZpzeLgVn+/De++bI1pXhR7QrLCgb9CARxanXBmYLzafc5AeE8ssbSMin4IQfLRedjjrG2&#10;DX/TK/GZCCPsYlSQe1/FUro0J4Oubyvi4N1tbdAHWWdS19iEcVPKYRR9SYMFh4ccK1rnlD6Sp1Gw&#10;n1Sr68H+Nlm5ve0vx8t0c5p6pXrddjUD4an1/+G/9kErGI9HwwAQcAIKyM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aDBxQAAAN4AAAAPAAAAAAAAAAAAAAAAAJgCAABkcnMv&#10;ZG93bnJldi54bWxQSwUGAAAAAAQABAD1AAAAigMAAAAA&#10;" filled="f" stroked="f">
                <v:textbox inset="0,0,0,0">
                  <w:txbxContent>
                    <w:p w14:paraId="6EEDB481" w14:textId="77777777" w:rsidR="00907462" w:rsidRDefault="00907462">
                      <w:pPr>
                        <w:spacing w:after="160" w:line="259" w:lineRule="auto"/>
                        <w:ind w:left="0" w:firstLine="0"/>
                        <w:jc w:val="left"/>
                      </w:pPr>
                      <w:r>
                        <w:rPr>
                          <w:sz w:val="20"/>
                        </w:rPr>
                        <w:t xml:space="preserve"> </w:t>
                      </w:r>
                    </w:p>
                  </w:txbxContent>
                </v:textbox>
              </v:rect>
              <v:rect id="Rectangle 44321" o:spid="_x0000_s1031" style="position:absolute;left:57312;top:1069;width:233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0FWsgA&#10;AADeAAAADwAAAGRycy9kb3ducmV2LnhtbESPQWvCQBSE70L/w/IKvenGKEWjq4TWEo+tCurtkX0m&#10;wezbkN0maX99t1DocZiZb5j1djC16Kh1lWUF00kEgji3uuJCwen4Nl6AcB5ZY22ZFHyRg+3mYbTG&#10;RNueP6g7+EIECLsEFZTeN4mULi/JoJvYhjh4N9sa9EG2hdQt9gFuahlH0bM0WHFYKLGhl5Ly++HT&#10;KMgWTXrZ2+++qHfX7Px+Xr4el16pp8chXYHwNPj/8F97rxXM57N4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TQVayAAAAN4AAAAPAAAAAAAAAAAAAAAAAJgCAABk&#10;cnMvZG93bnJldi54bWxQSwUGAAAAAAQABAD1AAAAjQMAAAAA&#10;" filled="f" stroked="f">
                <v:textbox inset="0,0,0,0">
                  <w:txbxContent>
                    <w:p w14:paraId="25544E87" w14:textId="77777777" w:rsidR="00907462" w:rsidRDefault="00907462">
                      <w:pPr>
                        <w:spacing w:after="160" w:line="259" w:lineRule="auto"/>
                        <w:ind w:left="0" w:firstLine="0"/>
                        <w:jc w:val="left"/>
                      </w:pPr>
                      <w:r>
                        <w:rPr>
                          <w:sz w:val="20"/>
                        </w:rPr>
                        <w:t xml:space="preserve">de </w:t>
                      </w:r>
                    </w:p>
                  </w:txbxContent>
                </v:textbox>
              </v:rect>
              <v:rect id="Rectangle 44322" o:spid="_x0000_s1032" style="position:absolute;left:59079;top:1069;width:18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LcgA&#10;AADeAAAADwAAAGRycy9kb3ducmV2LnhtbESPT2vCQBTE7wW/w/KE3urGNJSYZhXRFj36D2xvj+xr&#10;Esy+DdmtSfvpu0LB4zAzv2HyxWAacaXO1ZYVTCcRCOLC6ppLBafj+1MKwnlkjY1lUvBDDhbz0UOO&#10;mbY97+l68KUIEHYZKqi8bzMpXVGRQTexLXHwvmxn0AfZlVJ32Ae4aWQcRS/SYM1hocKWVhUVl8O3&#10;UbBJ2+XH1v72ZfP2uTnvzrP1ceaVehwPy1cQngZ/D/+3t1pBkjzH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n5styAAAAN4AAAAPAAAAAAAAAAAAAAAAAJgCAABk&#10;cnMvZG93bnJldi54bWxQSwUGAAAAAAQABAD1AAAAjQMAAAAA&#10;" filled="f" stroked="f">
                <v:textbox inset="0,0,0,0">
                  <w:txbxContent>
                    <w:p w14:paraId="1B2C31B8" w14:textId="77777777" w:rsidR="00907462" w:rsidRDefault="008F01E3">
                      <w:pPr>
                        <w:spacing w:after="160" w:line="259" w:lineRule="auto"/>
                        <w:ind w:left="0" w:firstLine="0"/>
                        <w:jc w:val="left"/>
                      </w:pPr>
                      <w:fldSimple w:instr=" NUMPAGES   \* MERGEFORMAT ">
                        <w:r w:rsidR="00483AD2" w:rsidRPr="00483AD2">
                          <w:rPr>
                            <w:b/>
                            <w:noProof/>
                            <w:sz w:val="20"/>
                          </w:rPr>
                          <w:t>2</w:t>
                        </w:r>
                      </w:fldSimple>
                    </w:p>
                  </w:txbxContent>
                </v:textbox>
              </v:rect>
              <v:rect id="Rectangle 44323" o:spid="_x0000_s1033" style="position:absolute;left:60497;top:106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tscA&#10;AADeAAAADwAAAGRycy9kb3ducmV2LnhtbESPT4vCMBTE78J+h/AWvGm6KqLVKLIqevTPguvt0bxt&#10;yzYvpYm2+umNIHgcZuY3zHTemEJcqXK5ZQVf3QgEcWJ1zqmCn+O6MwLhPLLGwjIpuJGD+eyjNcVY&#10;25r3dD34VAQIuxgVZN6XsZQuycig69qSOHh/tjLog6xSqSusA9wUshdFQ2kw57CQYUnfGSX/h4tR&#10;sBmVi9+tvddpsTpvTrvTeHkce6Xan81iAsJT49/hV3urFQwG/V4f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TPrbHAAAA3gAAAA8AAAAAAAAAAAAAAAAAmAIAAGRy&#10;cy9kb3ducmV2LnhtbFBLBQYAAAAABAAEAPUAAACMAwAAAAA=&#10;" filled="f" stroked="f">
                <v:textbox inset="0,0,0,0">
                  <w:txbxContent>
                    <w:p w14:paraId="7AFD7FED" w14:textId="77777777" w:rsidR="00907462" w:rsidRDefault="00907462">
                      <w:pPr>
                        <w:spacing w:after="160" w:line="259" w:lineRule="auto"/>
                        <w:ind w:left="0" w:firstLine="0"/>
                        <w:jc w:val="left"/>
                      </w:pPr>
                      <w:r>
                        <w:rPr>
                          <w:b/>
                          <w:sz w:val="20"/>
                        </w:rPr>
                        <w:t xml:space="preserve"> </w:t>
                      </w:r>
                    </w:p>
                  </w:txbxContent>
                </v:textbox>
              </v:rect>
              <v:rect id="Rectangle 44324" o:spid="_x0000_s1034" style="position:absolute;left:20927;top:2532;width:2195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mwsgA&#10;AADeAAAADwAAAGRycy9kb3ducmV2LnhtbESPT2vCQBTE7wW/w/KE3upGG4rGbES0RY/1D6i3R/aZ&#10;BLNvQ3Zr0n76bqHgcZiZ3zDpoje1uFPrKssKxqMIBHFudcWFguPh42UKwnlkjbVlUvBNDhbZ4CnF&#10;RNuOd3Tf+0IECLsEFZTeN4mULi/JoBvZhjh4V9sa9EG2hdQtdgFuajmJojdpsOKwUGJDq5Ly2/7L&#10;KNhMm+V5a3+6on6/bE6fp9n6MPNKPQ/75RyEp94/wv/trVYQx6+T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OqbCyAAAAN4AAAAPAAAAAAAAAAAAAAAAAJgCAABk&#10;cnMvZG93bnJldi54bWxQSwUGAAAAAAQABAD1AAAAjQMAAAAA&#10;" filled="f" stroked="f">
                <v:textbox inset="0,0,0,0">
                  <w:txbxContent>
                    <w:p w14:paraId="29DF5258" w14:textId="77777777" w:rsidR="00907462" w:rsidRDefault="00907462">
                      <w:pPr>
                        <w:spacing w:after="160" w:line="259" w:lineRule="auto"/>
                        <w:ind w:left="0" w:firstLine="0"/>
                        <w:jc w:val="left"/>
                      </w:pPr>
                      <w:r>
                        <w:rPr>
                          <w:sz w:val="20"/>
                        </w:rPr>
                        <w:t>Estado do Rio Grande do Sul</w:t>
                      </w:r>
                    </w:p>
                  </w:txbxContent>
                </v:textbox>
              </v:rect>
              <v:rect id="Rectangle 44325" o:spid="_x0000_s1035" style="position:absolute;left:37450;top:2532;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DWcgA&#10;AADeAAAADwAAAGRycy9kb3ducmV2LnhtbESPQWvCQBSE74L/YXlCb7qpWjHRVaS26FFjIfX2yL4m&#10;odm3Ibs1aX99t1DwOMzMN8x625ta3Kh1lWUFj5MIBHFudcWFgrfL63gJwnlkjbVlUvBNDrab4WCN&#10;ibYdn+mW+kIECLsEFZTeN4mULi/JoJvYhjh4H7Y16INsC6lb7ALc1HIaRQtpsOKwUGJDzyXln+mX&#10;UXBYNrv3o/3pivrleshOWby/xF6ph1G/W4Hw1Pt7+L991Arm89n0Cf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dgNZyAAAAN4AAAAPAAAAAAAAAAAAAAAAAJgCAABk&#10;cnMvZG93bnJldi54bWxQSwUGAAAAAAQABAD1AAAAjQMAAAAA&#10;" filled="f" stroked="f">
                <v:textbox inset="0,0,0,0">
                  <w:txbxContent>
                    <w:p w14:paraId="39CDD7F0" w14:textId="77777777" w:rsidR="00907462" w:rsidRDefault="00907462">
                      <w:pPr>
                        <w:spacing w:after="160" w:line="259" w:lineRule="auto"/>
                        <w:ind w:left="0" w:firstLine="0"/>
                        <w:jc w:val="left"/>
                      </w:pPr>
                      <w:r>
                        <w:rPr>
                          <w:sz w:val="20"/>
                        </w:rPr>
                        <w:t xml:space="preserve"> </w:t>
                      </w:r>
                    </w:p>
                  </w:txbxContent>
                </v:textbox>
              </v:rect>
              <v:rect id="Rectangle 44326" o:spid="_x0000_s1036" style="position:absolute;left:15334;top:3980;width:39865;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dLsgA&#10;AADeAAAADwAAAGRycy9kb3ducmV2LnhtbESPQWvCQBSE7wX/w/KE3upGK0Gjawi2xRxbFdTbI/ua&#10;hGbfhuzWRH99t1DocZiZb5h1OphGXKlztWUF00kEgriwuuZSwfHw9rQA4TyyxsYyKbiRg3Qzelhj&#10;om3PH3Td+1IECLsEFVTet4mUrqjIoJvYljh4n7Yz6IPsSqk77APcNHIWRbE0WHNYqLClbUXF1/7b&#10;KNgt2uyc23tfNq+X3en9tHw5LL1Sj+MhW4HwNPj/8F871wrm8+dZ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pJ0uyAAAAN4AAAAPAAAAAAAAAAAAAAAAAJgCAABk&#10;cnMvZG93bnJldi54bWxQSwUGAAAAAAQABAD1AAAAjQMAAAAA&#10;" filled="f" stroked="f">
                <v:textbox inset="0,0,0,0">
                  <w:txbxContent>
                    <w:p w14:paraId="7F704B78" w14:textId="77777777" w:rsidR="00907462" w:rsidRDefault="00907462">
                      <w:pPr>
                        <w:spacing w:after="160" w:line="259" w:lineRule="auto"/>
                        <w:ind w:left="0" w:firstLine="0"/>
                        <w:jc w:val="left"/>
                      </w:pPr>
                      <w:r>
                        <w:rPr>
                          <w:b/>
                          <w:sz w:val="20"/>
                        </w:rPr>
                        <w:t>PREFEITURA MUNICIPAL DE SILVEIRA MARTINS</w:t>
                      </w:r>
                    </w:p>
                  </w:txbxContent>
                </v:textbox>
              </v:rect>
              <v:rect id="Rectangle 44327" o:spid="_x0000_s1037" style="position:absolute;left:45329;top:3980;width:701;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4tcgA&#10;AADeAAAADwAAAGRycy9kb3ducmV2LnhtbESPQWvCQBSE74L/YXlCb7qpSjXRVaS26FFjIfX2yL4m&#10;odm3Ibs1aX99t1DwOMzMN8x625ta3Kh1lWUFj5MIBHFudcWFgrfL63gJwnlkjbVlUvBNDrab4WCN&#10;ibYdn+mW+kIECLsEFZTeN4mULi/JoJvYhjh4H7Y16INsC6lb7ALc1HIaRU/SYMVhocSGnkvKP9Mv&#10;o+CwbHbvR/vTFfXL9ZCdsnh/ib1SD6N+twLhqff38H/7qBXM57PpAv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Di1yAAAAN4AAAAPAAAAAAAAAAAAAAAAAJgCAABk&#10;cnMvZG93bnJldi54bWxQSwUGAAAAAAQABAD1AAAAjQMAAAAA&#10;" filled="f" stroked="f">
                <v:textbox inset="0,0,0,0">
                  <w:txbxContent>
                    <w:p w14:paraId="78BD06ED" w14:textId="77777777" w:rsidR="00907462" w:rsidRDefault="00907462">
                      <w:pPr>
                        <w:spacing w:after="160" w:line="259" w:lineRule="auto"/>
                        <w:ind w:left="0" w:firstLine="0"/>
                        <w:jc w:val="left"/>
                      </w:pPr>
                      <w:r>
                        <w:rPr>
                          <w:b/>
                          <w:sz w:val="20"/>
                        </w:rPr>
                        <w:t xml:space="preserve"> </w:t>
                      </w:r>
                    </w:p>
                  </w:txbxContent>
                </v:textbox>
              </v:rect>
              <v:rect id="Rectangle 44328" o:spid="_x0000_s1038" style="position:absolute;left:18382;top:5473;width:3181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sx8QA&#10;AADeAAAADwAAAGRycy9kb3ducmV2LnhtbERPy4rCMBTdD/gP4QruxtQHg1ajiA906VRB3V2aa1ts&#10;bkoTbWe+3iwGZnk47/myNaV4Ue0KywoG/QgEcWp1wZmC82n3OQHhPLLG0jIp+CEHy0XnY46xtg1/&#10;0yvxmQgh7GJUkHtfxVK6NCeDrm8r4sDdbW3QB1hnUtfYhHBTymEUfUmDBYeGHCta55Q+kqdRsJ9U&#10;q+vB/jZZub3tL8fLdHOaeqV63XY1A+Gp9f/iP/dBKxiPR8OwN9wJV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3rMfEAAAA3gAAAA8AAAAAAAAAAAAAAAAAmAIAAGRycy9k&#10;b3ducmV2LnhtbFBLBQYAAAAABAAEAPUAAACJAwAAAAA=&#10;" filled="f" stroked="f">
                <v:textbox inset="0,0,0,0">
                  <w:txbxContent>
                    <w:p w14:paraId="7F6AD0DB" w14:textId="77777777" w:rsidR="00907462" w:rsidRDefault="00907462">
                      <w:pPr>
                        <w:spacing w:after="160" w:line="259" w:lineRule="auto"/>
                        <w:ind w:left="0" w:firstLine="0"/>
                        <w:jc w:val="left"/>
                      </w:pPr>
                      <w:r>
                        <w:rPr>
                          <w:sz w:val="20"/>
                        </w:rPr>
                        <w:t>SETOR DE LICITAÇÕES E CONTRATOS</w:t>
                      </w:r>
                    </w:p>
                  </w:txbxContent>
                </v:textbox>
              </v:rect>
              <v:rect id="Rectangle 44329" o:spid="_x0000_s1039" style="position:absolute;left:42296;top:5473;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JXMcA&#10;AADeAAAADwAAAGRycy9kb3ducmV2LnhtbESPQWvCQBSE70L/w/IKvemmKmJiNiKtRY9VC+rtkX0m&#10;odm3Ibs1qb/eLQg9DjPzDZMue1OLK7WusqzgdRSBIM6trrhQ8HX4GM5BOI+ssbZMCn7JwTJ7GqSY&#10;aNvxjq57X4gAYZeggtL7JpHS5SUZdCPbEAfvYluDPsi2kLrFLsBNLcdRNJMGKw4LJTb0VlL+vf8x&#10;CjbzZnXa2ltX1Ovz5vh5jN8PsVfq5blfLUB46v1/+NHeagXT6WQ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7CVzHAAAA3gAAAA8AAAAAAAAAAAAAAAAAmAIAAGRy&#10;cy9kb3ducmV2LnhtbFBLBQYAAAAABAAEAPUAAACMAwAAAAA=&#10;" filled="f" stroked="f">
                <v:textbox inset="0,0,0,0">
                  <w:txbxContent>
                    <w:p w14:paraId="5EF75F83" w14:textId="77777777" w:rsidR="00907462" w:rsidRDefault="00907462">
                      <w:pPr>
                        <w:spacing w:after="160" w:line="259" w:lineRule="auto"/>
                        <w:ind w:left="0" w:firstLine="0"/>
                        <w:jc w:val="left"/>
                      </w:pPr>
                      <w:r>
                        <w:rPr>
                          <w:sz w:val="20"/>
                        </w:rPr>
                        <w:t xml:space="preserve"> </w:t>
                      </w:r>
                    </w:p>
                  </w:txbxContent>
                </v:textbox>
              </v:rect>
              <v:shape id="Shape 45573" o:spid="_x0000_s1040" style="position:absolute;top:7014;width:60679;height:92;visibility:visible;mso-wrap-style:square;v-text-anchor:top" coordsize="60679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raMcA&#10;AADeAAAADwAAAGRycy9kb3ducmV2LnhtbESPW2vCQBSE34X+h+UIfdON9Up0lSIEfGmh3p6P2WMS&#10;zZ5Ns9sk/ffdguDjMDPfMKtNZ0rRUO0KywpGwwgEcWp1wZmC4yEZLEA4j6yxtEwKfsnBZv3SW2Gs&#10;bctf1Ox9JgKEXYwKcu+rWEqX5mTQDW1FHLyrrQ36IOtM6hrbADelfIuimTRYcFjIsaJtTul9/2MU&#10;RLvvj8+2uE0u8/KUHJv0nFxPZ6Ve+937EoSnzj/Dj/ZOK5hMp/Mx/N8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q2jHAAAA3gAAAA8AAAAAAAAAAAAAAAAAmAIAAGRy&#10;cy9kb3ducmV2LnhtbFBLBQYAAAAABAAEAPUAAACMAwAAAAA=&#10;" path="m,l6067933,r,9144l,9144,,e" fillcolor="black" stroked="f" strokeweight="0">
                <v:stroke miterlimit="83231f" joinstyle="miter"/>
                <v:path arrowok="t" textboxrect="0,0,6067933,9144"/>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7381F"/>
    <w:multiLevelType w:val="multilevel"/>
    <w:tmpl w:val="7E90EC4A"/>
    <w:lvl w:ilvl="0">
      <w:start w:val="1"/>
      <w:numFmt w:val="decimal"/>
      <w:lvlText w:val="%1"/>
      <w:lvlJc w:val="left"/>
      <w:pPr>
        <w:ind w:left="1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8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2112747E"/>
    <w:multiLevelType w:val="hybridMultilevel"/>
    <w:tmpl w:val="4FA25756"/>
    <w:lvl w:ilvl="0" w:tplc="6074D718">
      <w:start w:val="1"/>
      <w:numFmt w:val="lowerRoman"/>
      <w:lvlText w:val="%1)"/>
      <w:lvlJc w:val="left"/>
      <w:pPr>
        <w:ind w:left="2254" w:hanging="720"/>
      </w:pPr>
      <w:rPr>
        <w:rFonts w:hint="default"/>
        <w:b/>
      </w:rPr>
    </w:lvl>
    <w:lvl w:ilvl="1" w:tplc="04160019" w:tentative="1">
      <w:start w:val="1"/>
      <w:numFmt w:val="lowerLetter"/>
      <w:lvlText w:val="%2."/>
      <w:lvlJc w:val="left"/>
      <w:pPr>
        <w:ind w:left="2614" w:hanging="360"/>
      </w:pPr>
    </w:lvl>
    <w:lvl w:ilvl="2" w:tplc="0416001B" w:tentative="1">
      <w:start w:val="1"/>
      <w:numFmt w:val="lowerRoman"/>
      <w:lvlText w:val="%3."/>
      <w:lvlJc w:val="right"/>
      <w:pPr>
        <w:ind w:left="3334" w:hanging="180"/>
      </w:pPr>
    </w:lvl>
    <w:lvl w:ilvl="3" w:tplc="0416000F" w:tentative="1">
      <w:start w:val="1"/>
      <w:numFmt w:val="decimal"/>
      <w:lvlText w:val="%4."/>
      <w:lvlJc w:val="left"/>
      <w:pPr>
        <w:ind w:left="4054" w:hanging="360"/>
      </w:pPr>
    </w:lvl>
    <w:lvl w:ilvl="4" w:tplc="04160019" w:tentative="1">
      <w:start w:val="1"/>
      <w:numFmt w:val="lowerLetter"/>
      <w:lvlText w:val="%5."/>
      <w:lvlJc w:val="left"/>
      <w:pPr>
        <w:ind w:left="4774" w:hanging="360"/>
      </w:pPr>
    </w:lvl>
    <w:lvl w:ilvl="5" w:tplc="0416001B" w:tentative="1">
      <w:start w:val="1"/>
      <w:numFmt w:val="lowerRoman"/>
      <w:lvlText w:val="%6."/>
      <w:lvlJc w:val="right"/>
      <w:pPr>
        <w:ind w:left="5494" w:hanging="180"/>
      </w:pPr>
    </w:lvl>
    <w:lvl w:ilvl="6" w:tplc="0416000F" w:tentative="1">
      <w:start w:val="1"/>
      <w:numFmt w:val="decimal"/>
      <w:lvlText w:val="%7."/>
      <w:lvlJc w:val="left"/>
      <w:pPr>
        <w:ind w:left="6214" w:hanging="360"/>
      </w:pPr>
    </w:lvl>
    <w:lvl w:ilvl="7" w:tplc="04160019" w:tentative="1">
      <w:start w:val="1"/>
      <w:numFmt w:val="lowerLetter"/>
      <w:lvlText w:val="%8."/>
      <w:lvlJc w:val="left"/>
      <w:pPr>
        <w:ind w:left="6934" w:hanging="360"/>
      </w:pPr>
    </w:lvl>
    <w:lvl w:ilvl="8" w:tplc="0416001B" w:tentative="1">
      <w:start w:val="1"/>
      <w:numFmt w:val="lowerRoman"/>
      <w:lvlText w:val="%9."/>
      <w:lvlJc w:val="right"/>
      <w:pPr>
        <w:ind w:left="7654" w:hanging="180"/>
      </w:pPr>
    </w:lvl>
  </w:abstractNum>
  <w:abstractNum w:abstractNumId="2" w15:restartNumberingAfterBreak="0">
    <w:nsid w:val="273C720D"/>
    <w:multiLevelType w:val="hybridMultilevel"/>
    <w:tmpl w:val="6AE42740"/>
    <w:lvl w:ilvl="0" w:tplc="104CB60C">
      <w:start w:val="3"/>
      <w:numFmt w:val="upperRoman"/>
      <w:lvlText w:val="%1."/>
      <w:lvlJc w:val="left"/>
      <w:pPr>
        <w:ind w:left="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476311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B8A80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AC676F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505FD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8ACC5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EE7B4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04945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32E30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AAD5A58"/>
    <w:multiLevelType w:val="multilevel"/>
    <w:tmpl w:val="5E38F3C2"/>
    <w:lvl w:ilvl="0">
      <w:start w:val="10"/>
      <w:numFmt w:val="decimal"/>
      <w:lvlText w:val="%1"/>
      <w:lvlJc w:val="left"/>
      <w:pPr>
        <w:ind w:left="420" w:hanging="420"/>
      </w:pPr>
      <w:rPr>
        <w:rFonts w:hint="default"/>
        <w:b/>
      </w:rPr>
    </w:lvl>
    <w:lvl w:ilvl="1">
      <w:start w:val="5"/>
      <w:numFmt w:val="decimal"/>
      <w:lvlText w:val="%1.%2"/>
      <w:lvlJc w:val="left"/>
      <w:pPr>
        <w:ind w:left="424" w:hanging="420"/>
      </w:pPr>
      <w:rPr>
        <w:rFonts w:hint="default"/>
        <w:b/>
      </w:rPr>
    </w:lvl>
    <w:lvl w:ilvl="2">
      <w:start w:val="1"/>
      <w:numFmt w:val="decimal"/>
      <w:lvlText w:val="%1.%2.%3"/>
      <w:lvlJc w:val="left"/>
      <w:pPr>
        <w:ind w:left="728" w:hanging="720"/>
      </w:pPr>
      <w:rPr>
        <w:rFonts w:hint="default"/>
        <w:b/>
      </w:rPr>
    </w:lvl>
    <w:lvl w:ilvl="3">
      <w:start w:val="1"/>
      <w:numFmt w:val="decimal"/>
      <w:lvlText w:val="%1.%2.%3.%4"/>
      <w:lvlJc w:val="left"/>
      <w:pPr>
        <w:ind w:left="732" w:hanging="720"/>
      </w:pPr>
      <w:rPr>
        <w:rFonts w:hint="default"/>
        <w:b/>
      </w:rPr>
    </w:lvl>
    <w:lvl w:ilvl="4">
      <w:start w:val="1"/>
      <w:numFmt w:val="decimal"/>
      <w:lvlText w:val="%1.%2.%3.%4.%5"/>
      <w:lvlJc w:val="left"/>
      <w:pPr>
        <w:ind w:left="1096" w:hanging="1080"/>
      </w:pPr>
      <w:rPr>
        <w:rFonts w:hint="default"/>
        <w:b/>
      </w:rPr>
    </w:lvl>
    <w:lvl w:ilvl="5">
      <w:start w:val="1"/>
      <w:numFmt w:val="decimal"/>
      <w:lvlText w:val="%1.%2.%3.%4.%5.%6"/>
      <w:lvlJc w:val="left"/>
      <w:pPr>
        <w:ind w:left="1100" w:hanging="1080"/>
      </w:pPr>
      <w:rPr>
        <w:rFonts w:hint="default"/>
        <w:b/>
      </w:rPr>
    </w:lvl>
    <w:lvl w:ilvl="6">
      <w:start w:val="1"/>
      <w:numFmt w:val="decimal"/>
      <w:lvlText w:val="%1.%2.%3.%4.%5.%6.%7"/>
      <w:lvlJc w:val="left"/>
      <w:pPr>
        <w:ind w:left="1464" w:hanging="1440"/>
      </w:pPr>
      <w:rPr>
        <w:rFonts w:hint="default"/>
        <w:b/>
      </w:rPr>
    </w:lvl>
    <w:lvl w:ilvl="7">
      <w:start w:val="1"/>
      <w:numFmt w:val="decimal"/>
      <w:lvlText w:val="%1.%2.%3.%4.%5.%6.%7.%8"/>
      <w:lvlJc w:val="left"/>
      <w:pPr>
        <w:ind w:left="1468" w:hanging="1440"/>
      </w:pPr>
      <w:rPr>
        <w:rFonts w:hint="default"/>
        <w:b/>
      </w:rPr>
    </w:lvl>
    <w:lvl w:ilvl="8">
      <w:start w:val="1"/>
      <w:numFmt w:val="decimal"/>
      <w:lvlText w:val="%1.%2.%3.%4.%5.%6.%7.%8.%9"/>
      <w:lvlJc w:val="left"/>
      <w:pPr>
        <w:ind w:left="1832" w:hanging="1800"/>
      </w:pPr>
      <w:rPr>
        <w:rFonts w:hint="default"/>
        <w:b/>
      </w:rPr>
    </w:lvl>
  </w:abstractNum>
  <w:abstractNum w:abstractNumId="4" w15:restartNumberingAfterBreak="0">
    <w:nsid w:val="2B1C1173"/>
    <w:multiLevelType w:val="multilevel"/>
    <w:tmpl w:val="6D027398"/>
    <w:lvl w:ilvl="0">
      <w:start w:val="5"/>
      <w:numFmt w:val="decimal"/>
      <w:lvlText w:val="%1"/>
      <w:lvlJc w:val="left"/>
      <w:pPr>
        <w:ind w:left="15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07"/>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5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60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D635A4F"/>
    <w:multiLevelType w:val="multilevel"/>
    <w:tmpl w:val="96D87854"/>
    <w:lvl w:ilvl="0">
      <w:start w:val="12"/>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5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1.%2.%3.%4"/>
      <w:lvlJc w:val="left"/>
      <w:pPr>
        <w:ind w:left="7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FAC2103"/>
    <w:multiLevelType w:val="hybridMultilevel"/>
    <w:tmpl w:val="398AAD54"/>
    <w:lvl w:ilvl="0" w:tplc="183AAAA6">
      <w:start w:val="1"/>
      <w:numFmt w:val="lowerLetter"/>
      <w:lvlText w:val="%1)"/>
      <w:lvlJc w:val="left"/>
      <w:pPr>
        <w:ind w:left="7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BCD3BE">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FE64EB6">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2A0A3C6">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CE924A">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0072A4">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B6EF5A">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EA9EEA">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23A9122">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37F001B"/>
    <w:multiLevelType w:val="multilevel"/>
    <w:tmpl w:val="7E1C66BA"/>
    <w:lvl w:ilvl="0">
      <w:start w:val="14"/>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44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AEC4916"/>
    <w:multiLevelType w:val="multilevel"/>
    <w:tmpl w:val="C5DE7F2E"/>
    <w:lvl w:ilvl="0">
      <w:start w:val="3"/>
      <w:numFmt w:val="decimal"/>
      <w:lvlText w:val="%1"/>
      <w:lvlJc w:val="left"/>
      <w:pPr>
        <w:ind w:left="151"/>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1CA6008"/>
    <w:multiLevelType w:val="hybridMultilevel"/>
    <w:tmpl w:val="C77678CC"/>
    <w:lvl w:ilvl="0" w:tplc="9D6CE1FA">
      <w:start w:val="1"/>
      <w:numFmt w:val="decimal"/>
      <w:lvlText w:val="%1-"/>
      <w:lvlJc w:val="left"/>
      <w:pPr>
        <w:ind w:left="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A28E59E">
      <w:start w:val="1"/>
      <w:numFmt w:val="lowerLetter"/>
      <w:lvlText w:val="%2"/>
      <w:lvlJc w:val="left"/>
      <w:pPr>
        <w:ind w:left="1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63AF34A">
      <w:start w:val="1"/>
      <w:numFmt w:val="lowerRoman"/>
      <w:lvlText w:val="%3"/>
      <w:lvlJc w:val="left"/>
      <w:pPr>
        <w:ind w:left="19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EAA7322">
      <w:start w:val="1"/>
      <w:numFmt w:val="decimal"/>
      <w:lvlText w:val="%4"/>
      <w:lvlJc w:val="left"/>
      <w:pPr>
        <w:ind w:left="26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EBC95B8">
      <w:start w:val="1"/>
      <w:numFmt w:val="lowerLetter"/>
      <w:lvlText w:val="%5"/>
      <w:lvlJc w:val="left"/>
      <w:pPr>
        <w:ind w:left="33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747B92">
      <w:start w:val="1"/>
      <w:numFmt w:val="lowerRoman"/>
      <w:lvlText w:val="%6"/>
      <w:lvlJc w:val="left"/>
      <w:pPr>
        <w:ind w:left="41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2182AA6">
      <w:start w:val="1"/>
      <w:numFmt w:val="decimal"/>
      <w:lvlText w:val="%7"/>
      <w:lvlJc w:val="left"/>
      <w:pPr>
        <w:ind w:left="4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D3C9EDC">
      <w:start w:val="1"/>
      <w:numFmt w:val="lowerLetter"/>
      <w:lvlText w:val="%8"/>
      <w:lvlJc w:val="left"/>
      <w:pPr>
        <w:ind w:left="55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53A8530">
      <w:start w:val="1"/>
      <w:numFmt w:val="lowerRoman"/>
      <w:lvlText w:val="%9"/>
      <w:lvlJc w:val="left"/>
      <w:pPr>
        <w:ind w:left="62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9A50813"/>
    <w:multiLevelType w:val="hybridMultilevel"/>
    <w:tmpl w:val="DC94A000"/>
    <w:lvl w:ilvl="0" w:tplc="A1E8C408">
      <w:start w:val="14"/>
      <w:numFmt w:val="decimal"/>
      <w:lvlText w:val="%1"/>
      <w:lvlJc w:val="left"/>
      <w:pPr>
        <w:ind w:left="2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E049FBA">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248A1290">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97ECC45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D5A6BA26">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3F2E14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BF68A00C">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C1EFEA8">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23CA77C">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4"/>
  </w:num>
  <w:num w:numId="3">
    <w:abstractNumId w:val="5"/>
  </w:num>
  <w:num w:numId="4">
    <w:abstractNumId w:val="7"/>
  </w:num>
  <w:num w:numId="5">
    <w:abstractNumId w:val="6"/>
  </w:num>
  <w:num w:numId="6">
    <w:abstractNumId w:val="2"/>
  </w:num>
  <w:num w:numId="7">
    <w:abstractNumId w:val="10"/>
  </w:num>
  <w:num w:numId="8">
    <w:abstractNumId w:val="9"/>
  </w:num>
  <w:num w:numId="9">
    <w:abstractNumId w:val="1"/>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D0E"/>
    <w:rsid w:val="000033BF"/>
    <w:rsid w:val="000038BB"/>
    <w:rsid w:val="00034ABB"/>
    <w:rsid w:val="000472BB"/>
    <w:rsid w:val="00050AB3"/>
    <w:rsid w:val="00050CBA"/>
    <w:rsid w:val="00057BEF"/>
    <w:rsid w:val="00064C90"/>
    <w:rsid w:val="00070395"/>
    <w:rsid w:val="0008380A"/>
    <w:rsid w:val="000B03C5"/>
    <w:rsid w:val="000E7986"/>
    <w:rsid w:val="0012450D"/>
    <w:rsid w:val="001270E5"/>
    <w:rsid w:val="00154F18"/>
    <w:rsid w:val="00162D4F"/>
    <w:rsid w:val="001648A8"/>
    <w:rsid w:val="00170771"/>
    <w:rsid w:val="00190B34"/>
    <w:rsid w:val="001962AD"/>
    <w:rsid w:val="001A3277"/>
    <w:rsid w:val="001D3D3B"/>
    <w:rsid w:val="001E2E73"/>
    <w:rsid w:val="002068BB"/>
    <w:rsid w:val="00206B8B"/>
    <w:rsid w:val="002201F5"/>
    <w:rsid w:val="00236F3D"/>
    <w:rsid w:val="00241B3D"/>
    <w:rsid w:val="00276C6E"/>
    <w:rsid w:val="00284414"/>
    <w:rsid w:val="00295574"/>
    <w:rsid w:val="002E66D1"/>
    <w:rsid w:val="003036D5"/>
    <w:rsid w:val="00317289"/>
    <w:rsid w:val="00353B7A"/>
    <w:rsid w:val="00356ADD"/>
    <w:rsid w:val="00395B36"/>
    <w:rsid w:val="003A0A81"/>
    <w:rsid w:val="003D771F"/>
    <w:rsid w:val="003E09AF"/>
    <w:rsid w:val="003E1368"/>
    <w:rsid w:val="003E2655"/>
    <w:rsid w:val="00414384"/>
    <w:rsid w:val="00417DE9"/>
    <w:rsid w:val="0042341C"/>
    <w:rsid w:val="004445A1"/>
    <w:rsid w:val="004465D4"/>
    <w:rsid w:val="00451A03"/>
    <w:rsid w:val="00453A39"/>
    <w:rsid w:val="00471B45"/>
    <w:rsid w:val="00483AD2"/>
    <w:rsid w:val="004955DC"/>
    <w:rsid w:val="004F777C"/>
    <w:rsid w:val="0051069B"/>
    <w:rsid w:val="00510917"/>
    <w:rsid w:val="00532EEB"/>
    <w:rsid w:val="00546B99"/>
    <w:rsid w:val="005612CC"/>
    <w:rsid w:val="005619FD"/>
    <w:rsid w:val="00561E89"/>
    <w:rsid w:val="00567012"/>
    <w:rsid w:val="005979F6"/>
    <w:rsid w:val="005A04AF"/>
    <w:rsid w:val="005D1DE7"/>
    <w:rsid w:val="005E4565"/>
    <w:rsid w:val="005E5B8D"/>
    <w:rsid w:val="00600E31"/>
    <w:rsid w:val="00664603"/>
    <w:rsid w:val="006671F8"/>
    <w:rsid w:val="00684AB1"/>
    <w:rsid w:val="00684FE9"/>
    <w:rsid w:val="00690C13"/>
    <w:rsid w:val="00695903"/>
    <w:rsid w:val="006A3939"/>
    <w:rsid w:val="006B2F0A"/>
    <w:rsid w:val="006D26E9"/>
    <w:rsid w:val="006D47F8"/>
    <w:rsid w:val="0072161B"/>
    <w:rsid w:val="00737836"/>
    <w:rsid w:val="007526DC"/>
    <w:rsid w:val="007641DE"/>
    <w:rsid w:val="0077285C"/>
    <w:rsid w:val="00777B68"/>
    <w:rsid w:val="00786FB5"/>
    <w:rsid w:val="007952E8"/>
    <w:rsid w:val="007A3FAF"/>
    <w:rsid w:val="007A6000"/>
    <w:rsid w:val="007B17C9"/>
    <w:rsid w:val="007C3AF1"/>
    <w:rsid w:val="007C421F"/>
    <w:rsid w:val="00804D4A"/>
    <w:rsid w:val="0083090A"/>
    <w:rsid w:val="00841F3E"/>
    <w:rsid w:val="008506CC"/>
    <w:rsid w:val="0085795D"/>
    <w:rsid w:val="00867C92"/>
    <w:rsid w:val="008773D2"/>
    <w:rsid w:val="00886F1C"/>
    <w:rsid w:val="008B11C1"/>
    <w:rsid w:val="008E44E2"/>
    <w:rsid w:val="008E48BE"/>
    <w:rsid w:val="008F01E3"/>
    <w:rsid w:val="00907462"/>
    <w:rsid w:val="0097424E"/>
    <w:rsid w:val="00983204"/>
    <w:rsid w:val="00986C19"/>
    <w:rsid w:val="009A0641"/>
    <w:rsid w:val="009B47ED"/>
    <w:rsid w:val="009C3B4E"/>
    <w:rsid w:val="009F4618"/>
    <w:rsid w:val="00A21B60"/>
    <w:rsid w:val="00A247FB"/>
    <w:rsid w:val="00A40069"/>
    <w:rsid w:val="00A57DF7"/>
    <w:rsid w:val="00A70CB2"/>
    <w:rsid w:val="00A77360"/>
    <w:rsid w:val="00A909B1"/>
    <w:rsid w:val="00A9352A"/>
    <w:rsid w:val="00AA4329"/>
    <w:rsid w:val="00AA7EA8"/>
    <w:rsid w:val="00AD1B2D"/>
    <w:rsid w:val="00B00BCD"/>
    <w:rsid w:val="00B0416D"/>
    <w:rsid w:val="00B25993"/>
    <w:rsid w:val="00B279F3"/>
    <w:rsid w:val="00B417BA"/>
    <w:rsid w:val="00B733FA"/>
    <w:rsid w:val="00B745AC"/>
    <w:rsid w:val="00B80084"/>
    <w:rsid w:val="00B83E6B"/>
    <w:rsid w:val="00B8468A"/>
    <w:rsid w:val="00B85EE6"/>
    <w:rsid w:val="00B9348A"/>
    <w:rsid w:val="00BA3D3B"/>
    <w:rsid w:val="00BA59E1"/>
    <w:rsid w:val="00BA5A7F"/>
    <w:rsid w:val="00BB2866"/>
    <w:rsid w:val="00BC6F55"/>
    <w:rsid w:val="00BE77C8"/>
    <w:rsid w:val="00C077DB"/>
    <w:rsid w:val="00C15EDB"/>
    <w:rsid w:val="00C56546"/>
    <w:rsid w:val="00C83D0E"/>
    <w:rsid w:val="00C86E59"/>
    <w:rsid w:val="00CE731E"/>
    <w:rsid w:val="00CF2354"/>
    <w:rsid w:val="00D07689"/>
    <w:rsid w:val="00D47C42"/>
    <w:rsid w:val="00D76E82"/>
    <w:rsid w:val="00DB3A69"/>
    <w:rsid w:val="00DB64F1"/>
    <w:rsid w:val="00DB74AF"/>
    <w:rsid w:val="00DC5A50"/>
    <w:rsid w:val="00E12360"/>
    <w:rsid w:val="00E26C85"/>
    <w:rsid w:val="00E4018B"/>
    <w:rsid w:val="00E5058F"/>
    <w:rsid w:val="00E54C19"/>
    <w:rsid w:val="00E8608F"/>
    <w:rsid w:val="00EF44A8"/>
    <w:rsid w:val="00F02C01"/>
    <w:rsid w:val="00F06B4B"/>
    <w:rsid w:val="00F1066C"/>
    <w:rsid w:val="00F35733"/>
    <w:rsid w:val="00F46B6E"/>
    <w:rsid w:val="00F74F9C"/>
    <w:rsid w:val="00F83DFF"/>
    <w:rsid w:val="00F86520"/>
    <w:rsid w:val="00FE7ABB"/>
    <w:rsid w:val="00FF23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D060"/>
  <w15:docId w15:val="{D1E46F3C-1161-4588-9CF5-A2379FA0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before="-1" w:after="120" w:line="360" w:lineRule="auto"/>
        <w:ind w:left="17" w:hanging="1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4A8"/>
    <w:rPr>
      <w:rFonts w:ascii="Arial" w:eastAsia="Arial" w:hAnsi="Arial" w:cs="Arial"/>
      <w:color w:val="000000"/>
      <w:sz w:val="18"/>
    </w:rPr>
  </w:style>
  <w:style w:type="paragraph" w:styleId="Ttulo1">
    <w:name w:val="heading 1"/>
    <w:next w:val="Normal"/>
    <w:link w:val="Ttulo1Char"/>
    <w:uiPriority w:val="9"/>
    <w:qFormat/>
    <w:pPr>
      <w:keepNext/>
      <w:keepLines/>
      <w:spacing w:after="17"/>
      <w:ind w:left="10" w:right="712" w:hanging="10"/>
      <w:outlineLvl w:val="0"/>
    </w:pPr>
    <w:rPr>
      <w:rFonts w:ascii="Arial" w:eastAsia="Arial" w:hAnsi="Arial" w:cs="Arial"/>
      <w:b/>
      <w:color w:val="000000"/>
      <w:sz w:val="18"/>
      <w:u w:val="single" w:color="000000"/>
    </w:rPr>
  </w:style>
  <w:style w:type="paragraph" w:styleId="Ttulo2">
    <w:name w:val="heading 2"/>
    <w:next w:val="Normal"/>
    <w:link w:val="Ttulo2Char"/>
    <w:uiPriority w:val="9"/>
    <w:unhideWhenUsed/>
    <w:qFormat/>
    <w:pPr>
      <w:keepNext/>
      <w:keepLines/>
      <w:shd w:val="clear" w:color="auto" w:fill="BDD6EE"/>
      <w:spacing w:after="18"/>
      <w:ind w:left="10" w:hanging="10"/>
      <w:outlineLvl w:val="1"/>
    </w:pPr>
    <w:rPr>
      <w:rFonts w:ascii="Arial" w:eastAsia="Arial" w:hAnsi="Arial" w:cs="Arial"/>
      <w:b/>
      <w:color w:val="000000"/>
      <w:sz w:val="18"/>
    </w:rPr>
  </w:style>
  <w:style w:type="paragraph" w:styleId="Ttulo3">
    <w:name w:val="heading 3"/>
    <w:next w:val="Normal"/>
    <w:link w:val="Ttulo3Char"/>
    <w:uiPriority w:val="9"/>
    <w:unhideWhenUsed/>
    <w:qFormat/>
    <w:pPr>
      <w:keepNext/>
      <w:keepLines/>
      <w:spacing w:after="17"/>
      <w:ind w:left="10" w:right="712" w:hanging="10"/>
      <w:outlineLvl w:val="2"/>
    </w:pPr>
    <w:rPr>
      <w:rFonts w:ascii="Arial" w:eastAsia="Arial" w:hAnsi="Arial" w:cs="Arial"/>
      <w:b/>
      <w:color w:val="000000"/>
      <w:sz w:val="18"/>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18"/>
      <w:u w:val="single" w:color="000000"/>
    </w:rPr>
  </w:style>
  <w:style w:type="character" w:customStyle="1" w:styleId="Ttulo2Char">
    <w:name w:val="Título 2 Char"/>
    <w:link w:val="Ttulo2"/>
    <w:rPr>
      <w:rFonts w:ascii="Arial" w:eastAsia="Arial" w:hAnsi="Arial" w:cs="Arial"/>
      <w:b/>
      <w:color w:val="000000"/>
      <w:sz w:val="18"/>
    </w:rPr>
  </w:style>
  <w:style w:type="character" w:customStyle="1" w:styleId="Ttulo3Char">
    <w:name w:val="Título 3 Char"/>
    <w:link w:val="Ttulo3"/>
    <w:rPr>
      <w:rFonts w:ascii="Arial" w:eastAsia="Arial" w:hAnsi="Arial" w:cs="Arial"/>
      <w:b/>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CF2354"/>
    <w:pPr>
      <w:ind w:left="720"/>
      <w:contextualSpacing/>
    </w:pPr>
  </w:style>
  <w:style w:type="paragraph" w:customStyle="1" w:styleId="Padro">
    <w:name w:val="Padrão"/>
    <w:rsid w:val="00CE731E"/>
    <w:pPr>
      <w:suppressAutoHyphens/>
      <w:spacing w:after="200" w:line="276" w:lineRule="auto"/>
    </w:pPr>
    <w:rPr>
      <w:rFonts w:ascii="Arial" w:eastAsia="Times New Roman" w:hAnsi="Arial" w:cs="Arial"/>
      <w:sz w:val="20"/>
      <w:szCs w:val="20"/>
      <w:lang w:eastAsia="zh-CN"/>
    </w:rPr>
  </w:style>
  <w:style w:type="paragraph" w:styleId="Rodap">
    <w:name w:val="footer"/>
    <w:basedOn w:val="Normal"/>
    <w:link w:val="RodapChar"/>
    <w:uiPriority w:val="99"/>
    <w:unhideWhenUsed/>
    <w:rsid w:val="006D47F8"/>
    <w:pPr>
      <w:tabs>
        <w:tab w:val="center" w:pos="4252"/>
        <w:tab w:val="right" w:pos="8504"/>
      </w:tabs>
      <w:spacing w:after="0" w:line="240" w:lineRule="auto"/>
    </w:pPr>
  </w:style>
  <w:style w:type="character" w:customStyle="1" w:styleId="RodapChar">
    <w:name w:val="Rodapé Char"/>
    <w:basedOn w:val="Fontepargpadro"/>
    <w:link w:val="Rodap"/>
    <w:uiPriority w:val="99"/>
    <w:rsid w:val="006D47F8"/>
    <w:rPr>
      <w:rFonts w:ascii="Arial" w:eastAsia="Arial" w:hAnsi="Arial" w:cs="Arial"/>
      <w:color w:val="000000"/>
      <w:sz w:val="18"/>
    </w:rPr>
  </w:style>
  <w:style w:type="paragraph" w:styleId="Textodebalo">
    <w:name w:val="Balloon Text"/>
    <w:basedOn w:val="Normal"/>
    <w:link w:val="TextodebaloChar"/>
    <w:uiPriority w:val="99"/>
    <w:semiHidden/>
    <w:unhideWhenUsed/>
    <w:rsid w:val="00395B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B36"/>
    <w:rPr>
      <w:rFonts w:ascii="Tahoma" w:eastAsia="Arial" w:hAnsi="Tahoma" w:cs="Tahoma"/>
      <w:color w:val="000000"/>
      <w:sz w:val="16"/>
      <w:szCs w:val="16"/>
    </w:rPr>
  </w:style>
  <w:style w:type="paragraph" w:styleId="Cabealho">
    <w:name w:val="header"/>
    <w:basedOn w:val="Normal"/>
    <w:link w:val="CabealhoChar"/>
    <w:uiPriority w:val="99"/>
    <w:unhideWhenUsed/>
    <w:rsid w:val="00395B36"/>
    <w:pPr>
      <w:tabs>
        <w:tab w:val="center" w:pos="4680"/>
        <w:tab w:val="right" w:pos="9360"/>
      </w:tabs>
      <w:spacing w:after="0" w:line="240" w:lineRule="auto"/>
      <w:ind w:left="0" w:firstLine="0"/>
      <w:jc w:val="left"/>
    </w:pPr>
    <w:rPr>
      <w:rFonts w:asciiTheme="minorHAnsi" w:eastAsiaTheme="minorEastAsia" w:hAnsiTheme="minorHAnsi" w:cstheme="minorBidi"/>
      <w:color w:val="auto"/>
      <w:sz w:val="22"/>
    </w:rPr>
  </w:style>
  <w:style w:type="character" w:customStyle="1" w:styleId="CabealhoChar">
    <w:name w:val="Cabeçalho Char"/>
    <w:basedOn w:val="Fontepargpadro"/>
    <w:link w:val="Cabealho"/>
    <w:uiPriority w:val="99"/>
    <w:rsid w:val="00395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46991">
      <w:bodyDiv w:val="1"/>
      <w:marLeft w:val="0"/>
      <w:marRight w:val="0"/>
      <w:marTop w:val="0"/>
      <w:marBottom w:val="0"/>
      <w:divBdr>
        <w:top w:val="none" w:sz="0" w:space="0" w:color="auto"/>
        <w:left w:val="none" w:sz="0" w:space="0" w:color="auto"/>
        <w:bottom w:val="none" w:sz="0" w:space="0" w:color="auto"/>
        <w:right w:val="none" w:sz="0" w:space="0" w:color="auto"/>
      </w:divBdr>
    </w:div>
    <w:div w:id="130870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D52B-7417-4E1B-8D92-A795028A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2140</TotalTime>
  <Pages>14</Pages>
  <Words>4050</Words>
  <Characters>21874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CARTA CONVITE Nº 008/2007</vt:lpstr>
    </vt:vector>
  </TitlesOfParts>
  <Company/>
  <LinksUpToDate>false</LinksUpToDate>
  <CharactersWithSpaces>25873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CONVITE Nº 008/2007</dc:title>
  <dc:creator>Beatrisz</dc:creator>
  <cp:lastModifiedBy>Tobias</cp:lastModifiedBy>
  <cp:revision>114</cp:revision>
  <dcterms:created xsi:type="dcterms:W3CDTF">2021-05-17T16:31:00Z</dcterms:created>
  <dcterms:modified xsi:type="dcterms:W3CDTF">2021-06-15T17:18:00Z</dcterms:modified>
</cp:coreProperties>
</file>