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08" w:rsidRPr="00295574" w:rsidRDefault="00BF2108" w:rsidP="00BF2108">
      <w:pPr>
        <w:spacing w:before="0" w:afterLines="5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B20C9" w:rsidRPr="00CB20C9" w:rsidRDefault="00CB20C9" w:rsidP="00CB20C9">
      <w:pPr>
        <w:pStyle w:val="Ttulo2"/>
        <w:rPr>
          <w:rFonts w:ascii="Times New Roman" w:hAnsi="Times New Roman" w:cs="Times New Roman"/>
          <w:sz w:val="24"/>
          <w:szCs w:val="24"/>
        </w:rPr>
      </w:pPr>
    </w:p>
    <w:p w:rsidR="00BF2108" w:rsidRPr="00CB20C9" w:rsidRDefault="00CB20C9" w:rsidP="00CB20C9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CB20C9">
        <w:rPr>
          <w:rFonts w:ascii="Times New Roman" w:hAnsi="Times New Roman" w:cs="Times New Roman"/>
          <w:sz w:val="24"/>
          <w:szCs w:val="24"/>
        </w:rPr>
        <w:t>ANEXO I - PROJETO BÁSICO</w:t>
      </w:r>
    </w:p>
    <w:p w:rsidR="00BF2108" w:rsidRPr="00295574" w:rsidRDefault="00BF2108" w:rsidP="00CB20C9">
      <w:pPr>
        <w:spacing w:before="0" w:afterLines="50"/>
        <w:ind w:left="45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F2108" w:rsidRPr="00CB20C9" w:rsidRDefault="00BF2108" w:rsidP="00CB20C9">
      <w:pPr>
        <w:spacing w:before="0" w:afterLines="50"/>
        <w:ind w:right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20C9">
        <w:rPr>
          <w:rFonts w:ascii="Times New Roman" w:hAnsi="Times New Roman" w:cs="Times New Roman"/>
          <w:b/>
          <w:color w:val="auto"/>
          <w:sz w:val="24"/>
          <w:szCs w:val="24"/>
        </w:rPr>
        <w:t>TOMADA DE PREÇOS 001/2021</w:t>
      </w:r>
    </w:p>
    <w:p w:rsidR="00CB20C9" w:rsidRPr="00CB20C9" w:rsidRDefault="00CB20C9" w:rsidP="00CB20C9">
      <w:pPr>
        <w:pStyle w:val="SemEspaamento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CB20C9" w:rsidRDefault="00BF2108" w:rsidP="00CB20C9">
      <w:pPr>
        <w:spacing w:before="0" w:afterLines="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20C9">
        <w:rPr>
          <w:rFonts w:ascii="Times New Roman" w:hAnsi="Times New Roman" w:cs="Times New Roman"/>
          <w:color w:val="auto"/>
          <w:sz w:val="24"/>
          <w:szCs w:val="24"/>
        </w:rPr>
        <w:t>Assessoria e Consultoria Técnica na área ambiental.</w:t>
      </w:r>
    </w:p>
    <w:p w:rsidR="00BF2108" w:rsidRPr="00236F3D" w:rsidRDefault="00BF2108" w:rsidP="00CB20C9">
      <w:pPr>
        <w:spacing w:before="0" w:afterLines="50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236F3D" w:rsidRDefault="00BF2108" w:rsidP="00BF2108">
      <w:pPr>
        <w:pStyle w:val="Ttulo2"/>
        <w:spacing w:before="0" w:afterLines="50" w:after="120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JUSTIFICATIVA </w:t>
      </w:r>
    </w:p>
    <w:p w:rsidR="00BF2108" w:rsidRPr="00236F3D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A contratação de empresa para prestar consultoria e assessoria ambiental faz-se necessária em função do atendimento à Resolução 237/1997 do Conselho Nacional de Meio Ambiente (CONAMA), ao Código Estadual do Meio Ambiente, Lei 11520/2000, a Lei Complementar 140/2011 e a Resolução 288/2014 do Conselho Estadual do Meio Ambiente (CONSEMA). </w:t>
      </w:r>
    </w:p>
    <w:p w:rsidR="00BF2108" w:rsidRPr="00236F3D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Segundo a Resolução CONAMA 237/1997 o licenciamento ambiental é o procedimento administrativo pelo qual o órgão ambiental competente licencia a localização, instalação, ampliação e a operação de empreendimentos e atividades utilizadoras de recursos ambientais, consideradas efetiva ou potencialmente poluidoras ou daquelas que, sob qualquer forma, possam causar degradação ambiental, considerando as disposições legais e regulamentadores e as normas competentes da União, dos Estados e do Distrito Federal, quando couber, o licenciamento ambiental de empreendimentos e atividades de impacto ambiental local e daquelas que lhe forem delegadas pelo Estado por instrumento legal ou convenio.   </w:t>
      </w:r>
    </w:p>
    <w:p w:rsidR="00BF2108" w:rsidRPr="00236F3D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Ainda, conforme a Resolução CONSEMA 288/2014 compete aos Municípios do Estado do Rio Grande do Sul o licenciamento dos empreendimentos e atividades que causem ou possam causar impacto ambiental de âmbito local. Nos termos do previsto na LC 140/2011, para exercer as ações de licenciamento, os municípios devem ter órgão ambiental capacitado e conselho municipal de meio ambiente. </w:t>
      </w:r>
    </w:p>
    <w:p w:rsidR="00BF2108" w:rsidRPr="00236F3D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Considera-se órgão ambiental capacitado aquele que possui técnicos próprios ou em consórcio, devidamente habilitados em meio físico e biótico e em número compatível </w:t>
      </w:r>
      <w:r w:rsidRPr="00236F3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com a demanda das ações administrativas de licenciamento e fiscalização ambiental de competência do Município. </w:t>
      </w:r>
    </w:p>
    <w:p w:rsidR="00BF2108" w:rsidRPr="00236F3D" w:rsidRDefault="00BF2108" w:rsidP="00BF2108">
      <w:pPr>
        <w:spacing w:before="0" w:afterLines="50"/>
        <w:ind w:left="0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F2108" w:rsidRPr="00236F3D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236F3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BF2108" w:rsidRDefault="00BF2108" w:rsidP="00BF2108">
      <w:pPr>
        <w:spacing w:before="0" w:afterLines="50"/>
        <w:ind w:left="0" w:right="180" w:firstLine="1418"/>
        <w:rPr>
          <w:rFonts w:ascii="Times New Roman" w:hAnsi="Times New Roman" w:cs="Times New Roman"/>
          <w:color w:val="auto"/>
          <w:sz w:val="24"/>
          <w:szCs w:val="24"/>
        </w:rPr>
      </w:pPr>
      <w:r w:rsidRPr="002201F5">
        <w:rPr>
          <w:rFonts w:ascii="Times New Roman" w:hAnsi="Times New Roman" w:cs="Times New Roman"/>
          <w:sz w:val="24"/>
          <w:szCs w:val="24"/>
        </w:rPr>
        <w:t>Contratação de empresa especializada em Assessoria e Consultoria Técnica na Área Ambiental, análise e emissão de laudos e pareceres técnicos mediante pedidos, requerimentos, projetos e processos de licenciamento ambiental que caracterizam impacto local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1F5">
        <w:rPr>
          <w:rFonts w:ascii="Times New Roman" w:hAnsi="Times New Roman" w:cs="Times New Roman"/>
          <w:sz w:val="24"/>
          <w:szCs w:val="24"/>
        </w:rPr>
        <w:t xml:space="preserve"> realização de pareceres técnicos ambientais conclusivos recomendando ou não o licenciamento ambiental e florestal, além de </w:t>
      </w:r>
      <w:r>
        <w:rPr>
          <w:rFonts w:ascii="Times New Roman" w:hAnsi="Times New Roman" w:cs="Times New Roman"/>
          <w:sz w:val="24"/>
          <w:szCs w:val="24"/>
        </w:rPr>
        <w:t xml:space="preserve">orientar/recomendar os requisitos ao </w:t>
      </w:r>
      <w:r w:rsidRPr="002201F5">
        <w:rPr>
          <w:rFonts w:ascii="Times New Roman" w:hAnsi="Times New Roman" w:cs="Times New Roman"/>
          <w:sz w:val="24"/>
          <w:szCs w:val="24"/>
        </w:rPr>
        <w:t xml:space="preserve">funcionamento das atividades licenciáveis, conforme </w:t>
      </w:r>
      <w:r w:rsidRPr="00E54C19">
        <w:rPr>
          <w:rFonts w:ascii="Times New Roman" w:hAnsi="Times New Roman" w:cs="Times New Roman"/>
          <w:color w:val="auto"/>
          <w:sz w:val="24"/>
          <w:szCs w:val="24"/>
        </w:rPr>
        <w:t>a Resolução CONSEMA 372/2018</w:t>
      </w:r>
      <w:r w:rsidRPr="002201F5">
        <w:rPr>
          <w:rFonts w:ascii="Times New Roman" w:hAnsi="Times New Roman" w:cs="Times New Roman"/>
          <w:sz w:val="24"/>
          <w:szCs w:val="24"/>
        </w:rPr>
        <w:t xml:space="preserve">, compreendendo ainda a análise de projetos similares, visitas a campo, realização de diligências e congêneres, acompanhamento e monitoramento ambiental, nos termos exigidos pelos órgãos de fiscalização e controle, assim como atuação nos programas próprios ou conveniados </w:t>
      </w:r>
      <w:proofErr w:type="gramStart"/>
      <w:r w:rsidRPr="002201F5">
        <w:rPr>
          <w:rFonts w:ascii="Times New Roman" w:hAnsi="Times New Roman" w:cs="Times New Roman"/>
          <w:sz w:val="24"/>
          <w:szCs w:val="24"/>
        </w:rPr>
        <w:t>implementados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F5">
        <w:rPr>
          <w:rFonts w:ascii="Times New Roman" w:hAnsi="Times New Roman" w:cs="Times New Roman"/>
          <w:sz w:val="24"/>
          <w:szCs w:val="24"/>
        </w:rPr>
        <w:t xml:space="preserve">pelo Município, segundo normas e exigências da legislação aplicável, em trabalhos educativos preventivos e de conscientização ambiental, com </w:t>
      </w:r>
      <w:r>
        <w:rPr>
          <w:rFonts w:ascii="Times New Roman" w:hAnsi="Times New Roman" w:cs="Times New Roman"/>
          <w:sz w:val="24"/>
          <w:szCs w:val="24"/>
        </w:rPr>
        <w:t xml:space="preserve">no mínimo os seguintes profissionais técnicos: 01 (um) engenheiro agrônomo, 01 (um) engenheiro florestal e 01 (um) geólogo. Ainda, deverá disponibilizar qualquer </w:t>
      </w:r>
      <w:proofErr w:type="gramStart"/>
      <w:r>
        <w:rPr>
          <w:rFonts w:ascii="Times New Roman" w:hAnsi="Times New Roman" w:cs="Times New Roman"/>
          <w:sz w:val="24"/>
          <w:szCs w:val="24"/>
        </w:rPr>
        <w:t>outro profissional que vier</w:t>
      </w:r>
      <w:r w:rsidRPr="002201F5">
        <w:rPr>
          <w:rFonts w:ascii="Times New Roman" w:hAnsi="Times New Roman" w:cs="Times New Roman"/>
          <w:sz w:val="24"/>
          <w:szCs w:val="24"/>
        </w:rPr>
        <w:t xml:space="preserve"> a ser necessário para viabilizar a </w:t>
      </w:r>
      <w:r w:rsidRPr="00BA59E1">
        <w:rPr>
          <w:rFonts w:ascii="Times New Roman" w:hAnsi="Times New Roman" w:cs="Times New Roman"/>
          <w:color w:val="auto"/>
          <w:sz w:val="24"/>
          <w:szCs w:val="24"/>
        </w:rPr>
        <w:t>análise dos empreendimentos e atividades licenciáveis</w:t>
      </w:r>
      <w:proofErr w:type="gramEnd"/>
      <w:r w:rsidRPr="00BA59E1">
        <w:rPr>
          <w:rFonts w:ascii="Times New Roman" w:hAnsi="Times New Roman" w:cs="Times New Roman"/>
          <w:color w:val="auto"/>
          <w:sz w:val="24"/>
          <w:szCs w:val="24"/>
        </w:rPr>
        <w:t xml:space="preserve"> pelo Município de Faxinal do Soturno – RS.</w:t>
      </w:r>
    </w:p>
    <w:p w:rsidR="00BF2108" w:rsidRDefault="00BF2108" w:rsidP="00CB20C9">
      <w:pPr>
        <w:spacing w:before="0" w:afterLines="50"/>
        <w:ind w:right="50" w:firstLine="1401"/>
        <w:rPr>
          <w:rFonts w:ascii="Times New Roman" w:hAnsi="Times New Roman" w:cs="Times New Roman"/>
          <w:color w:val="auto"/>
          <w:sz w:val="24"/>
          <w:szCs w:val="24"/>
        </w:rPr>
      </w:pPr>
      <w:r w:rsidRPr="00BA59E1">
        <w:rPr>
          <w:rFonts w:ascii="Times New Roman" w:hAnsi="Times New Roman" w:cs="Times New Roman"/>
          <w:color w:val="auto"/>
          <w:sz w:val="24"/>
          <w:szCs w:val="24"/>
        </w:rPr>
        <w:t xml:space="preserve">Os serviços constantes do objeto serão prestados pela licitante vencedora, com o comparecimento de um dos profissionais especializados, na sede do Contratante, no mínimo, 08 (oito) horas semanais, </w:t>
      </w:r>
      <w:r>
        <w:rPr>
          <w:rFonts w:ascii="Times New Roman" w:hAnsi="Times New Roman" w:cs="Times New Roman"/>
          <w:color w:val="auto"/>
          <w:sz w:val="24"/>
          <w:szCs w:val="24"/>
        </w:rPr>
        <w:t>bem como por convocação sempre que houver necessidade</w:t>
      </w:r>
      <w:r w:rsidRPr="009074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F2108" w:rsidRDefault="00BF2108" w:rsidP="00CB20C9">
      <w:pPr>
        <w:spacing w:before="0" w:afterLines="50"/>
        <w:ind w:right="50" w:firstLine="1401"/>
        <w:rPr>
          <w:rFonts w:ascii="Times New Roman" w:hAnsi="Times New Roman" w:cs="Times New Roman"/>
          <w:color w:val="auto"/>
          <w:sz w:val="24"/>
          <w:szCs w:val="24"/>
        </w:rPr>
      </w:pPr>
      <w:r w:rsidRPr="00907462">
        <w:rPr>
          <w:rFonts w:ascii="Times New Roman" w:hAnsi="Times New Roman" w:cs="Times New Roman"/>
          <w:color w:val="auto"/>
          <w:sz w:val="24"/>
          <w:szCs w:val="24"/>
        </w:rPr>
        <w:t>Os profissionais indicados pela empresa vencedora, ficam impedidos de prestar serviços na área de Licenciamento Ambiental nas demandas de responsabilidade do Município de Faxinal do Soturno.</w:t>
      </w:r>
    </w:p>
    <w:p w:rsidR="00BF2108" w:rsidRPr="00907462" w:rsidRDefault="00BF2108" w:rsidP="00BF2108">
      <w:pPr>
        <w:spacing w:before="0" w:afterLines="50"/>
        <w:ind w:right="50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986C19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986C19">
        <w:rPr>
          <w:rFonts w:ascii="Times New Roman" w:hAnsi="Times New Roman" w:cs="Times New Roman"/>
          <w:color w:val="auto"/>
          <w:sz w:val="24"/>
          <w:szCs w:val="24"/>
        </w:rPr>
        <w:lastRenderedPageBreak/>
        <w:t>FISCALIZAÇÃO</w:t>
      </w:r>
    </w:p>
    <w:p w:rsidR="00BF2108" w:rsidRPr="00CB20C9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CB20C9">
        <w:rPr>
          <w:rFonts w:ascii="Times New Roman" w:hAnsi="Times New Roman" w:cs="Times New Roman"/>
          <w:color w:val="auto"/>
          <w:sz w:val="24"/>
          <w:szCs w:val="24"/>
        </w:rPr>
        <w:t xml:space="preserve">O fiscal do contrato será o </w:t>
      </w:r>
      <w:r w:rsidR="00CB20C9" w:rsidRPr="00CB20C9">
        <w:rPr>
          <w:rFonts w:ascii="Times New Roman" w:hAnsi="Times New Roman" w:cs="Times New Roman"/>
          <w:color w:val="auto"/>
          <w:sz w:val="24"/>
          <w:szCs w:val="24"/>
        </w:rPr>
        <w:t xml:space="preserve">Secretário Municipal de Agricultura e Meio Ambiente, o </w:t>
      </w:r>
      <w:proofErr w:type="spellStart"/>
      <w:proofErr w:type="gramStart"/>
      <w:r w:rsidR="00CB20C9" w:rsidRPr="00CB20C9">
        <w:rPr>
          <w:rFonts w:ascii="Times New Roman" w:hAnsi="Times New Roman" w:cs="Times New Roman"/>
          <w:color w:val="auto"/>
          <w:sz w:val="24"/>
          <w:szCs w:val="24"/>
        </w:rPr>
        <w:t>sr.</w:t>
      </w:r>
      <w:proofErr w:type="spellEnd"/>
      <w:proofErr w:type="gramEnd"/>
      <w:r w:rsidR="00CB20C9" w:rsidRPr="00CB20C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B20C9" w:rsidRPr="00CB20C9">
        <w:rPr>
          <w:rFonts w:ascii="Times New Roman" w:hAnsi="Times New Roman" w:cs="Times New Roman"/>
          <w:color w:val="auto"/>
          <w:sz w:val="24"/>
          <w:szCs w:val="24"/>
        </w:rPr>
        <w:t>Gilceu</w:t>
      </w:r>
      <w:proofErr w:type="spellEnd"/>
      <w:r w:rsidR="00CB20C9" w:rsidRPr="00CB20C9">
        <w:rPr>
          <w:rFonts w:ascii="Times New Roman" w:hAnsi="Times New Roman" w:cs="Times New Roman"/>
          <w:color w:val="auto"/>
          <w:sz w:val="24"/>
          <w:szCs w:val="24"/>
        </w:rPr>
        <w:t xml:space="preserve"> Casarin.</w:t>
      </w:r>
    </w:p>
    <w:p w:rsidR="00BF2108" w:rsidRPr="00E12360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E12360">
        <w:rPr>
          <w:rFonts w:ascii="Times New Roman" w:hAnsi="Times New Roman" w:cs="Times New Roman"/>
          <w:color w:val="auto"/>
          <w:sz w:val="24"/>
          <w:szCs w:val="24"/>
        </w:rPr>
        <w:t xml:space="preserve">Caberá ao fiscal do contrato o acompanhamento dos trabalhos visando verificar o atendimento integral às exigências contratuais. A Fiscalização terá poderes para, nos locais de trabalho, proceder qualquer determinação que seja necessária à perfeita execução dos serviços, inclusive podendo determinar a paralisação dos mesmos quando não estiver havendo atendimento às cláusulas contratuais. </w:t>
      </w:r>
    </w:p>
    <w:p w:rsidR="00BF2108" w:rsidRPr="00295574" w:rsidRDefault="00BF2108" w:rsidP="00BF2108">
      <w:pPr>
        <w:spacing w:before="0" w:afterLines="5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2955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955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955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2108" w:rsidRPr="00B745AC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>GARANTIA DO OBJETO</w:t>
      </w:r>
    </w:p>
    <w:p w:rsidR="00BF2108" w:rsidRPr="00B745AC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 xml:space="preserve">A Contratada garantirá a qualidade dos serviços prestados, de acordo com as normas técnicas atinentes ao objeto e este processo licitatório.  </w:t>
      </w:r>
    </w:p>
    <w:p w:rsidR="00BF2108" w:rsidRDefault="00BF2108" w:rsidP="00BF2108">
      <w:pPr>
        <w:spacing w:before="0" w:afterLines="5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29557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BF2108" w:rsidRPr="00B00BCD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DOTAÇÃO ORÇAMENTÁRIA E PAGAMENTO</w:t>
      </w:r>
    </w:p>
    <w:p w:rsidR="00BF2108" w:rsidRPr="00B745AC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 xml:space="preserve">As despesas decorrentes da presente contratação correrão à conta das seguintes dotações orçamentárias: </w:t>
      </w:r>
      <w:proofErr w:type="gramStart"/>
      <w:r w:rsidRPr="00B745AC">
        <w:rPr>
          <w:rFonts w:ascii="Times New Roman" w:hAnsi="Times New Roman" w:cs="Times New Roman"/>
          <w:color w:val="auto"/>
          <w:sz w:val="24"/>
          <w:szCs w:val="24"/>
        </w:rPr>
        <w:t>08 – Secretaria</w:t>
      </w:r>
      <w:proofErr w:type="gramEnd"/>
      <w:r w:rsidRPr="00B745AC">
        <w:rPr>
          <w:rFonts w:ascii="Times New Roman" w:hAnsi="Times New Roman" w:cs="Times New Roman"/>
          <w:color w:val="auto"/>
          <w:sz w:val="24"/>
          <w:szCs w:val="24"/>
        </w:rPr>
        <w:t xml:space="preserve"> da Agricultura e Meio Ambiente – 08.01 – Secretaria da Agricultura e Meio Ambiente 2065 – Manutenção da Secretaria da Agricultura e Meio Ambiente 33.90.39.00 – Outros Serviços de Terceiros – Pessoa Jurídica – Fonte Recurso: 0001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F2108" w:rsidRPr="00B745AC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>O pagamento ocorrerá até o 10º dia útil do mês subsequente, após a apresentação da nota fiscal acompanhada do relatório dos serviços prestados, devidamente cientificada pelo fiscal do contrato.</w:t>
      </w:r>
    </w:p>
    <w:p w:rsidR="00BF2108" w:rsidRDefault="00BF2108" w:rsidP="00BF2108">
      <w:pPr>
        <w:spacing w:before="0" w:afterLines="50"/>
        <w:ind w:left="14"/>
        <w:rPr>
          <w:rFonts w:ascii="Times New Roman" w:hAnsi="Times New Roman" w:cs="Times New Roman"/>
          <w:color w:val="FF0000"/>
          <w:sz w:val="24"/>
          <w:szCs w:val="24"/>
        </w:rPr>
      </w:pPr>
    </w:p>
    <w:p w:rsidR="00BF2108" w:rsidRPr="00B00BCD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B00BCD">
        <w:rPr>
          <w:rFonts w:ascii="Times New Roman" w:hAnsi="Times New Roman" w:cs="Times New Roman"/>
          <w:color w:val="auto"/>
          <w:sz w:val="24"/>
          <w:szCs w:val="24"/>
        </w:rPr>
        <w:t>PRAZO E VALOR DO CONTRATO</w:t>
      </w:r>
    </w:p>
    <w:p w:rsidR="00BF2108" w:rsidRPr="00B00BCD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00BCD">
        <w:rPr>
          <w:rFonts w:ascii="Times New Roman" w:hAnsi="Times New Roman" w:cs="Times New Roman"/>
          <w:color w:val="auto"/>
          <w:sz w:val="24"/>
          <w:szCs w:val="24"/>
        </w:rPr>
        <w:t>O contrato terá vigência de 12 meses, podendo ser prorrogado de acordo com o art. 57, inciso II da Lei 8.666/93.</w:t>
      </w:r>
    </w:p>
    <w:p w:rsidR="00BF2108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00BC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O valor </w:t>
      </w:r>
      <w:r w:rsidR="00CB20C9">
        <w:rPr>
          <w:rFonts w:ascii="Times New Roman" w:hAnsi="Times New Roman" w:cs="Times New Roman"/>
          <w:color w:val="auto"/>
          <w:sz w:val="24"/>
          <w:szCs w:val="24"/>
        </w:rPr>
        <w:t>anual</w:t>
      </w:r>
      <w:r w:rsidRPr="00B00BCD">
        <w:rPr>
          <w:rFonts w:ascii="Times New Roman" w:hAnsi="Times New Roman" w:cs="Times New Roman"/>
          <w:color w:val="auto"/>
          <w:sz w:val="24"/>
          <w:szCs w:val="24"/>
        </w:rPr>
        <w:t xml:space="preserve"> estimado para a execução dos serviços é de R$ 45.600,00 (quarenta e cinco mil e seiscentos reais), sendo </w:t>
      </w:r>
      <w:r w:rsidR="00CB20C9">
        <w:rPr>
          <w:rFonts w:ascii="Times New Roman" w:hAnsi="Times New Roman" w:cs="Times New Roman"/>
          <w:color w:val="auto"/>
          <w:sz w:val="24"/>
          <w:szCs w:val="24"/>
        </w:rPr>
        <w:t>R$ 3.800,00 (t</w:t>
      </w:r>
      <w:r w:rsidRPr="00B00BCD">
        <w:rPr>
          <w:rFonts w:ascii="Times New Roman" w:hAnsi="Times New Roman" w:cs="Times New Roman"/>
          <w:color w:val="auto"/>
          <w:sz w:val="24"/>
          <w:szCs w:val="24"/>
        </w:rPr>
        <w:t>rês mil e oitocentos reais) mensais.</w:t>
      </w:r>
    </w:p>
    <w:p w:rsidR="00BF2108" w:rsidRPr="00B00BCD" w:rsidRDefault="00BF2108" w:rsidP="00BF2108">
      <w:pPr>
        <w:spacing w:before="0" w:afterLines="50"/>
        <w:ind w:left="14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B745AC" w:rsidRDefault="00BF2108" w:rsidP="00BF2108">
      <w:pPr>
        <w:pStyle w:val="Ttulo2"/>
        <w:spacing w:before="0" w:afterLines="50" w:after="120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>CONSIDERAÇÕES FINAIS / INÍCIO DOS SERVIÇOS</w:t>
      </w:r>
    </w:p>
    <w:p w:rsidR="00BF2108" w:rsidRPr="00B745AC" w:rsidRDefault="00BF2108" w:rsidP="00BF2108">
      <w:pPr>
        <w:spacing w:before="0" w:afterLines="50"/>
        <w:ind w:left="14" w:firstLine="1404"/>
        <w:rPr>
          <w:rFonts w:ascii="Times New Roman" w:hAnsi="Times New Roman" w:cs="Times New Roman"/>
          <w:color w:val="auto"/>
          <w:sz w:val="24"/>
          <w:szCs w:val="24"/>
        </w:rPr>
      </w:pPr>
      <w:r w:rsidRPr="00B745AC">
        <w:rPr>
          <w:rFonts w:ascii="Times New Roman" w:hAnsi="Times New Roman" w:cs="Times New Roman"/>
          <w:color w:val="auto"/>
          <w:sz w:val="24"/>
          <w:szCs w:val="24"/>
        </w:rPr>
        <w:t xml:space="preserve">Após a assinatura do contrato, a licitante vencedora iniciará os serviços. Caso constatado que a licitante vencedora não disponha de todos os itens exigidos quando do início dos serviços, o contrato será rescindido imediatamente, caracterizando inexecução total deste e a licitante estará sujeira às sanções dispostas neste Edital.  </w:t>
      </w:r>
    </w:p>
    <w:p w:rsidR="00BF2108" w:rsidRDefault="00BF2108" w:rsidP="00BF2108">
      <w:pPr>
        <w:spacing w:before="0" w:afterLines="50"/>
        <w:ind w:left="0" w:firstLine="1404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B00BCD" w:rsidRDefault="00BF2108" w:rsidP="00BF2108">
      <w:pPr>
        <w:spacing w:before="0" w:afterLines="50"/>
        <w:ind w:left="0" w:firstLine="140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</w:t>
      </w:r>
      <w:r w:rsidRPr="00B00BCD">
        <w:rPr>
          <w:rFonts w:ascii="Times New Roman" w:hAnsi="Times New Roman" w:cs="Times New Roman"/>
          <w:color w:val="auto"/>
          <w:sz w:val="24"/>
          <w:szCs w:val="24"/>
        </w:rPr>
        <w:t>Faxinal do Soturno, 26 de maio de 2021.</w:t>
      </w:r>
    </w:p>
    <w:p w:rsidR="00BF2108" w:rsidRDefault="00BF2108" w:rsidP="00BF2108">
      <w:pPr>
        <w:spacing w:before="0" w:afterLines="50"/>
        <w:ind w:left="14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Default="00BF2108" w:rsidP="00BF2108">
      <w:pPr>
        <w:spacing w:before="0" w:afterLines="50"/>
        <w:ind w:left="14"/>
        <w:rPr>
          <w:rFonts w:ascii="Times New Roman" w:hAnsi="Times New Roman" w:cs="Times New Roman"/>
          <w:color w:val="auto"/>
          <w:sz w:val="24"/>
          <w:szCs w:val="24"/>
        </w:rPr>
      </w:pPr>
    </w:p>
    <w:p w:rsidR="00BF2108" w:rsidRPr="00CB20C9" w:rsidRDefault="00CB20C9" w:rsidP="00CB20C9">
      <w:pPr>
        <w:spacing w:before="0" w:afterLines="50" w:line="240" w:lineRule="auto"/>
        <w:ind w:left="1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CB20C9">
        <w:rPr>
          <w:rFonts w:ascii="Times New Roman" w:hAnsi="Times New Roman" w:cs="Times New Roman"/>
          <w:b/>
          <w:color w:val="auto"/>
          <w:sz w:val="24"/>
          <w:szCs w:val="24"/>
        </w:rPr>
        <w:t>Gilceu</w:t>
      </w:r>
      <w:proofErr w:type="spellEnd"/>
      <w:r w:rsidRPr="00CB20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Casarin</w:t>
      </w:r>
      <w:bookmarkStart w:id="0" w:name="_GoBack"/>
      <w:bookmarkEnd w:id="0"/>
    </w:p>
    <w:p w:rsidR="00BF2108" w:rsidRPr="00CB20C9" w:rsidRDefault="00BF2108" w:rsidP="00CB20C9">
      <w:pPr>
        <w:spacing w:before="0" w:afterLines="5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74052176"/>
      <w:r w:rsidRPr="00CB20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</w:t>
      </w:r>
      <w:r w:rsidR="00CB20C9" w:rsidRPr="00CB20C9">
        <w:rPr>
          <w:rFonts w:ascii="Times New Roman" w:hAnsi="Times New Roman" w:cs="Times New Roman"/>
          <w:b/>
          <w:color w:val="auto"/>
          <w:sz w:val="24"/>
          <w:szCs w:val="24"/>
        </w:rPr>
        <w:t>Secretario</w:t>
      </w:r>
      <w:r w:rsidRPr="00CB20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Agricultura e Meio Ambiente</w:t>
      </w:r>
    </w:p>
    <w:bookmarkEnd w:id="1"/>
    <w:p w:rsidR="00BF2108" w:rsidRPr="00B00BCD" w:rsidRDefault="00BF2108" w:rsidP="00BF2108">
      <w:pPr>
        <w:spacing w:before="0" w:afterLines="5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B00B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F2108" w:rsidRPr="00295574" w:rsidRDefault="00BF2108" w:rsidP="00BF2108">
      <w:pPr>
        <w:spacing w:before="0" w:afterLines="5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2955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57F8C" w:rsidRDefault="00157F8C"/>
    <w:sectPr w:rsidR="00157F8C" w:rsidSect="00DB64F1">
      <w:headerReference w:type="first" r:id="rId5"/>
      <w:footerReference w:type="first" r:id="rId6"/>
      <w:pgSz w:w="11906" w:h="16841"/>
      <w:pgMar w:top="2268" w:right="1418" w:bottom="1418" w:left="1418" w:header="62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62" w:rsidRDefault="00CB20C9">
    <w:pPr>
      <w:spacing w:after="0" w:line="239" w:lineRule="auto"/>
      <w:ind w:left="1240" w:right="118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BE0A2C" wp14:editId="3F98FCD2">
              <wp:simplePos x="0" y="0"/>
              <wp:positionH relativeFrom="page">
                <wp:posOffset>882701</wp:posOffset>
              </wp:positionH>
              <wp:positionV relativeFrom="page">
                <wp:posOffset>10239756</wp:posOffset>
              </wp:positionV>
              <wp:extent cx="6067933" cy="6096"/>
              <wp:effectExtent l="0" t="0" r="0" b="0"/>
              <wp:wrapSquare wrapText="bothSides"/>
              <wp:docPr id="44364" name="Group 44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7933" cy="6096"/>
                        <a:chOff x="0" y="0"/>
                        <a:chExt cx="6067933" cy="6096"/>
                      </a:xfrm>
                    </wpg:grpSpPr>
                    <wps:wsp>
                      <wps:cNvPr id="45585" name="Shape 45585"/>
                      <wps:cNvSpPr/>
                      <wps:spPr>
                        <a:xfrm>
                          <a:off x="0" y="0"/>
                          <a:ext cx="606793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9144">
                              <a:moveTo>
                                <a:pt x="0" y="0"/>
                              </a:moveTo>
                              <a:lnTo>
                                <a:pt x="6067933" y="0"/>
                              </a:lnTo>
                              <a:lnTo>
                                <a:pt x="606793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4364" o:spid="_x0000_s1026" style="position:absolute;margin-left:69.5pt;margin-top:806.3pt;width:477.8pt;height:.5pt;z-index:251660288;mso-position-horizontal-relative:page;mso-position-vertical-relative:page" coordsize="606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">
              <v:shape id="Shape 45585" o:spid="_x0000_s1027" style="position:absolute;width:60679;height:91;visibility:visible;mso-wrap-style:square;v-text-anchor:top" coordsize="60679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PmoMcA&#10;AADeAAAADwAAAGRycy9kb3ducmV2LnhtbESPQWvCQBSE7wX/w/KE3uqmYlqJriJCwIuCVj2/Zp9J&#10;bPZtzG6T+O9dodDjMDPfMPNlbyrRUuNKywreRxEI4szqknMFx6/0bQrCeWSNlWVScCcHy8XgZY6J&#10;th3vqT34XAQIuwQVFN7XiZQuK8igG9maOHgX2xj0QTa51A12AW4qOY6iD2mw5LBQYE3rgrKfw69R&#10;EG1u211XXiffn9UpPbbZOb2czkq9DvvVDISn3v+H/9obrWASx9MYnnfCFZ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5qDHAAAA3gAAAA8AAAAAAAAAAAAAAAAAmAIAAGRy&#10;cy9kb3ducmV2LnhtbFBLBQYAAAAABAAEAPUAAACMAwAAAAA=&#10;" path="m,l6067933,r,9144l,9144,,e" fillcolor="black" stroked="f" strokeweight="0">
                <v:stroke miterlimit="83231f" joinstyle="miter"/>
                <v:path arrowok="t" textboxrect="0,0,6067933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>Rua 21 de Abril, 163 – Silveira Martins – RS – Brasil – CEP: 97.195-000 E-mail: licitacao@silveiramartins.rs.gov.br - Fone/Fax: (55) 3224-</w:t>
    </w:r>
    <w:proofErr w:type="gramStart"/>
    <w:r>
      <w:rPr>
        <w:sz w:val="20"/>
      </w:rPr>
      <w:t>4800</w:t>
    </w:r>
    <w:proofErr w:type="gramEnd"/>
    <w:r>
      <w:rPr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62" w:rsidRDefault="00CB20C9">
    <w:pPr>
      <w:spacing w:after="0" w:line="259" w:lineRule="auto"/>
      <w:ind w:left="-1419" w:right="109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DE865D" wp14:editId="00D586D7">
              <wp:simplePos x="0" y="0"/>
              <wp:positionH relativeFrom="page">
                <wp:posOffset>882701</wp:posOffset>
              </wp:positionH>
              <wp:positionV relativeFrom="page">
                <wp:posOffset>39170</wp:posOffset>
              </wp:positionV>
              <wp:extent cx="6084865" cy="707589"/>
              <wp:effectExtent l="0" t="0" r="0" b="0"/>
              <wp:wrapSquare wrapText="bothSides"/>
              <wp:docPr id="44315" name="Group 44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4865" cy="707589"/>
                        <a:chOff x="0" y="0"/>
                        <a:chExt cx="6084865" cy="707589"/>
                      </a:xfrm>
                    </wpg:grpSpPr>
                    <pic:pic xmlns:pic="http://schemas.openxmlformats.org/drawingml/2006/picture">
                      <pic:nvPicPr>
                        <pic:cNvPr id="44316" name="Picture 44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7165" y="0"/>
                          <a:ext cx="776634" cy="6629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318" name="Rectangle 44318"/>
                      <wps:cNvSpPr/>
                      <wps:spPr>
                        <a:xfrm>
                          <a:off x="5124653" y="106958"/>
                          <a:ext cx="571660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Página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19" name="Rectangle 44319"/>
                      <wps:cNvSpPr/>
                      <wps:spPr>
                        <a:xfrm>
                          <a:off x="5554421" y="106958"/>
                          <a:ext cx="186802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0" name="Rectangle 44320"/>
                      <wps:cNvSpPr/>
                      <wps:spPr>
                        <a:xfrm>
                          <a:off x="5696154" y="106958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1" name="Rectangle 44321"/>
                      <wps:cNvSpPr/>
                      <wps:spPr>
                        <a:xfrm>
                          <a:off x="5731206" y="106958"/>
                          <a:ext cx="233216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2" name="Rectangle 44322"/>
                      <wps:cNvSpPr/>
                      <wps:spPr>
                        <a:xfrm>
                          <a:off x="5907990" y="106958"/>
                          <a:ext cx="186802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483AD2">
                              <w:rPr>
                                <w:b/>
                                <w:noProof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noProof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3" name="Rectangle 44323"/>
                      <wps:cNvSpPr/>
                      <wps:spPr>
                        <a:xfrm>
                          <a:off x="6049721" y="106958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4" name="Rectangle 44324"/>
                      <wps:cNvSpPr/>
                      <wps:spPr>
                        <a:xfrm>
                          <a:off x="2092782" y="253262"/>
                          <a:ext cx="2195122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Estado do Rio</w:t>
                            </w:r>
                            <w:r>
                              <w:rPr>
                                <w:sz w:val="20"/>
                              </w:rPr>
                              <w:t xml:space="preserve">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5" name="Rectangle 44325"/>
                      <wps:cNvSpPr/>
                      <wps:spPr>
                        <a:xfrm>
                          <a:off x="3745053" y="253262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6" name="Rectangle 44326"/>
                      <wps:cNvSpPr/>
                      <wps:spPr>
                        <a:xfrm>
                          <a:off x="1533474" y="398042"/>
                          <a:ext cx="3986482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>PREFEITURA MUNICIPAL DE SILVEIRA MARTINS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7" name="Rectangle 44327"/>
                      <wps:cNvSpPr/>
                      <wps:spPr>
                        <a:xfrm>
                          <a:off x="4532960" y="398042"/>
                          <a:ext cx="7011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8" name="Rectangle 44328"/>
                      <wps:cNvSpPr/>
                      <wps:spPr>
                        <a:xfrm>
                          <a:off x="1838274" y="547394"/>
                          <a:ext cx="3181649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SETOR DE LICITAÇÕES E CONTRATOS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329" name="Rectangle 44329"/>
                      <wps:cNvSpPr/>
                      <wps:spPr>
                        <a:xfrm>
                          <a:off x="4229684" y="547394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07462" w:rsidRDefault="00CB20C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73" name="Shape 45573"/>
                      <wps:cNvSpPr/>
                      <wps:spPr>
                        <a:xfrm>
                          <a:off x="0" y="701494"/>
                          <a:ext cx="606793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9144">
                              <a:moveTo>
                                <a:pt x="0" y="0"/>
                              </a:moveTo>
                              <a:lnTo>
                                <a:pt x="6067933" y="0"/>
                              </a:lnTo>
                              <a:lnTo>
                                <a:pt x="606793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4315" o:spid="_x0000_s1026" style="position:absolute;left:0;text-align:left;margin-left:69.5pt;margin-top:3.1pt;width:479.1pt;height:55.7pt;z-index:251659264;mso-position-horizontal-relative:page;mso-position-vertical-relative:page" coordsize="60848,70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316" o:spid="_x0000_s1027" type="#_x0000_t75" style="position:absolute;left:3171;width:7766;height: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yK7nHAAAA3gAAAA8AAABkcnMvZG93bnJldi54bWxEj0FrwkAUhO+F/oflFXqrm6iVkrpKDRb0&#10;INK0hx4f2ddsMPt2ya4m/vtuQehxmJlvmOV6tJ24UB9axwrySQaCuHa65UbB1+f70wuIEJE1do5J&#10;wZUCrFf3d0sstBv4gy5VbESCcChQgYnRF1KG2pDFMHGeOHk/rrcYk+wbqXscEtx2cpplC2mx5bRg&#10;0FNpqD5VZ6vA03gqh0NemvMet9+bap/747NSjw/j2yuISGP8D9/aO61gPp/lC/i7k66AX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nyK7nHAAAA3gAAAA8AAAAAAAAAAAAA&#10;AAAAnwIAAGRycy9kb3ducmV2LnhtbFBLBQYAAAAABAAEAPcAAACTAwAAAAA=&#10;">
                <v:imagedata r:id="rId2" o:title=""/>
              </v:shape>
              <v:rect id="Rectangle 44318" o:spid="_x0000_s1028" style="position:absolute;left:51246;top:1069;width:571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mesUA&#10;AADeAAAADwAAAGRycy9kb3ducmV2LnhtbERPy2rCQBTdF/yH4Qru6sQHxaSOImqJS2sE7e6SuU1C&#10;M3dCZpqk/XpnUejycN7r7WBq0VHrKssKZtMIBHFudcWFgmv29rwC4TyyxtoyKfghB9vN6GmNibY9&#10;v1N38YUIIewSVFB63yRSurwkg25qG+LAfdrWoA+wLaRusQ/hppbzKHqRBisODSU2tC8p/7p8GwXp&#10;qtndT/a3L+rjR3o73+JDFnulJuNh9wrC0+D/xX/uk1awXC5mYW+4E6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2Z6xQAAAN4AAAAPAAAAAAAAAAAAAAAAAJgCAABkcnMv&#10;ZG93bnJldi54bWxQSwUGAAAAAAQABAD1AAAAig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Página </w:t>
                      </w:r>
                    </w:p>
                  </w:txbxContent>
                </v:textbox>
              </v:rect>
              <v:rect id="Rectangle 44319" o:spid="_x0000_s1029" style="position:absolute;left:55544;top:1069;width:18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D4cgA&#10;AADeAAAADwAAAGRycy9kb3ducmV2LnhtbESPW2vCQBSE3wv9D8sp+FY3tiImZiPSC/ropaC+HbLH&#10;JDR7NmRXk/rrXUHo4zAz3zDpvDe1uFDrKssKRsMIBHFudcWFgp/d9+sUhPPIGmvLpOCPHMyz56cU&#10;E2073tBl6wsRIOwSVFB63yRSurwkg25oG+LgnWxr0AfZFlK32AW4qeVbFE2kwYrDQokNfZSU/27P&#10;RsFy2iwOK3vtivrruNyv9/HnLvZKDV76xQyEp97/hx/tlVYwHr+PYrjfCVdAZ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V8Ph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10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44320" o:spid="_x0000_s1030" style="position:absolute;left:56961;top:1069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gwcUA&#10;AADeAAAADwAAAGRycy9kb3ducmV2LnhtbESPy4rCMBSG9wO+QziCuzH1wqDVKOIFXTpVUHeH5tgW&#10;m5PSRNuZpzeLgVn+/De++bI1pXhR7QrLCgb9CARxanXBmYLzafc5AeE8ssbSMin4IQfLRedjjrG2&#10;DX/TK/GZCCPsYlSQe1/FUro0J4Oubyvi4N1tbdAHWWdS19iEcVPKYRR9SYMFh4ccK1rnlD6Sp1Gw&#10;n1Sr68H+Nlm5ve0vx8t0c5p6pXrddjUD4an1/+G/9kErGI9HwwAQcAIK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aDBxQAAAN4AAAAPAAAAAAAAAAAAAAAAAJgCAABkcnMv&#10;ZG93bnJldi54bWxQSwUGAAAAAAQABAD1AAAAig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321" o:spid="_x0000_s1031" style="position:absolute;left:57312;top:1069;width:2332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0FWsgA&#10;AADeAAAADwAAAGRycy9kb3ducmV2LnhtbESPQWvCQBSE70L/w/IKvenGKEWjq4TWEo+tCurtkX0m&#10;wezbkN0maX99t1DocZiZb5j1djC16Kh1lWUF00kEgji3uuJCwen4Nl6AcB5ZY22ZFHyRg+3mYbTG&#10;RNueP6g7+EIECLsEFZTeN4mULi/JoJvYhjh4N9sa9EG2hdQt9gFuahlH0bM0WHFYKLGhl5Ly++HT&#10;KMgWTXrZ2+++qHfX7Px+Xr4el16pp8chXYHwNPj/8F97rxXM57N4C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TQVa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gramStart"/>
                      <w:r>
                        <w:rPr>
                          <w:sz w:val="20"/>
                        </w:rPr>
                        <w:t>de</w:t>
                      </w:r>
                      <w:proofErr w:type="gramEnd"/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322" o:spid="_x0000_s1032" style="position:absolute;left:59079;top:1069;width:18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+bLcgA&#10;AADeAAAADwAAAGRycy9kb3ducmV2LnhtbESPT2vCQBTE7wW/w/KE3urGNJSYZhXRFj36D2xvj+xr&#10;Esy+DdmtSfvpu0LB4zAzv2HyxWAacaXO1ZYVTCcRCOLC6ppLBafj+1MKwnlkjY1lUvBDDhbz0UOO&#10;mbY97+l68KUIEHYZKqi8bzMpXVGRQTexLXHwvmxn0AfZlVJ32Ae4aWQcRS/SYM1hocKWVhUVl8O3&#10;UbBJ2+XH1v72ZfP2uTnvzrP1ceaVehwPy1cQngZ/D/+3t1pBkjzH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n5st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483AD2">
                        <w:rPr>
                          <w:b/>
                          <w:noProof/>
                          <w:sz w:val="20"/>
                        </w:rPr>
                        <w:t>2</w:t>
                      </w:r>
                      <w:r>
                        <w:rPr>
                          <w:b/>
                          <w:noProof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44323" o:spid="_x0000_s1033" style="position:absolute;left:60497;top:1069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tscA&#10;AADeAAAADwAAAGRycy9kb3ducmV2LnhtbESPT4vCMBTE78J+h/AWvGm6KqLVKLIqevTPguvt0bxt&#10;yzYvpYm2+umNIHgcZuY3zHTemEJcqXK5ZQVf3QgEcWJ1zqmCn+O6MwLhPLLGwjIpuJGD+eyjNcVY&#10;25r3dD34VAQIuxgVZN6XsZQuycig69qSOHh/tjLog6xSqSusA9wUshdFQ2kw57CQYUnfGSX/h4tR&#10;sBmVi9+tvddpsTpvTrvTeHkce6Xan81iAsJT49/hV3urFQwG/V4f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TPrbHAAAA3gAAAA8AAAAAAAAAAAAAAAAAmAIAAGRy&#10;cy9kb3ducmV2LnhtbFBLBQYAAAAABAAEAPUAAACMAwAAAAA=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324" o:spid="_x0000_s1034" style="position:absolute;left:20927;top:2532;width:21952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mwsgA&#10;AADeAAAADwAAAGRycy9kb3ducmV2LnhtbESPT2vCQBTE7wW/w/KE3upGG4rGbES0RY/1D6i3R/aZ&#10;BLNvQ3Zr0n76bqHgcZiZ3zDpoje1uFPrKssKxqMIBHFudcWFguPh42UKwnlkjbVlUvBNDhbZ4CnF&#10;RNuOd3Tf+0IECLsEFZTeN4mULi/JoBvZhjh4V9sa9EG2hdQtdgFuajmJojdpsOKwUGJDq5Ly2/7L&#10;KNhMm+V5a3+6on6/bE6fp9n6MPNKPQ/75RyEp94/wv/trVYQx6+TG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OqbC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Estado do Rio</w:t>
                      </w:r>
                      <w:r>
                        <w:rPr>
                          <w:sz w:val="20"/>
                        </w:rPr>
                        <w:t xml:space="preserve"> Grande do Sul</w:t>
                      </w:r>
                    </w:p>
                  </w:txbxContent>
                </v:textbox>
              </v:rect>
              <v:rect id="Rectangle 44325" o:spid="_x0000_s1035" style="position:absolute;left:37450;top:2532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DWcgA&#10;AADeAAAADwAAAGRycy9kb3ducmV2LnhtbESPQWvCQBSE74L/YXlCb7qpWjHRVaS26FFjIfX2yL4m&#10;odm3Ibs1aX99t1DwOMzMN8x625ta3Kh1lWUFj5MIBHFudcWFgrfL63gJwnlkjbVlUvBNDrab4WCN&#10;ibYdn+mW+kIECLsEFZTeN4mULi/JoJvYhjh4H7Y16INsC6lb7ALc1HIaRQtpsOKwUGJDzyXln+mX&#10;UXBYNrv3o/3pivrleshOWby/xF6ph1G/W4Hw1Pt7+L991Arm89n0Cf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dgNZ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326" o:spid="_x0000_s1036" style="position:absolute;left:15334;top:3980;width:39865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dLsgA&#10;AADeAAAADwAAAGRycy9kb3ducmV2LnhtbESPQWvCQBSE7wX/w/KE3upGK0Gjawi2xRxbFdTbI/ua&#10;hGbfhuzWRH99t1DocZiZb5h1OphGXKlztWUF00kEgriwuuZSwfHw9rQA4TyyxsYyKbiRg3Qzelhj&#10;om3PH3Td+1IECLsEFVTet4mUrqjIoJvYljh4n7Yz6IPsSqk77APcNHIWRbE0WHNYqLClbUXF1/7b&#10;KNgt2uyc23tfNq+X3en9tHw5LL1Sj+MhW4HwNPj/8F871wrm8+dZ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pJ0u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>PREFEITURA MUNICIPAL DE SILVEIRA MARTINS</w:t>
                      </w:r>
                    </w:p>
                  </w:txbxContent>
                </v:textbox>
              </v:rect>
              <v:rect id="Rectangle 44327" o:spid="_x0000_s1037" style="position:absolute;left:45329;top:3980;width:701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4tcgA&#10;AADeAAAADwAAAGRycy9kb3ducmV2LnhtbESPQWvCQBSE74L/YXlCb7qpSjXRVaS26FFjIfX2yL4m&#10;odm3Ibs1aX99t1DwOMzMN8x625ta3Kh1lWUFj5MIBHFudcWFgrfL63gJwnlkjbVlUvBNDrab4WCN&#10;ibYdn+mW+kIECLsEFZTeN4mULi/JoJvYhjh4H7Y16INsC6lb7ALc1HIaRU/SYMVhocSGnkvKP9Mv&#10;o+CwbHbvR/vTFfXL9ZCdsnh/ib1SD6N+twLhqff38H/7qBXM57PpAv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6Di1yAAAAN4AAAAPAAAAAAAAAAAAAAAAAJgCAABk&#10;cnMvZG93bnJldi54bWxQSwUGAAAAAAQABAD1AAAAjQMAAAAA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328" o:spid="_x0000_s1038" style="position:absolute;left:18382;top:5473;width:3181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esx8QA&#10;AADeAAAADwAAAGRycy9kb3ducmV2LnhtbERPy4rCMBTdD/gP4QruxtQHg1ajiA906VRB3V2aa1ts&#10;bkoTbWe+3iwGZnk47/myNaV4Ue0KywoG/QgEcWp1wZmC82n3OQHhPLLG0jIp+CEHy0XnY46xtg1/&#10;0yvxmQgh7GJUkHtfxVK6NCeDrm8r4sDdbW3QB1hnUtfYhHBTymEUfUmDBYeGHCta55Q+kqdRsJ9U&#10;q+vB/jZZub3tL8fLdHOaeqV63XY1A+Gp9f/iP/dBKxiPR8OwN9wJV0A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3rMfEAAAA3gAAAA8AAAAAAAAAAAAAAAAAmAIAAGRycy9k&#10;b3ducmV2LnhtbFBLBQYAAAAABAAEAPUAAACJAwAAAAA=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SETOR DE LICITAÇÕES E CONTRATOS</w:t>
                      </w:r>
                    </w:p>
                  </w:txbxContent>
                </v:textbox>
              </v:rect>
              <v:rect id="Rectangle 44329" o:spid="_x0000_s1039" style="position:absolute;left:42296;top:5473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JXMcA&#10;AADeAAAADwAAAGRycy9kb3ducmV2LnhtbESPQWvCQBSE70L/w/IKvemmKmJiNiKtRY9VC+rtkX0m&#10;odm3Ibs1qb/eLQg9DjPzDZMue1OLK7WusqzgdRSBIM6trrhQ8HX4GM5BOI+ssbZMCn7JwTJ7GqSY&#10;aNvxjq57X4gAYZeggtL7JpHS5SUZdCPbEAfvYluDPsi2kLrFLsBNLcdRNJMGKw4LJTb0VlL+vf8x&#10;CjbzZnXa2ltX1Ovz5vh5jN8PsVfq5blfLUB46v1/+NHeagXT6WQc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7CVzHAAAA3gAAAA8AAAAAAAAAAAAAAAAAmAIAAGRy&#10;cy9kb3ducmV2LnhtbFBLBQYAAAAABAAEAPUAAACMAwAAAAA=&#10;" filled="f" stroked="f">
                <v:textbox inset="0,0,0,0">
                  <w:txbxContent>
                    <w:p w:rsidR="00907462" w:rsidRDefault="00CB20C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45573" o:spid="_x0000_s1040" style="position:absolute;top:7014;width:60679;height:92;visibility:visible;mso-wrap-style:square;v-text-anchor:top" coordsize="60679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OraMcA&#10;AADeAAAADwAAAGRycy9kb3ducmV2LnhtbESPW2vCQBSE34X+h+UIfdON9Up0lSIEfGmh3p6P2WMS&#10;zZ5Ns9sk/ffdguDjMDPfMKtNZ0rRUO0KywpGwwgEcWp1wZmC4yEZLEA4j6yxtEwKfsnBZv3SW2Gs&#10;bctf1Ox9JgKEXYwKcu+rWEqX5mTQDW1FHLyrrQ36IOtM6hrbADelfIuimTRYcFjIsaJtTul9/2MU&#10;RLvvj8+2uE0u8/KUHJv0nFxPZ6Ve+937EoSnzj/Dj/ZOK5hMp/Mx/N8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Tq2jHAAAA3gAAAA8AAAAAAAAAAAAAAAAAmAIAAGRy&#10;cy9kb3ducmV2LnhtbFBLBQYAAAAABAAEAPUAAACMAwAAAAA=&#10;" path="m,l6067933,r,9144l,9144,,e" fillcolor="black" stroked="f" strokeweight="0">
                <v:stroke miterlimit="83231f" joinstyle="miter"/>
                <v:path arrowok="t" textboxrect="0,0,6067933,9144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4D"/>
    <w:rsid w:val="00157F8C"/>
    <w:rsid w:val="005C564D"/>
    <w:rsid w:val="00BF2108"/>
    <w:rsid w:val="00CB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108"/>
    <w:pPr>
      <w:spacing w:before="-1" w:after="120" w:line="360" w:lineRule="auto"/>
      <w:ind w:left="17" w:hanging="11"/>
      <w:jc w:val="both"/>
    </w:pPr>
    <w:rPr>
      <w:rFonts w:ascii="Arial" w:eastAsia="Arial" w:hAnsi="Arial" w:cs="Arial"/>
      <w:color w:val="000000"/>
      <w:sz w:val="18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BF2108"/>
    <w:pPr>
      <w:keepNext/>
      <w:keepLines/>
      <w:shd w:val="clear" w:color="auto" w:fill="BDD6EE"/>
      <w:spacing w:before="-1" w:after="18" w:line="360" w:lineRule="auto"/>
      <w:ind w:left="10" w:hanging="10"/>
      <w:jc w:val="both"/>
      <w:outlineLvl w:val="1"/>
    </w:pPr>
    <w:rPr>
      <w:rFonts w:ascii="Arial" w:eastAsia="Arial" w:hAnsi="Arial" w:cs="Arial"/>
      <w:b/>
      <w:color w:val="000000"/>
      <w:sz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F2108"/>
    <w:rPr>
      <w:rFonts w:ascii="Arial" w:eastAsia="Arial" w:hAnsi="Arial" w:cs="Arial"/>
      <w:b/>
      <w:color w:val="000000"/>
      <w:sz w:val="18"/>
      <w:shd w:val="clear" w:color="auto" w:fill="BDD6EE"/>
      <w:lang w:eastAsia="pt-BR"/>
    </w:rPr>
  </w:style>
  <w:style w:type="paragraph" w:styleId="SemEspaamento">
    <w:name w:val="No Spacing"/>
    <w:uiPriority w:val="1"/>
    <w:qFormat/>
    <w:rsid w:val="00CB20C9"/>
    <w:pPr>
      <w:spacing w:after="0" w:line="240" w:lineRule="auto"/>
      <w:ind w:left="17" w:hanging="11"/>
      <w:jc w:val="both"/>
    </w:pPr>
    <w:rPr>
      <w:rFonts w:ascii="Arial" w:eastAsia="Arial" w:hAnsi="Arial" w:cs="Arial"/>
      <w:color w:val="000000"/>
      <w:sz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108"/>
    <w:pPr>
      <w:spacing w:before="-1" w:after="120" w:line="360" w:lineRule="auto"/>
      <w:ind w:left="17" w:hanging="11"/>
      <w:jc w:val="both"/>
    </w:pPr>
    <w:rPr>
      <w:rFonts w:ascii="Arial" w:eastAsia="Arial" w:hAnsi="Arial" w:cs="Arial"/>
      <w:color w:val="000000"/>
      <w:sz w:val="18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BF2108"/>
    <w:pPr>
      <w:keepNext/>
      <w:keepLines/>
      <w:shd w:val="clear" w:color="auto" w:fill="BDD6EE"/>
      <w:spacing w:before="-1" w:after="18" w:line="360" w:lineRule="auto"/>
      <w:ind w:left="10" w:hanging="10"/>
      <w:jc w:val="both"/>
      <w:outlineLvl w:val="1"/>
    </w:pPr>
    <w:rPr>
      <w:rFonts w:ascii="Arial" w:eastAsia="Arial" w:hAnsi="Arial" w:cs="Arial"/>
      <w:b/>
      <w:color w:val="000000"/>
      <w:sz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F2108"/>
    <w:rPr>
      <w:rFonts w:ascii="Arial" w:eastAsia="Arial" w:hAnsi="Arial" w:cs="Arial"/>
      <w:b/>
      <w:color w:val="000000"/>
      <w:sz w:val="18"/>
      <w:shd w:val="clear" w:color="auto" w:fill="BDD6EE"/>
      <w:lang w:eastAsia="pt-BR"/>
    </w:rPr>
  </w:style>
  <w:style w:type="paragraph" w:styleId="SemEspaamento">
    <w:name w:val="No Spacing"/>
    <w:uiPriority w:val="1"/>
    <w:qFormat/>
    <w:rsid w:val="00CB20C9"/>
    <w:pPr>
      <w:spacing w:after="0" w:line="240" w:lineRule="auto"/>
      <w:ind w:left="17" w:hanging="11"/>
      <w:jc w:val="both"/>
    </w:pPr>
    <w:rPr>
      <w:rFonts w:ascii="Arial" w:eastAsia="Arial" w:hAnsi="Arial" w:cs="Arial"/>
      <w:color w:val="000000"/>
      <w:sz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882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2021-06-15T14:59:00Z</dcterms:created>
  <dcterms:modified xsi:type="dcterms:W3CDTF">2021-06-15T16:10:00Z</dcterms:modified>
</cp:coreProperties>
</file>