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04DA1" w14:textId="77777777" w:rsidR="0086410D" w:rsidRPr="00897BCA" w:rsidRDefault="00184393" w:rsidP="001058A0">
      <w:pPr>
        <w:spacing w:before="160" w:line="240" w:lineRule="auto"/>
        <w:ind w:left="54" w:right="61"/>
        <w:jc w:val="center"/>
        <w:rPr>
          <w:rFonts w:ascii="Times New Roman" w:hAnsi="Times New Roman" w:cs="Times New Roman"/>
          <w:b/>
          <w:sz w:val="24"/>
          <w:szCs w:val="24"/>
        </w:rPr>
      </w:pPr>
      <w:r w:rsidRPr="00897BCA">
        <w:rPr>
          <w:rFonts w:ascii="Times New Roman" w:hAnsi="Times New Roman" w:cs="Times New Roman"/>
          <w:b/>
          <w:sz w:val="24"/>
          <w:szCs w:val="24"/>
        </w:rPr>
        <w:t>EDITAL DE PREGÃO ELETRÔNICO</w:t>
      </w:r>
    </w:p>
    <w:p w14:paraId="656EFDF7" w14:textId="43EAD0BA" w:rsidR="0086410D" w:rsidRPr="00897BCA" w:rsidRDefault="00184393" w:rsidP="001058A0">
      <w:pPr>
        <w:tabs>
          <w:tab w:val="left" w:pos="1129"/>
          <w:tab w:val="left" w:pos="1846"/>
        </w:tabs>
        <w:spacing w:before="121" w:line="240" w:lineRule="auto"/>
        <w:ind w:left="54"/>
        <w:jc w:val="center"/>
        <w:rPr>
          <w:rFonts w:ascii="Times New Roman" w:hAnsi="Times New Roman" w:cs="Times New Roman"/>
          <w:b/>
          <w:sz w:val="24"/>
          <w:szCs w:val="24"/>
        </w:rPr>
      </w:pPr>
      <w:r w:rsidRPr="00897BCA">
        <w:rPr>
          <w:rFonts w:ascii="Times New Roman" w:hAnsi="Times New Roman" w:cs="Times New Roman"/>
          <w:b/>
          <w:sz w:val="24"/>
          <w:szCs w:val="24"/>
        </w:rPr>
        <w:t>Nº</w:t>
      </w:r>
      <w:r w:rsidR="0059103E">
        <w:rPr>
          <w:rFonts w:ascii="Times New Roman" w:hAnsi="Times New Roman" w:cs="Times New Roman"/>
          <w:b/>
          <w:sz w:val="24"/>
          <w:szCs w:val="24"/>
        </w:rPr>
        <w:t xml:space="preserve"> 02</w:t>
      </w:r>
      <w:r w:rsidRPr="00897BCA">
        <w:rPr>
          <w:rFonts w:ascii="Times New Roman" w:hAnsi="Times New Roman" w:cs="Times New Roman"/>
          <w:b/>
          <w:sz w:val="24"/>
          <w:szCs w:val="24"/>
        </w:rPr>
        <w:t>/</w:t>
      </w:r>
      <w:r w:rsidR="00897BCA" w:rsidRPr="00897BCA">
        <w:rPr>
          <w:rFonts w:ascii="Times New Roman" w:hAnsi="Times New Roman" w:cs="Times New Roman"/>
          <w:b/>
          <w:sz w:val="24"/>
          <w:szCs w:val="24"/>
        </w:rPr>
        <w:t>2021</w:t>
      </w:r>
    </w:p>
    <w:p w14:paraId="5202191C" w14:textId="77777777" w:rsidR="0086410D" w:rsidRPr="00897BCA" w:rsidRDefault="0086410D" w:rsidP="001058A0">
      <w:pPr>
        <w:pStyle w:val="Corpodetexto"/>
        <w:spacing w:before="9" w:line="240" w:lineRule="auto"/>
        <w:rPr>
          <w:rFonts w:ascii="Times New Roman" w:hAnsi="Times New Roman" w:cs="Times New Roman"/>
          <w:b/>
          <w:sz w:val="24"/>
          <w:szCs w:val="24"/>
        </w:rPr>
      </w:pPr>
    </w:p>
    <w:p w14:paraId="358A188C" w14:textId="77777777" w:rsidR="0086410D" w:rsidRPr="00897BCA" w:rsidRDefault="00184393" w:rsidP="001058A0">
      <w:pPr>
        <w:pStyle w:val="Corpodetexto"/>
        <w:tabs>
          <w:tab w:val="left" w:pos="2442"/>
        </w:tabs>
        <w:spacing w:line="240" w:lineRule="auto"/>
        <w:ind w:left="221"/>
        <w:rPr>
          <w:rFonts w:ascii="Times New Roman" w:hAnsi="Times New Roman" w:cs="Times New Roman"/>
          <w:sz w:val="24"/>
          <w:szCs w:val="24"/>
        </w:rPr>
      </w:pPr>
      <w:r w:rsidRPr="00897BCA">
        <w:rPr>
          <w:rFonts w:ascii="Times New Roman" w:hAnsi="Times New Roman" w:cs="Times New Roman"/>
          <w:sz w:val="24"/>
          <w:szCs w:val="24"/>
        </w:rPr>
        <w:t>Município</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de</w:t>
      </w:r>
      <w:r w:rsidR="00897BCA">
        <w:rPr>
          <w:rFonts w:ascii="Times New Roman" w:hAnsi="Times New Roman" w:cs="Times New Roman"/>
          <w:spacing w:val="1"/>
          <w:sz w:val="24"/>
          <w:szCs w:val="24"/>
        </w:rPr>
        <w:t xml:space="preserve"> Faxinal do Soturno</w:t>
      </w:r>
    </w:p>
    <w:p w14:paraId="0DDC7061" w14:textId="19040DC1" w:rsidR="00184393" w:rsidRPr="00960F20" w:rsidRDefault="00184393" w:rsidP="001058A0">
      <w:pPr>
        <w:pStyle w:val="Corpodetexto"/>
        <w:tabs>
          <w:tab w:val="left" w:pos="3582"/>
          <w:tab w:val="left" w:pos="4536"/>
        </w:tabs>
        <w:spacing w:line="240" w:lineRule="auto"/>
        <w:ind w:left="221" w:right="5105"/>
        <w:rPr>
          <w:rFonts w:ascii="Times New Roman" w:hAnsi="Times New Roman" w:cs="Times New Roman"/>
          <w:sz w:val="24"/>
          <w:szCs w:val="24"/>
        </w:rPr>
      </w:pPr>
      <w:r w:rsidRPr="00897BCA">
        <w:rPr>
          <w:rFonts w:ascii="Times New Roman" w:hAnsi="Times New Roman" w:cs="Times New Roman"/>
          <w:sz w:val="24"/>
          <w:szCs w:val="24"/>
        </w:rPr>
        <w:t>Edital de Pregão</w:t>
      </w:r>
      <w:r w:rsidRPr="00897BCA">
        <w:rPr>
          <w:rFonts w:ascii="Times New Roman" w:hAnsi="Times New Roman" w:cs="Times New Roman"/>
          <w:spacing w:val="-5"/>
          <w:sz w:val="24"/>
          <w:szCs w:val="24"/>
        </w:rPr>
        <w:t xml:space="preserve"> </w:t>
      </w:r>
      <w:r w:rsidR="00934DF9" w:rsidRPr="00960F20">
        <w:rPr>
          <w:rFonts w:ascii="Times New Roman" w:hAnsi="Times New Roman" w:cs="Times New Roman"/>
          <w:sz w:val="24"/>
          <w:szCs w:val="24"/>
        </w:rPr>
        <w:t xml:space="preserve">Eletrônico nº </w:t>
      </w:r>
      <w:r w:rsidR="0059103E">
        <w:rPr>
          <w:rFonts w:ascii="Times New Roman" w:hAnsi="Times New Roman" w:cs="Times New Roman"/>
          <w:sz w:val="24"/>
          <w:szCs w:val="24"/>
        </w:rPr>
        <w:t>02</w:t>
      </w:r>
      <w:r w:rsidR="00897BCA" w:rsidRPr="00960F20">
        <w:rPr>
          <w:rFonts w:ascii="Times New Roman" w:hAnsi="Times New Roman" w:cs="Times New Roman"/>
          <w:sz w:val="24"/>
          <w:szCs w:val="24"/>
        </w:rPr>
        <w:t>/2021</w:t>
      </w:r>
      <w:r w:rsidRPr="00960F20">
        <w:rPr>
          <w:rFonts w:ascii="Times New Roman" w:hAnsi="Times New Roman" w:cs="Times New Roman"/>
          <w:sz w:val="24"/>
          <w:szCs w:val="24"/>
        </w:rPr>
        <w:t xml:space="preserve"> </w:t>
      </w:r>
    </w:p>
    <w:p w14:paraId="5CCFF195" w14:textId="5DBFA76C" w:rsidR="00184393" w:rsidRPr="006C0FDC" w:rsidRDefault="0018439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960F20">
        <w:rPr>
          <w:rFonts w:ascii="Times New Roman" w:hAnsi="Times New Roman" w:cs="Times New Roman"/>
          <w:sz w:val="24"/>
          <w:szCs w:val="24"/>
        </w:rPr>
        <w:t>Processo Administrativo nº</w:t>
      </w:r>
      <w:r w:rsidR="00BE6B38" w:rsidRPr="00960F20">
        <w:rPr>
          <w:rFonts w:ascii="Times New Roman" w:hAnsi="Times New Roman" w:cs="Times New Roman"/>
          <w:sz w:val="24"/>
          <w:szCs w:val="24"/>
        </w:rPr>
        <w:t xml:space="preserve"> </w:t>
      </w:r>
      <w:r w:rsidR="006C0FDC" w:rsidRPr="006C0FDC">
        <w:rPr>
          <w:rFonts w:ascii="Times New Roman" w:hAnsi="Times New Roman" w:cs="Times New Roman"/>
          <w:sz w:val="24"/>
          <w:szCs w:val="24"/>
        </w:rPr>
        <w:t>985</w:t>
      </w:r>
      <w:r w:rsidR="00960F20" w:rsidRPr="006C0FDC">
        <w:rPr>
          <w:rFonts w:ascii="Times New Roman" w:hAnsi="Times New Roman" w:cs="Times New Roman"/>
          <w:sz w:val="24"/>
          <w:szCs w:val="24"/>
        </w:rPr>
        <w:t>/2021</w:t>
      </w:r>
    </w:p>
    <w:p w14:paraId="7BAE4C73" w14:textId="77A2C3F7" w:rsidR="00B04953" w:rsidRPr="006C0FDC" w:rsidRDefault="00B04953" w:rsidP="001058A0">
      <w:pPr>
        <w:pStyle w:val="Corpodetexto"/>
        <w:tabs>
          <w:tab w:val="left" w:pos="3582"/>
          <w:tab w:val="left" w:pos="4006"/>
          <w:tab w:val="left" w:pos="4106"/>
        </w:tabs>
        <w:spacing w:line="240" w:lineRule="auto"/>
        <w:ind w:left="221" w:right="2553"/>
        <w:rPr>
          <w:rFonts w:ascii="Times New Roman" w:hAnsi="Times New Roman" w:cs="Times New Roman"/>
          <w:sz w:val="24"/>
          <w:szCs w:val="24"/>
        </w:rPr>
      </w:pPr>
      <w:r w:rsidRPr="006C0FDC">
        <w:rPr>
          <w:rFonts w:ascii="Times New Roman" w:hAnsi="Times New Roman" w:cs="Times New Roman"/>
          <w:sz w:val="24"/>
          <w:szCs w:val="24"/>
        </w:rPr>
        <w:t>Processo de Pregão 0</w:t>
      </w:r>
      <w:r w:rsidR="006C0FDC" w:rsidRPr="006C0FDC">
        <w:rPr>
          <w:rFonts w:ascii="Times New Roman" w:hAnsi="Times New Roman" w:cs="Times New Roman"/>
          <w:sz w:val="24"/>
          <w:szCs w:val="24"/>
        </w:rPr>
        <w:t>8</w:t>
      </w:r>
      <w:r w:rsidRPr="006C0FDC">
        <w:rPr>
          <w:rFonts w:ascii="Times New Roman" w:hAnsi="Times New Roman" w:cs="Times New Roman"/>
          <w:sz w:val="24"/>
          <w:szCs w:val="24"/>
        </w:rPr>
        <w:t>/2021</w:t>
      </w:r>
    </w:p>
    <w:p w14:paraId="122510C1" w14:textId="77777777" w:rsidR="00934DF9"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 xml:space="preserve">Tipo de julgamento: menor preço por item </w:t>
      </w:r>
    </w:p>
    <w:p w14:paraId="3073D1BF" w14:textId="3300682C" w:rsidR="0086410D" w:rsidRPr="00897BCA" w:rsidRDefault="00184393" w:rsidP="001058A0">
      <w:pPr>
        <w:pStyle w:val="Corpodetexto"/>
        <w:tabs>
          <w:tab w:val="left" w:pos="3582"/>
          <w:tab w:val="left" w:pos="4006"/>
          <w:tab w:val="left" w:pos="4106"/>
        </w:tabs>
        <w:spacing w:line="240" w:lineRule="auto"/>
        <w:ind w:left="221" w:right="1844"/>
        <w:rPr>
          <w:rFonts w:ascii="Times New Roman" w:hAnsi="Times New Roman" w:cs="Times New Roman"/>
          <w:sz w:val="24"/>
          <w:szCs w:val="24"/>
        </w:rPr>
      </w:pPr>
      <w:r w:rsidRPr="00897BCA">
        <w:rPr>
          <w:rFonts w:ascii="Times New Roman" w:hAnsi="Times New Roman" w:cs="Times New Roman"/>
          <w:sz w:val="24"/>
          <w:szCs w:val="24"/>
        </w:rPr>
        <w:t>Modo de disputa: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aberto</w:t>
      </w:r>
    </w:p>
    <w:p w14:paraId="66426673" w14:textId="77777777" w:rsidR="0086410D" w:rsidRPr="00897BCA" w:rsidRDefault="00184393" w:rsidP="001058A0">
      <w:pPr>
        <w:pStyle w:val="Ttulo1"/>
        <w:spacing w:line="240" w:lineRule="auto"/>
        <w:ind w:left="221" w:firstLine="0"/>
        <w:jc w:val="left"/>
        <w:rPr>
          <w:rFonts w:ascii="Times New Roman" w:hAnsi="Times New Roman" w:cs="Times New Roman"/>
          <w:sz w:val="24"/>
          <w:szCs w:val="24"/>
        </w:rPr>
      </w:pPr>
      <w:r w:rsidRPr="00897BCA">
        <w:rPr>
          <w:rFonts w:ascii="Times New Roman" w:hAnsi="Times New Roman" w:cs="Times New Roman"/>
          <w:sz w:val="24"/>
          <w:szCs w:val="24"/>
        </w:rPr>
        <w:t xml:space="preserve">Orçamento </w:t>
      </w:r>
      <w:r w:rsidR="00897BCA">
        <w:rPr>
          <w:rFonts w:ascii="Times New Roman" w:hAnsi="Times New Roman" w:cs="Times New Roman"/>
          <w:sz w:val="24"/>
          <w:szCs w:val="24"/>
        </w:rPr>
        <w:t xml:space="preserve">não </w:t>
      </w:r>
      <w:r w:rsidRPr="00897BCA">
        <w:rPr>
          <w:rFonts w:ascii="Times New Roman" w:hAnsi="Times New Roman" w:cs="Times New Roman"/>
          <w:sz w:val="24"/>
          <w:szCs w:val="24"/>
        </w:rPr>
        <w:t>sigiloso</w:t>
      </w:r>
    </w:p>
    <w:p w14:paraId="1C61305B" w14:textId="77777777" w:rsidR="0086410D" w:rsidRPr="00897BCA" w:rsidRDefault="0086410D" w:rsidP="001058A0">
      <w:pPr>
        <w:pStyle w:val="Corpodetexto"/>
        <w:spacing w:before="4" w:line="240" w:lineRule="auto"/>
        <w:rPr>
          <w:rFonts w:ascii="Times New Roman" w:hAnsi="Times New Roman" w:cs="Times New Roman"/>
          <w:sz w:val="24"/>
          <w:szCs w:val="24"/>
        </w:rPr>
      </w:pPr>
    </w:p>
    <w:p w14:paraId="280D2271" w14:textId="5E4EEDB8" w:rsidR="007F419D" w:rsidRPr="003077A4" w:rsidRDefault="007F419D" w:rsidP="007F419D">
      <w:pPr>
        <w:pStyle w:val="Textoembloco1"/>
        <w:ind w:left="5103" w:firstLine="0"/>
        <w:rPr>
          <w:rFonts w:ascii="Times New Roman" w:hAnsi="Times New Roman"/>
          <w:i w:val="0"/>
          <w:sz w:val="24"/>
          <w:szCs w:val="24"/>
        </w:rPr>
      </w:pPr>
      <w:r w:rsidRPr="009F2A34">
        <w:rPr>
          <w:rFonts w:ascii="Times New Roman" w:hAnsi="Times New Roman"/>
          <w:i w:val="0"/>
          <w:sz w:val="24"/>
          <w:szCs w:val="24"/>
        </w:rPr>
        <w:t xml:space="preserve">Edital de pregão </w:t>
      </w:r>
      <w:r>
        <w:rPr>
          <w:rFonts w:ascii="Times New Roman" w:hAnsi="Times New Roman"/>
          <w:i w:val="0"/>
          <w:sz w:val="24"/>
          <w:szCs w:val="24"/>
        </w:rPr>
        <w:t xml:space="preserve">eletrônico </w:t>
      </w:r>
      <w:r w:rsidRPr="009F2A34">
        <w:rPr>
          <w:rFonts w:ascii="Times New Roman" w:hAnsi="Times New Roman"/>
          <w:i w:val="0"/>
          <w:sz w:val="24"/>
          <w:szCs w:val="24"/>
        </w:rPr>
        <w:t>para aquisição de um veículo novo tipo pick-up.</w:t>
      </w:r>
    </w:p>
    <w:p w14:paraId="5A85F96B" w14:textId="77777777" w:rsidR="0086410D" w:rsidRPr="00897BCA" w:rsidRDefault="0086410D" w:rsidP="00AA3D05">
      <w:pPr>
        <w:pStyle w:val="Corpodetexto"/>
        <w:rPr>
          <w:rFonts w:ascii="Times New Roman" w:hAnsi="Times New Roman" w:cs="Times New Roman"/>
          <w:sz w:val="24"/>
          <w:szCs w:val="24"/>
        </w:rPr>
      </w:pPr>
    </w:p>
    <w:p w14:paraId="6607347C" w14:textId="74D24C46" w:rsidR="00934DF9" w:rsidRPr="00897BCA" w:rsidRDefault="00897BCA" w:rsidP="00563B53">
      <w:pPr>
        <w:pStyle w:val="Corpodetexto"/>
        <w:tabs>
          <w:tab w:val="left" w:pos="5742"/>
          <w:tab w:val="left" w:pos="9233"/>
        </w:tabs>
        <w:spacing w:after="0"/>
        <w:ind w:right="227" w:firstLine="1418"/>
        <w:jc w:val="both"/>
        <w:rPr>
          <w:rFonts w:ascii="Times New Roman" w:hAnsi="Times New Roman" w:cs="Times New Roman"/>
          <w:sz w:val="24"/>
          <w:szCs w:val="24"/>
        </w:rPr>
      </w:pPr>
      <w:r>
        <w:rPr>
          <w:rFonts w:ascii="Times New Roman" w:hAnsi="Times New Roman" w:cs="Times New Roman"/>
          <w:b/>
          <w:sz w:val="24"/>
          <w:szCs w:val="24"/>
        </w:rPr>
        <w:t>O MUNICÍPIO DE FAXINAL DO SOTURNO</w:t>
      </w:r>
      <w:r w:rsidR="00184393" w:rsidRPr="00897BCA">
        <w:rPr>
          <w:rFonts w:ascii="Times New Roman" w:hAnsi="Times New Roman" w:cs="Times New Roman"/>
          <w:sz w:val="24"/>
          <w:szCs w:val="24"/>
        </w:rPr>
        <w:t xml:space="preserve">, no uso de suas atribuições, torna público, para conhecimento dos interessados, a realização de licitação na modalidade pregão, na forma eletrônica, do tipo menor preço por item, </w:t>
      </w:r>
      <w:r w:rsidR="007F419D" w:rsidRPr="009F2A34">
        <w:rPr>
          <w:rFonts w:ascii="Times New Roman" w:hAnsi="Times New Roman"/>
          <w:sz w:val="24"/>
          <w:szCs w:val="24"/>
        </w:rPr>
        <w:t xml:space="preserve">objetivando o fornecimento, </w:t>
      </w:r>
      <w:r w:rsidR="007F419D" w:rsidRPr="007F419D">
        <w:rPr>
          <w:rFonts w:ascii="Times New Roman" w:hAnsi="Times New Roman"/>
          <w:b/>
          <w:sz w:val="24"/>
          <w:szCs w:val="24"/>
        </w:rPr>
        <w:t>com a entrega imediata</w:t>
      </w:r>
      <w:r w:rsidR="007F419D" w:rsidRPr="009F2A34">
        <w:rPr>
          <w:rFonts w:ascii="Times New Roman" w:hAnsi="Times New Roman"/>
          <w:sz w:val="24"/>
          <w:szCs w:val="24"/>
        </w:rPr>
        <w:t xml:space="preserve"> e integral, do bem descrito no item 1</w:t>
      </w:r>
      <w:r w:rsidR="00184393" w:rsidRPr="00897BCA">
        <w:rPr>
          <w:rFonts w:ascii="Times New Roman" w:hAnsi="Times New Roman" w:cs="Times New Roman"/>
          <w:spacing w:val="-15"/>
          <w:sz w:val="24"/>
          <w:szCs w:val="24"/>
        </w:rPr>
        <w:t xml:space="preserve">, </w:t>
      </w:r>
      <w:r w:rsidR="00184393" w:rsidRPr="00897BCA">
        <w:rPr>
          <w:rFonts w:ascii="Times New Roman" w:hAnsi="Times New Roman" w:cs="Times New Roman"/>
          <w:sz w:val="24"/>
          <w:szCs w:val="24"/>
        </w:rPr>
        <w:t>conforme descrito nesse edital e seus anexos, e nos termos da Lei Federal nº 10.520</w:t>
      </w:r>
      <w:r>
        <w:rPr>
          <w:rFonts w:ascii="Times New Roman" w:hAnsi="Times New Roman" w:cs="Times New Roman"/>
          <w:sz w:val="24"/>
          <w:szCs w:val="24"/>
        </w:rPr>
        <w:t>/02</w:t>
      </w:r>
      <w:r w:rsidR="00184393" w:rsidRPr="00897BCA">
        <w:rPr>
          <w:rFonts w:ascii="Times New Roman" w:hAnsi="Times New Roman" w:cs="Times New Roman"/>
          <w:sz w:val="24"/>
          <w:szCs w:val="24"/>
        </w:rPr>
        <w:t>,</w:t>
      </w:r>
      <w:r>
        <w:rPr>
          <w:rFonts w:ascii="Times New Roman" w:hAnsi="Times New Roman" w:cs="Times New Roman"/>
          <w:sz w:val="24"/>
          <w:szCs w:val="24"/>
        </w:rPr>
        <w:t xml:space="preserve"> Decreto Federal 10.024/19</w:t>
      </w:r>
      <w:r w:rsidR="00184393" w:rsidRPr="00897BCA">
        <w:rPr>
          <w:rFonts w:ascii="Times New Roman" w:hAnsi="Times New Roman" w:cs="Times New Roman"/>
          <w:sz w:val="24"/>
          <w:szCs w:val="24"/>
        </w:rPr>
        <w:t xml:space="preserve">,  e do  Decreto Municipal nº </w:t>
      </w:r>
      <w:r w:rsidRPr="00897BCA">
        <w:rPr>
          <w:rFonts w:ascii="Times New Roman" w:hAnsi="Times New Roman" w:cs="Times New Roman"/>
          <w:sz w:val="24"/>
          <w:szCs w:val="24"/>
        </w:rPr>
        <w:t>2.033/07</w:t>
      </w:r>
      <w:r w:rsidR="00184393" w:rsidRPr="00897BCA">
        <w:rPr>
          <w:rFonts w:ascii="Times New Roman" w:hAnsi="Times New Roman" w:cs="Times New Roman"/>
          <w:sz w:val="24"/>
          <w:szCs w:val="24"/>
        </w:rPr>
        <w:t xml:space="preserve">, </w:t>
      </w:r>
      <w:r w:rsidR="00EB645F">
        <w:rPr>
          <w:rFonts w:ascii="Times New Roman" w:hAnsi="Times New Roman" w:cs="Times New Roman"/>
          <w:sz w:val="24"/>
          <w:szCs w:val="24"/>
        </w:rPr>
        <w:t xml:space="preserve">com </w:t>
      </w:r>
      <w:r w:rsidR="00184393" w:rsidRPr="00897BCA">
        <w:rPr>
          <w:rFonts w:ascii="Times New Roman" w:hAnsi="Times New Roman" w:cs="Times New Roman"/>
          <w:sz w:val="24"/>
          <w:szCs w:val="24"/>
        </w:rPr>
        <w:t>aplicação subsidiária da Lei Federal nº 8.666</w:t>
      </w:r>
      <w:r>
        <w:rPr>
          <w:rFonts w:ascii="Times New Roman" w:hAnsi="Times New Roman" w:cs="Times New Roman"/>
          <w:sz w:val="24"/>
          <w:szCs w:val="24"/>
        </w:rPr>
        <w:t>/93.</w:t>
      </w:r>
    </w:p>
    <w:p w14:paraId="5B49C57F" w14:textId="10F4EDCD" w:rsidR="00934DF9" w:rsidRDefault="00184393" w:rsidP="00563B53">
      <w:pPr>
        <w:pStyle w:val="Corpodetexto"/>
        <w:spacing w:after="0"/>
        <w:ind w:firstLine="1418"/>
        <w:jc w:val="both"/>
        <w:rPr>
          <w:rFonts w:ascii="Times New Roman" w:hAnsi="Times New Roman" w:cs="Times New Roman"/>
          <w:sz w:val="24"/>
          <w:szCs w:val="24"/>
        </w:rPr>
      </w:pPr>
      <w:r w:rsidRPr="00897BCA">
        <w:rPr>
          <w:rFonts w:ascii="Times New Roman" w:hAnsi="Times New Roman" w:cs="Times New Roman"/>
          <w:sz w:val="24"/>
          <w:szCs w:val="24"/>
        </w:rPr>
        <w:t>A sessão virtual do pregão eletrônico será realizada</w:t>
      </w:r>
      <w:r w:rsidR="00BE6B38">
        <w:rPr>
          <w:rFonts w:ascii="Times New Roman" w:hAnsi="Times New Roman" w:cs="Times New Roman"/>
          <w:sz w:val="24"/>
          <w:szCs w:val="24"/>
        </w:rPr>
        <w:t xml:space="preserve"> na</w:t>
      </w:r>
      <w:r w:rsidRPr="00897BCA">
        <w:rPr>
          <w:rFonts w:ascii="Times New Roman" w:hAnsi="Times New Roman" w:cs="Times New Roman"/>
          <w:sz w:val="24"/>
          <w:szCs w:val="24"/>
        </w:rPr>
        <w:t xml:space="preserve"> </w:t>
      </w:r>
      <w:r w:rsidR="00EB645F">
        <w:rPr>
          <w:rFonts w:asciiTheme="majorHAnsi" w:hAnsiTheme="majorHAnsi" w:cstheme="majorHAnsi"/>
        </w:rPr>
        <w:t xml:space="preserve">página eletrônica </w:t>
      </w:r>
      <w:hyperlink r:id="rId5" w:history="1">
        <w:r w:rsidR="00EB645F" w:rsidRPr="00EB645F">
          <w:rPr>
            <w:rStyle w:val="LinkdaInternet"/>
            <w:rFonts w:ascii="Times New Roman" w:hAnsi="Times New Roman" w:cs="Times New Roman"/>
            <w:color w:val="000000" w:themeColor="text1"/>
            <w:sz w:val="24"/>
            <w:szCs w:val="24"/>
            <w:u w:val="none"/>
          </w:rPr>
          <w:t>www.portaldecompraspublicas.com.br</w:t>
        </w:r>
      </w:hyperlink>
      <w:r w:rsidR="00EB645F">
        <w:rPr>
          <w:rFonts w:ascii="Times New Roman" w:hAnsi="Times New Roman" w:cs="Times New Roman"/>
          <w:sz w:val="24"/>
          <w:szCs w:val="24"/>
        </w:rPr>
        <w:t xml:space="preserve">,  </w:t>
      </w:r>
      <w:r w:rsidRPr="00897BCA">
        <w:rPr>
          <w:rFonts w:ascii="Times New Roman" w:hAnsi="Times New Roman" w:cs="Times New Roman"/>
          <w:sz w:val="24"/>
          <w:szCs w:val="24"/>
        </w:rPr>
        <w:t xml:space="preserve"> no</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 xml:space="preserve">dia </w:t>
      </w:r>
      <w:r w:rsidR="003C05EF" w:rsidRPr="003C05EF">
        <w:rPr>
          <w:rFonts w:ascii="Times New Roman" w:hAnsi="Times New Roman" w:cs="Times New Roman"/>
          <w:b/>
          <w:sz w:val="24"/>
          <w:szCs w:val="24"/>
        </w:rPr>
        <w:t>01 de julho</w:t>
      </w:r>
      <w:r w:rsidR="00EB645F" w:rsidRPr="003C05EF">
        <w:rPr>
          <w:rFonts w:ascii="Times New Roman" w:hAnsi="Times New Roman" w:cs="Times New Roman"/>
          <w:b/>
          <w:sz w:val="24"/>
          <w:szCs w:val="24"/>
        </w:rPr>
        <w:t xml:space="preserve"> de 202</w:t>
      </w:r>
      <w:r w:rsidR="00960F20" w:rsidRPr="003C05EF">
        <w:rPr>
          <w:rFonts w:ascii="Times New Roman" w:hAnsi="Times New Roman" w:cs="Times New Roman"/>
          <w:b/>
          <w:sz w:val="24"/>
          <w:szCs w:val="24"/>
        </w:rPr>
        <w:t>1</w:t>
      </w:r>
      <w:r w:rsidRPr="003C05EF">
        <w:rPr>
          <w:rFonts w:ascii="Times New Roman" w:hAnsi="Times New Roman" w:cs="Times New Roman"/>
          <w:b/>
          <w:sz w:val="24"/>
          <w:szCs w:val="24"/>
        </w:rPr>
        <w:t xml:space="preserve">, às </w:t>
      </w:r>
      <w:r w:rsidR="00F0753D" w:rsidRPr="003C05EF">
        <w:rPr>
          <w:rFonts w:ascii="Times New Roman" w:hAnsi="Times New Roman" w:cs="Times New Roman"/>
          <w:b/>
          <w:sz w:val="24"/>
          <w:szCs w:val="24"/>
        </w:rPr>
        <w:t>08</w:t>
      </w:r>
      <w:r w:rsidRPr="003C05EF">
        <w:rPr>
          <w:rFonts w:ascii="Times New Roman" w:hAnsi="Times New Roman" w:cs="Times New Roman"/>
          <w:b/>
          <w:sz w:val="24"/>
          <w:szCs w:val="24"/>
        </w:rPr>
        <w:t>h</w:t>
      </w:r>
      <w:r w:rsidR="00F0753D" w:rsidRPr="003C05EF">
        <w:rPr>
          <w:rFonts w:ascii="Times New Roman" w:hAnsi="Times New Roman" w:cs="Times New Roman"/>
          <w:b/>
          <w:sz w:val="24"/>
          <w:szCs w:val="24"/>
        </w:rPr>
        <w:t>31</w:t>
      </w:r>
      <w:r w:rsidRPr="003C05EF">
        <w:rPr>
          <w:rFonts w:ascii="Times New Roman" w:hAnsi="Times New Roman" w:cs="Times New Roman"/>
          <w:b/>
          <w:sz w:val="24"/>
          <w:szCs w:val="24"/>
        </w:rPr>
        <w:t>min</w:t>
      </w:r>
      <w:r w:rsidRPr="003C05EF">
        <w:rPr>
          <w:rFonts w:ascii="Times New Roman" w:hAnsi="Times New Roman" w:cs="Times New Roman"/>
          <w:sz w:val="24"/>
          <w:szCs w:val="24"/>
        </w:rPr>
        <w:t xml:space="preserve">, </w:t>
      </w:r>
      <w:r w:rsidRPr="00897BCA">
        <w:rPr>
          <w:rFonts w:ascii="Times New Roman" w:hAnsi="Times New Roman" w:cs="Times New Roman"/>
          <w:sz w:val="24"/>
          <w:szCs w:val="24"/>
        </w:rPr>
        <w:t xml:space="preserve">podendo </w:t>
      </w:r>
      <w:r w:rsidRPr="00897BCA">
        <w:rPr>
          <w:rFonts w:ascii="Times New Roman" w:hAnsi="Times New Roman" w:cs="Times New Roman"/>
          <w:spacing w:val="-8"/>
          <w:sz w:val="24"/>
          <w:szCs w:val="24"/>
        </w:rPr>
        <w:t>as</w:t>
      </w:r>
      <w:r w:rsidR="006C288C">
        <w:rPr>
          <w:rFonts w:ascii="Times New Roman" w:hAnsi="Times New Roman" w:cs="Times New Roman"/>
          <w:spacing w:val="-8"/>
          <w:sz w:val="24"/>
          <w:szCs w:val="24"/>
        </w:rPr>
        <w:t xml:space="preserve"> </w:t>
      </w:r>
      <w:r w:rsidRPr="00897BCA">
        <w:rPr>
          <w:rFonts w:ascii="Times New Roman" w:hAnsi="Times New Roman" w:cs="Times New Roman"/>
          <w:sz w:val="24"/>
          <w:szCs w:val="24"/>
        </w:rPr>
        <w:t>propostas e os documentos serem enviados até às</w:t>
      </w:r>
      <w:r w:rsidR="00F0753D">
        <w:rPr>
          <w:rFonts w:ascii="Times New Roman" w:hAnsi="Times New Roman" w:cs="Times New Roman"/>
          <w:sz w:val="24"/>
          <w:szCs w:val="24"/>
        </w:rPr>
        <w:t xml:space="preserve"> </w:t>
      </w:r>
      <w:r w:rsidR="00F0753D" w:rsidRPr="00F0753D">
        <w:rPr>
          <w:rFonts w:ascii="Times New Roman" w:hAnsi="Times New Roman" w:cs="Times New Roman"/>
          <w:sz w:val="24"/>
          <w:szCs w:val="24"/>
        </w:rPr>
        <w:t>08</w:t>
      </w:r>
      <w:r w:rsidRPr="00F0753D">
        <w:rPr>
          <w:rFonts w:ascii="Times New Roman" w:hAnsi="Times New Roman" w:cs="Times New Roman"/>
          <w:sz w:val="24"/>
          <w:szCs w:val="24"/>
        </w:rPr>
        <w:t>h</w:t>
      </w:r>
      <w:r w:rsidR="00F0753D" w:rsidRPr="00F0753D">
        <w:rPr>
          <w:rFonts w:ascii="Times New Roman" w:hAnsi="Times New Roman" w:cs="Times New Roman"/>
          <w:sz w:val="24"/>
          <w:szCs w:val="24"/>
        </w:rPr>
        <w:t>30</w:t>
      </w:r>
      <w:r w:rsidRPr="00F0753D">
        <w:rPr>
          <w:rFonts w:ascii="Times New Roman" w:hAnsi="Times New Roman" w:cs="Times New Roman"/>
          <w:sz w:val="24"/>
          <w:szCs w:val="24"/>
        </w:rPr>
        <w:t>min</w:t>
      </w:r>
      <w:r w:rsidRPr="00897BCA">
        <w:rPr>
          <w:rFonts w:ascii="Times New Roman" w:hAnsi="Times New Roman" w:cs="Times New Roman"/>
          <w:sz w:val="24"/>
          <w:szCs w:val="24"/>
        </w:rPr>
        <w:t>, sendo que todas as  referências de tempo observam o horário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Brasília.</w:t>
      </w:r>
    </w:p>
    <w:p w14:paraId="56601881" w14:textId="77777777" w:rsidR="00214F06" w:rsidRPr="00897BCA" w:rsidRDefault="00214F06" w:rsidP="00563B53">
      <w:pPr>
        <w:pStyle w:val="Corpodetexto"/>
        <w:spacing w:after="0"/>
        <w:jc w:val="both"/>
        <w:rPr>
          <w:rFonts w:ascii="Times New Roman" w:hAnsi="Times New Roman" w:cs="Times New Roman"/>
          <w:sz w:val="24"/>
          <w:szCs w:val="24"/>
        </w:rPr>
      </w:pPr>
    </w:p>
    <w:p w14:paraId="72F268A5" w14:textId="77777777" w:rsidR="0086410D" w:rsidRPr="00897BCA"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DO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OBJETO:</w:t>
      </w:r>
    </w:p>
    <w:p w14:paraId="61D03217" w14:textId="1E2FD7D1" w:rsidR="0086410D" w:rsidRPr="00897BCA" w:rsidRDefault="00184393" w:rsidP="00563B53">
      <w:pPr>
        <w:pStyle w:val="Corpodetexto"/>
        <w:spacing w:after="0"/>
        <w:ind w:right="227" w:firstLine="1418"/>
        <w:jc w:val="both"/>
        <w:rPr>
          <w:rFonts w:ascii="Times New Roman" w:hAnsi="Times New Roman" w:cs="Times New Roman"/>
          <w:sz w:val="24"/>
          <w:szCs w:val="24"/>
        </w:rPr>
      </w:pPr>
      <w:r w:rsidRPr="00897BCA">
        <w:rPr>
          <w:rFonts w:ascii="Times New Roman" w:hAnsi="Times New Roman" w:cs="Times New Roman"/>
          <w:sz w:val="24"/>
          <w:szCs w:val="24"/>
        </w:rPr>
        <w:t xml:space="preserve">Constitui objeto da presente licitação a </w:t>
      </w:r>
      <w:r w:rsidR="00F0753D">
        <w:rPr>
          <w:rFonts w:ascii="Times New Roman" w:hAnsi="Times New Roman" w:cs="Times New Roman"/>
          <w:sz w:val="24"/>
          <w:szCs w:val="24"/>
        </w:rPr>
        <w:t>aquisição</w:t>
      </w:r>
      <w:r w:rsidRPr="00897BCA">
        <w:rPr>
          <w:rFonts w:ascii="Times New Roman" w:hAnsi="Times New Roman" w:cs="Times New Roman"/>
          <w:sz w:val="24"/>
          <w:szCs w:val="24"/>
        </w:rPr>
        <w:t xml:space="preserve"> </w:t>
      </w:r>
      <w:r w:rsidR="007F419D">
        <w:rPr>
          <w:rFonts w:ascii="Times New Roman" w:hAnsi="Times New Roman" w:cs="Times New Roman"/>
          <w:sz w:val="24"/>
          <w:szCs w:val="24"/>
        </w:rPr>
        <w:t>do seguinte bem:</w:t>
      </w:r>
    </w:p>
    <w:tbl>
      <w:tblPr>
        <w:tblW w:w="9210" w:type="dxa"/>
        <w:tblInd w:w="70" w:type="dxa"/>
        <w:tblLayout w:type="fixed"/>
        <w:tblCellMar>
          <w:left w:w="70" w:type="dxa"/>
          <w:right w:w="70" w:type="dxa"/>
        </w:tblCellMar>
        <w:tblLook w:val="04A0" w:firstRow="1" w:lastRow="0" w:firstColumn="1" w:lastColumn="0" w:noHBand="0" w:noVBand="1"/>
      </w:tblPr>
      <w:tblGrid>
        <w:gridCol w:w="851"/>
        <w:gridCol w:w="1983"/>
        <w:gridCol w:w="1417"/>
        <w:gridCol w:w="4959"/>
      </w:tblGrid>
      <w:tr w:rsidR="0059103E" w14:paraId="3193F447" w14:textId="77777777" w:rsidTr="0059103E">
        <w:tc>
          <w:tcPr>
            <w:tcW w:w="851" w:type="dxa"/>
            <w:tcBorders>
              <w:top w:val="single" w:sz="4" w:space="0" w:color="000000"/>
              <w:left w:val="single" w:sz="4" w:space="0" w:color="000000"/>
              <w:bottom w:val="single" w:sz="4" w:space="0" w:color="000000"/>
              <w:right w:val="nil"/>
            </w:tcBorders>
            <w:hideMark/>
          </w:tcPr>
          <w:p w14:paraId="70870FB8" w14:textId="77777777" w:rsidR="0059103E" w:rsidRDefault="0059103E" w:rsidP="00563B53">
            <w:pPr>
              <w:snapToGrid w:val="0"/>
              <w:spacing w:after="0" w:line="240" w:lineRule="auto"/>
              <w:jc w:val="center"/>
              <w:rPr>
                <w:rFonts w:ascii="Times New Roman" w:hAnsi="Times New Roman"/>
                <w:sz w:val="24"/>
                <w:szCs w:val="24"/>
              </w:rPr>
            </w:pPr>
            <w:r>
              <w:rPr>
                <w:rFonts w:ascii="Times New Roman" w:hAnsi="Times New Roman"/>
                <w:sz w:val="24"/>
                <w:szCs w:val="24"/>
              </w:rPr>
              <w:t>Item</w:t>
            </w:r>
          </w:p>
        </w:tc>
        <w:tc>
          <w:tcPr>
            <w:tcW w:w="1984" w:type="dxa"/>
            <w:tcBorders>
              <w:top w:val="single" w:sz="4" w:space="0" w:color="000000"/>
              <w:left w:val="single" w:sz="4" w:space="0" w:color="000000"/>
              <w:bottom w:val="single" w:sz="4" w:space="0" w:color="000000"/>
              <w:right w:val="nil"/>
            </w:tcBorders>
            <w:hideMark/>
          </w:tcPr>
          <w:p w14:paraId="087302D4" w14:textId="77777777" w:rsidR="0059103E" w:rsidRDefault="0059103E" w:rsidP="00563B53">
            <w:pPr>
              <w:snapToGrid w:val="0"/>
              <w:spacing w:after="0" w:line="240" w:lineRule="auto"/>
              <w:jc w:val="center"/>
              <w:rPr>
                <w:rFonts w:ascii="Times New Roman" w:hAnsi="Times New Roman"/>
                <w:sz w:val="24"/>
                <w:szCs w:val="24"/>
              </w:rPr>
            </w:pPr>
            <w:r>
              <w:rPr>
                <w:rFonts w:ascii="Times New Roman" w:hAnsi="Times New Roman"/>
                <w:sz w:val="24"/>
                <w:szCs w:val="24"/>
              </w:rPr>
              <w:t>Quantidade</w:t>
            </w:r>
          </w:p>
        </w:tc>
        <w:tc>
          <w:tcPr>
            <w:tcW w:w="1418" w:type="dxa"/>
            <w:tcBorders>
              <w:top w:val="single" w:sz="4" w:space="0" w:color="000000"/>
              <w:left w:val="single" w:sz="4" w:space="0" w:color="000000"/>
              <w:bottom w:val="single" w:sz="4" w:space="0" w:color="000000"/>
              <w:right w:val="nil"/>
            </w:tcBorders>
            <w:hideMark/>
          </w:tcPr>
          <w:p w14:paraId="3F403D22" w14:textId="77777777" w:rsidR="0059103E" w:rsidRDefault="0059103E" w:rsidP="00563B53">
            <w:pPr>
              <w:snapToGrid w:val="0"/>
              <w:spacing w:after="0" w:line="240" w:lineRule="auto"/>
              <w:jc w:val="center"/>
              <w:rPr>
                <w:rFonts w:ascii="Times New Roman" w:hAnsi="Times New Roman"/>
                <w:sz w:val="24"/>
                <w:szCs w:val="24"/>
              </w:rPr>
            </w:pPr>
            <w:r>
              <w:rPr>
                <w:rFonts w:ascii="Times New Roman" w:hAnsi="Times New Roman"/>
                <w:sz w:val="24"/>
                <w:szCs w:val="24"/>
              </w:rPr>
              <w:t>Unidade</w:t>
            </w:r>
          </w:p>
        </w:tc>
        <w:tc>
          <w:tcPr>
            <w:tcW w:w="4961" w:type="dxa"/>
            <w:tcBorders>
              <w:top w:val="single" w:sz="4" w:space="0" w:color="000000"/>
              <w:left w:val="single" w:sz="4" w:space="0" w:color="000000"/>
              <w:bottom w:val="single" w:sz="4" w:space="0" w:color="000000"/>
              <w:right w:val="single" w:sz="4" w:space="0" w:color="000000"/>
            </w:tcBorders>
            <w:hideMark/>
          </w:tcPr>
          <w:p w14:paraId="1E760B15" w14:textId="77777777" w:rsidR="0059103E" w:rsidRDefault="0059103E" w:rsidP="00563B53">
            <w:pPr>
              <w:snapToGrid w:val="0"/>
              <w:spacing w:after="0" w:line="240" w:lineRule="auto"/>
              <w:jc w:val="center"/>
              <w:rPr>
                <w:rFonts w:ascii="Times New Roman" w:hAnsi="Times New Roman"/>
                <w:sz w:val="24"/>
                <w:szCs w:val="24"/>
              </w:rPr>
            </w:pPr>
            <w:r>
              <w:rPr>
                <w:rFonts w:ascii="Times New Roman" w:hAnsi="Times New Roman"/>
                <w:sz w:val="24"/>
                <w:szCs w:val="24"/>
              </w:rPr>
              <w:t>Descrição do bem</w:t>
            </w:r>
          </w:p>
        </w:tc>
      </w:tr>
      <w:tr w:rsidR="0059103E" w14:paraId="47349FBE" w14:textId="77777777" w:rsidTr="0059103E">
        <w:tc>
          <w:tcPr>
            <w:tcW w:w="851" w:type="dxa"/>
            <w:tcBorders>
              <w:top w:val="single" w:sz="4" w:space="0" w:color="000000"/>
              <w:left w:val="single" w:sz="4" w:space="0" w:color="000000"/>
              <w:bottom w:val="single" w:sz="4" w:space="0" w:color="000000"/>
              <w:right w:val="nil"/>
            </w:tcBorders>
            <w:vAlign w:val="center"/>
            <w:hideMark/>
          </w:tcPr>
          <w:p w14:paraId="140F24DB" w14:textId="77777777" w:rsidR="0059103E" w:rsidRDefault="0059103E" w:rsidP="00563B53">
            <w:pPr>
              <w:snapToGrid w:val="0"/>
              <w:spacing w:after="0" w:line="240" w:lineRule="auto"/>
              <w:ind w:firstLine="1418"/>
              <w:jc w:val="center"/>
              <w:rPr>
                <w:rFonts w:ascii="Times New Roman" w:hAnsi="Times New Roman"/>
                <w:sz w:val="24"/>
                <w:szCs w:val="24"/>
              </w:rPr>
            </w:pPr>
            <w:r>
              <w:rPr>
                <w:rFonts w:ascii="Times New Roman" w:hAnsi="Times New Roman"/>
                <w:sz w:val="24"/>
                <w:szCs w:val="24"/>
              </w:rPr>
              <w:t>11</w:t>
            </w:r>
          </w:p>
        </w:tc>
        <w:tc>
          <w:tcPr>
            <w:tcW w:w="1984" w:type="dxa"/>
            <w:tcBorders>
              <w:top w:val="single" w:sz="4" w:space="0" w:color="000000"/>
              <w:left w:val="single" w:sz="4" w:space="0" w:color="000000"/>
              <w:bottom w:val="single" w:sz="4" w:space="0" w:color="000000"/>
              <w:right w:val="nil"/>
            </w:tcBorders>
            <w:vAlign w:val="center"/>
            <w:hideMark/>
          </w:tcPr>
          <w:p w14:paraId="2405AFF7" w14:textId="77777777" w:rsidR="0059103E" w:rsidRDefault="0059103E" w:rsidP="00563B53">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Borders>
              <w:top w:val="single" w:sz="4" w:space="0" w:color="000000"/>
              <w:left w:val="single" w:sz="4" w:space="0" w:color="000000"/>
              <w:bottom w:val="single" w:sz="4" w:space="0" w:color="000000"/>
              <w:right w:val="nil"/>
            </w:tcBorders>
            <w:vAlign w:val="center"/>
            <w:hideMark/>
          </w:tcPr>
          <w:p w14:paraId="093C585F" w14:textId="77777777" w:rsidR="0059103E" w:rsidRDefault="0059103E" w:rsidP="00563B53">
            <w:pPr>
              <w:snapToGrid w:val="0"/>
              <w:spacing w:after="0" w:line="240" w:lineRule="auto"/>
              <w:ind w:firstLine="1418"/>
              <w:jc w:val="center"/>
              <w:rPr>
                <w:rFonts w:ascii="Times New Roman" w:hAnsi="Times New Roman"/>
                <w:sz w:val="24"/>
                <w:szCs w:val="24"/>
              </w:rPr>
            </w:pPr>
            <w:r>
              <w:rPr>
                <w:rFonts w:ascii="Times New Roman" w:hAnsi="Times New Roman"/>
                <w:sz w:val="24"/>
                <w:szCs w:val="24"/>
              </w:rPr>
              <w:t>uun</w:t>
            </w:r>
          </w:p>
        </w:tc>
        <w:tc>
          <w:tcPr>
            <w:tcW w:w="4961" w:type="dxa"/>
            <w:tcBorders>
              <w:top w:val="single" w:sz="4" w:space="0" w:color="000000"/>
              <w:left w:val="single" w:sz="4" w:space="0" w:color="000000"/>
              <w:bottom w:val="single" w:sz="4" w:space="0" w:color="000000"/>
              <w:right w:val="single" w:sz="4" w:space="0" w:color="000000"/>
            </w:tcBorders>
            <w:hideMark/>
          </w:tcPr>
          <w:p w14:paraId="6B16EC7B"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Veículo novo tipo pick-up, zero Km, com as seguintes características  mínimas:</w:t>
            </w:r>
          </w:p>
          <w:p w14:paraId="697B1ED2" w14:textId="77777777" w:rsidR="0059103E" w:rsidRDefault="0059103E" w:rsidP="00563B53">
            <w:pPr>
              <w:shd w:val="clear" w:color="auto" w:fill="FFFFFF"/>
              <w:spacing w:after="0" w:line="240" w:lineRule="auto"/>
              <w:rPr>
                <w:rFonts w:ascii="Times New Roman" w:hAnsi="Times New Roman"/>
                <w:bCs/>
                <w:color w:val="222222"/>
                <w:sz w:val="24"/>
                <w:szCs w:val="24"/>
              </w:rPr>
            </w:pPr>
            <w:r>
              <w:rPr>
                <w:rFonts w:ascii="Times New Roman" w:hAnsi="Times New Roman"/>
                <w:bCs/>
                <w:color w:val="222222"/>
                <w:sz w:val="24"/>
                <w:szCs w:val="24"/>
              </w:rPr>
              <w:t xml:space="preserve">*Veiculo tipo camionete para transporte de cargas; </w:t>
            </w:r>
          </w:p>
          <w:p w14:paraId="335A4D1C"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 xml:space="preserve">*No mínimo 5(cinco) passageiros, com cinto de </w:t>
            </w:r>
            <w:r>
              <w:rPr>
                <w:rFonts w:ascii="Times New Roman" w:hAnsi="Times New Roman"/>
                <w:bCs/>
                <w:color w:val="222222"/>
                <w:sz w:val="24"/>
                <w:szCs w:val="24"/>
              </w:rPr>
              <w:lastRenderedPageBreak/>
              <w:t>segurança para todos;</w:t>
            </w:r>
          </w:p>
          <w:p w14:paraId="2A4CF773"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*Motor de no mínimo 100 cv na gasolina;</w:t>
            </w:r>
          </w:p>
          <w:p w14:paraId="65BDCD2B"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*Motor flex;</w:t>
            </w:r>
          </w:p>
          <w:p w14:paraId="3D74D505"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*Câmbio manual;</w:t>
            </w:r>
          </w:p>
          <w:p w14:paraId="461CF7F5"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*Direção hidráulica ou elétrica;</w:t>
            </w:r>
          </w:p>
          <w:p w14:paraId="6061555B"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*Ar condicionado;</w:t>
            </w:r>
          </w:p>
          <w:p w14:paraId="11147EB8"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*Travamento elétrico e vidros elétricos;</w:t>
            </w:r>
          </w:p>
          <w:p w14:paraId="5A4E1995"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*ABS - freios com sistema antitravamento;</w:t>
            </w:r>
          </w:p>
          <w:p w14:paraId="01384093"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*Sistema de abertura elétrica da tampa traseira</w:t>
            </w:r>
          </w:p>
          <w:p w14:paraId="6611F9E7"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*no mínimo 2 airbags</w:t>
            </w:r>
          </w:p>
          <w:p w14:paraId="5AACFD17"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*Freios a disco nas quatro rodas;</w:t>
            </w:r>
          </w:p>
          <w:p w14:paraId="39764F6C"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*Grade protetora da janela traseira;</w:t>
            </w:r>
          </w:p>
          <w:p w14:paraId="0AD1A393"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*Protetor de caçamba</w:t>
            </w:r>
          </w:p>
          <w:p w14:paraId="277D00DE" w14:textId="77777777" w:rsidR="0059103E" w:rsidRDefault="0059103E" w:rsidP="00563B53">
            <w:pPr>
              <w:shd w:val="clear" w:color="auto" w:fill="FFFFFF"/>
              <w:spacing w:after="0" w:line="240" w:lineRule="auto"/>
              <w:rPr>
                <w:rFonts w:ascii="Times New Roman" w:hAnsi="Times New Roman"/>
                <w:color w:val="222222"/>
                <w:sz w:val="24"/>
                <w:szCs w:val="24"/>
              </w:rPr>
            </w:pPr>
            <w:r>
              <w:rPr>
                <w:rFonts w:ascii="Times New Roman" w:hAnsi="Times New Roman"/>
                <w:bCs/>
                <w:color w:val="222222"/>
                <w:sz w:val="24"/>
                <w:szCs w:val="24"/>
              </w:rPr>
              <w:t>*Roda de aço aro 15;</w:t>
            </w:r>
          </w:p>
          <w:p w14:paraId="0196FC8D" w14:textId="77777777" w:rsidR="0059103E" w:rsidRDefault="0059103E" w:rsidP="00563B53">
            <w:pPr>
              <w:shd w:val="clear" w:color="auto" w:fill="FFFFFF"/>
              <w:spacing w:after="0" w:line="240" w:lineRule="auto"/>
              <w:rPr>
                <w:rFonts w:ascii="Times New Roman" w:hAnsi="Times New Roman"/>
                <w:bCs/>
                <w:color w:val="222222"/>
                <w:sz w:val="24"/>
                <w:szCs w:val="24"/>
              </w:rPr>
            </w:pPr>
            <w:r>
              <w:rPr>
                <w:rFonts w:ascii="Times New Roman" w:hAnsi="Times New Roman"/>
                <w:bCs/>
                <w:color w:val="222222"/>
                <w:sz w:val="24"/>
                <w:szCs w:val="24"/>
              </w:rPr>
              <w:t>*Tampa da caçamba com amortecedor e chave;</w:t>
            </w:r>
          </w:p>
          <w:p w14:paraId="18634DAB" w14:textId="77777777" w:rsidR="0059103E" w:rsidRDefault="0059103E" w:rsidP="00563B53">
            <w:pPr>
              <w:shd w:val="clear" w:color="auto" w:fill="FFFFFF"/>
              <w:spacing w:after="0" w:line="240" w:lineRule="auto"/>
              <w:rPr>
                <w:rFonts w:ascii="Times New Roman" w:hAnsi="Times New Roman"/>
                <w:bCs/>
                <w:color w:val="222222"/>
                <w:sz w:val="24"/>
                <w:szCs w:val="24"/>
              </w:rPr>
            </w:pPr>
            <w:r>
              <w:rPr>
                <w:rFonts w:ascii="Times New Roman" w:hAnsi="Times New Roman"/>
                <w:bCs/>
                <w:color w:val="222222"/>
                <w:sz w:val="24"/>
                <w:szCs w:val="24"/>
              </w:rPr>
              <w:t>*Ano/modelo 2020/2021 ou 2021/2021 ou 2021/2022.</w:t>
            </w:r>
          </w:p>
          <w:p w14:paraId="48E11454" w14:textId="4BCADC08" w:rsidR="0059103E" w:rsidRDefault="0059103E" w:rsidP="00563B53">
            <w:pPr>
              <w:shd w:val="clear" w:color="auto" w:fill="FFFFFF"/>
              <w:spacing w:after="0" w:line="240" w:lineRule="auto"/>
              <w:rPr>
                <w:rFonts w:ascii="Times New Roman" w:hAnsi="Times New Roman"/>
                <w:bCs/>
                <w:color w:val="222222"/>
                <w:sz w:val="24"/>
                <w:szCs w:val="24"/>
              </w:rPr>
            </w:pPr>
            <w:r>
              <w:rPr>
                <w:rFonts w:ascii="Times New Roman" w:hAnsi="Times New Roman"/>
                <w:bCs/>
                <w:color w:val="222222"/>
                <w:sz w:val="24"/>
                <w:szCs w:val="24"/>
              </w:rPr>
              <w:t>* Cor branca.</w:t>
            </w:r>
          </w:p>
          <w:p w14:paraId="34A7658D" w14:textId="77777777" w:rsidR="0059103E" w:rsidRDefault="0059103E" w:rsidP="00563B53">
            <w:pPr>
              <w:shd w:val="clear" w:color="auto" w:fill="FFFFFF"/>
              <w:spacing w:after="0" w:line="240" w:lineRule="auto"/>
              <w:rPr>
                <w:rFonts w:ascii="Times New Roman" w:hAnsi="Times New Roman"/>
                <w:bCs/>
                <w:color w:val="222222"/>
                <w:sz w:val="24"/>
                <w:szCs w:val="24"/>
              </w:rPr>
            </w:pPr>
            <w:r>
              <w:rPr>
                <w:rFonts w:ascii="Times New Roman" w:hAnsi="Times New Roman"/>
                <w:bCs/>
                <w:color w:val="222222"/>
                <w:sz w:val="24"/>
                <w:szCs w:val="24"/>
              </w:rPr>
              <w:t>* Mínimo 01 (um) ano de garantia.</w:t>
            </w:r>
          </w:p>
          <w:p w14:paraId="14EF9BB1" w14:textId="77777777" w:rsidR="0059103E" w:rsidRDefault="0059103E" w:rsidP="00563B53">
            <w:pPr>
              <w:shd w:val="clear" w:color="auto" w:fill="FFFFFF"/>
              <w:spacing w:after="0" w:line="240" w:lineRule="auto"/>
              <w:rPr>
                <w:rFonts w:ascii="Times New Roman" w:hAnsi="Times New Roman"/>
                <w:bCs/>
                <w:color w:val="222222"/>
                <w:sz w:val="24"/>
                <w:szCs w:val="24"/>
              </w:rPr>
            </w:pPr>
            <w:r>
              <w:rPr>
                <w:rFonts w:ascii="Times New Roman" w:hAnsi="Times New Roman"/>
                <w:bCs/>
                <w:color w:val="222222"/>
                <w:sz w:val="24"/>
                <w:szCs w:val="24"/>
              </w:rPr>
              <w:t>*Licenciada e emplacada.</w:t>
            </w:r>
          </w:p>
        </w:tc>
      </w:tr>
    </w:tbl>
    <w:p w14:paraId="0364916D" w14:textId="77777777" w:rsidR="00C649C6" w:rsidRDefault="00C649C6" w:rsidP="00563B53">
      <w:pPr>
        <w:spacing w:after="0"/>
        <w:jc w:val="both"/>
        <w:rPr>
          <w:rFonts w:ascii="Times New Roman" w:hAnsi="Times New Roman" w:cs="Times New Roman"/>
          <w:sz w:val="24"/>
          <w:szCs w:val="24"/>
        </w:rPr>
      </w:pPr>
    </w:p>
    <w:p w14:paraId="70573988" w14:textId="5159ED7C" w:rsidR="0086410D" w:rsidRPr="00897BCA" w:rsidRDefault="0059103E" w:rsidP="00563B53">
      <w:pPr>
        <w:spacing w:after="0"/>
        <w:ind w:left="142" w:firstLine="1418"/>
        <w:jc w:val="both"/>
        <w:rPr>
          <w:rFonts w:ascii="Times New Roman" w:hAnsi="Times New Roman" w:cs="Times New Roman"/>
          <w:sz w:val="24"/>
          <w:szCs w:val="24"/>
        </w:rPr>
      </w:pPr>
      <w:r>
        <w:rPr>
          <w:rFonts w:ascii="Times New Roman" w:hAnsi="Times New Roman" w:cs="Times New Roman"/>
          <w:sz w:val="24"/>
          <w:szCs w:val="24"/>
        </w:rPr>
        <w:t>A entrega do</w:t>
      </w:r>
      <w:r w:rsidR="001A1DE7" w:rsidRPr="001A1DE7">
        <w:rPr>
          <w:rFonts w:ascii="Times New Roman" w:hAnsi="Times New Roman" w:cs="Times New Roman"/>
          <w:sz w:val="24"/>
          <w:szCs w:val="24"/>
        </w:rPr>
        <w:t xml:space="preserve"> </w:t>
      </w:r>
      <w:r>
        <w:rPr>
          <w:rFonts w:ascii="Times New Roman" w:hAnsi="Times New Roman" w:cs="Times New Roman"/>
          <w:sz w:val="24"/>
          <w:szCs w:val="24"/>
        </w:rPr>
        <w:t>bem</w:t>
      </w:r>
      <w:r w:rsidR="001A1DE7" w:rsidRPr="001A1DE7">
        <w:rPr>
          <w:rFonts w:ascii="Times New Roman" w:hAnsi="Times New Roman" w:cs="Times New Roman"/>
          <w:sz w:val="24"/>
          <w:szCs w:val="24"/>
        </w:rPr>
        <w:t xml:space="preserve"> será realizada no </w:t>
      </w:r>
      <w:r>
        <w:rPr>
          <w:rFonts w:ascii="Times New Roman" w:hAnsi="Times New Roman" w:cs="Times New Roman"/>
          <w:sz w:val="24"/>
          <w:szCs w:val="24"/>
        </w:rPr>
        <w:t>Prédio Sede da Prefeitura Municipal</w:t>
      </w:r>
      <w:r w:rsidR="001A1DE7">
        <w:rPr>
          <w:rFonts w:ascii="Times New Roman" w:hAnsi="Times New Roman" w:cs="Times New Roman"/>
          <w:sz w:val="24"/>
          <w:szCs w:val="24"/>
        </w:rPr>
        <w:t>,</w:t>
      </w:r>
      <w:r w:rsidR="001A1DE7" w:rsidRPr="001A1DE7">
        <w:rPr>
          <w:rFonts w:ascii="Times New Roman" w:hAnsi="Times New Roman" w:cs="Times New Roman"/>
          <w:sz w:val="24"/>
          <w:szCs w:val="24"/>
        </w:rPr>
        <w:t xml:space="preserve"> situado na rua </w:t>
      </w:r>
      <w:r>
        <w:rPr>
          <w:rFonts w:ascii="Times New Roman" w:hAnsi="Times New Roman" w:cs="Times New Roman"/>
          <w:sz w:val="24"/>
          <w:szCs w:val="24"/>
        </w:rPr>
        <w:t>Rua Júlio de Castilhos, 609</w:t>
      </w:r>
      <w:r w:rsidR="00563B53">
        <w:rPr>
          <w:rFonts w:ascii="Times New Roman" w:hAnsi="Times New Roman" w:cs="Times New Roman"/>
          <w:sz w:val="24"/>
          <w:szCs w:val="24"/>
        </w:rPr>
        <w:t>, em um prazo máximo de 15 (quinze) dias úteis</w:t>
      </w:r>
      <w:r w:rsidR="00BF76D0">
        <w:rPr>
          <w:rFonts w:ascii="Times New Roman" w:hAnsi="Times New Roman" w:cs="Times New Roman"/>
          <w:sz w:val="24"/>
          <w:szCs w:val="24"/>
        </w:rPr>
        <w:t>,</w:t>
      </w:r>
      <w:r w:rsidR="001A1DE7" w:rsidRPr="001A1DE7">
        <w:rPr>
          <w:rFonts w:ascii="Times New Roman" w:hAnsi="Times New Roman" w:cs="Times New Roman"/>
          <w:sz w:val="24"/>
          <w:szCs w:val="24"/>
        </w:rPr>
        <w:t xml:space="preserve"> </w:t>
      </w:r>
      <w:r w:rsidRPr="0059103E">
        <w:rPr>
          <w:rFonts w:ascii="Times New Roman" w:hAnsi="Times New Roman" w:cs="Times New Roman"/>
          <w:b/>
          <w:sz w:val="24"/>
          <w:szCs w:val="24"/>
        </w:rPr>
        <w:t>sem ônus de frete</w:t>
      </w:r>
      <w:r w:rsidR="00184393" w:rsidRPr="00897BCA">
        <w:rPr>
          <w:rFonts w:ascii="Times New Roman" w:hAnsi="Times New Roman" w:cs="Times New Roman"/>
          <w:sz w:val="24"/>
          <w:szCs w:val="24"/>
        </w:rPr>
        <w:t>, em horário de expediente, devendo comunicar-se previamente com o fiscal do contrato, para que este acompanhe a</w:t>
      </w:r>
      <w:r w:rsidR="00184393" w:rsidRPr="00897BCA">
        <w:rPr>
          <w:rFonts w:ascii="Times New Roman" w:hAnsi="Times New Roman" w:cs="Times New Roman"/>
          <w:spacing w:val="-3"/>
          <w:sz w:val="24"/>
          <w:szCs w:val="24"/>
        </w:rPr>
        <w:t xml:space="preserve"> </w:t>
      </w:r>
      <w:r w:rsidR="00184393" w:rsidRPr="00897BCA">
        <w:rPr>
          <w:rFonts w:ascii="Times New Roman" w:hAnsi="Times New Roman" w:cs="Times New Roman"/>
          <w:sz w:val="24"/>
          <w:szCs w:val="24"/>
        </w:rPr>
        <w:t>entrega.</w:t>
      </w:r>
    </w:p>
    <w:p w14:paraId="5D470AEB" w14:textId="77777777" w:rsidR="0086410D" w:rsidRPr="00897BCA" w:rsidRDefault="0086410D" w:rsidP="00563B53">
      <w:pPr>
        <w:pStyle w:val="Corpodetexto"/>
        <w:spacing w:after="0"/>
        <w:jc w:val="both"/>
        <w:rPr>
          <w:rFonts w:ascii="Times New Roman" w:hAnsi="Times New Roman" w:cs="Times New Roman"/>
          <w:sz w:val="24"/>
          <w:szCs w:val="24"/>
        </w:rPr>
      </w:pPr>
    </w:p>
    <w:p w14:paraId="654DF370" w14:textId="0EB9ACC2" w:rsidR="00D52B01" w:rsidRPr="00D52B01"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CREDENCIAMENTO E PARTICIPAÇÃO 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CERTAME</w:t>
      </w:r>
    </w:p>
    <w:p w14:paraId="1C3F9AB3" w14:textId="0EB9ACC2" w:rsidR="0086410D" w:rsidRPr="00897BCA" w:rsidRDefault="00184393" w:rsidP="00563B53">
      <w:pPr>
        <w:pStyle w:val="PargrafodaLista"/>
        <w:numPr>
          <w:ilvl w:val="1"/>
          <w:numId w:val="13"/>
        </w:numPr>
        <w:tabs>
          <w:tab w:val="left" w:pos="690"/>
        </w:tabs>
        <w:spacing w:after="0"/>
        <w:ind w:left="221" w:right="226" w:firstLine="0"/>
        <w:rPr>
          <w:rFonts w:ascii="Times New Roman" w:hAnsi="Times New Roman" w:cs="Times New Roman"/>
          <w:sz w:val="24"/>
          <w:szCs w:val="24"/>
        </w:rPr>
      </w:pPr>
      <w:r w:rsidRPr="00897BCA">
        <w:rPr>
          <w:rFonts w:ascii="Times New Roman" w:hAnsi="Times New Roman" w:cs="Times New Roman"/>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4F1E8564" w14:textId="77777777" w:rsidR="0086410D" w:rsidRPr="00897BCA" w:rsidRDefault="00184393" w:rsidP="00563B53">
      <w:pPr>
        <w:pStyle w:val="PargrafodaLista"/>
        <w:numPr>
          <w:ilvl w:val="1"/>
          <w:numId w:val="13"/>
        </w:numPr>
        <w:tabs>
          <w:tab w:val="left" w:pos="664"/>
          <w:tab w:val="left" w:pos="7929"/>
        </w:tabs>
        <w:spacing w:after="0"/>
        <w:ind w:left="221" w:right="229" w:firstLine="0"/>
        <w:jc w:val="left"/>
        <w:rPr>
          <w:rFonts w:ascii="Times New Roman" w:hAnsi="Times New Roman" w:cs="Times New Roman"/>
          <w:sz w:val="24"/>
          <w:szCs w:val="24"/>
        </w:rPr>
      </w:pPr>
      <w:r w:rsidRPr="00897BCA">
        <w:rPr>
          <w:rFonts w:ascii="Times New Roman" w:hAnsi="Times New Roman" w:cs="Times New Roman"/>
          <w:sz w:val="24"/>
          <w:szCs w:val="24"/>
        </w:rPr>
        <w:t>As instruções para o credenciamento podem ser acessadas no sítio eletrônico ou solicitadas por meio do seguinte endereço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3"/>
          <w:sz w:val="24"/>
          <w:szCs w:val="24"/>
        </w:rPr>
        <w:t xml:space="preserve"> </w:t>
      </w:r>
      <w:r w:rsidR="00BF76D0">
        <w:rPr>
          <w:rFonts w:ascii="Times New Roman" w:hAnsi="Times New Roman" w:cs="Times New Roman"/>
          <w:sz w:val="24"/>
          <w:szCs w:val="24"/>
        </w:rPr>
        <w:t xml:space="preserve">email: </w:t>
      </w:r>
      <w:hyperlink r:id="rId6" w:history="1">
        <w:r w:rsidR="00BF76D0" w:rsidRPr="00BF76D0">
          <w:rPr>
            <w:rStyle w:val="Hyperlink"/>
            <w:rFonts w:ascii="Times New Roman" w:hAnsi="Times New Roman" w:cs="Times New Roman"/>
            <w:color w:val="000000" w:themeColor="text1"/>
            <w:sz w:val="24"/>
            <w:szCs w:val="24"/>
          </w:rPr>
          <w:t>licitacao@faxinaldosoturno.rs.gov.br</w:t>
        </w:r>
      </w:hyperlink>
      <w:r w:rsidR="00BF76D0" w:rsidRPr="00BF76D0">
        <w:rPr>
          <w:rFonts w:ascii="Times New Roman" w:hAnsi="Times New Roman" w:cs="Times New Roman"/>
          <w:color w:val="000000" w:themeColor="text1"/>
          <w:sz w:val="24"/>
          <w:szCs w:val="24"/>
        </w:rPr>
        <w:t>,</w:t>
      </w:r>
      <w:r w:rsidR="00BF76D0">
        <w:rPr>
          <w:rFonts w:ascii="Times New Roman" w:hAnsi="Times New Roman" w:cs="Times New Roman"/>
          <w:sz w:val="24"/>
          <w:szCs w:val="24"/>
        </w:rPr>
        <w:t xml:space="preserve"> e serão respondidas em horário de expediente</w:t>
      </w:r>
      <w:r w:rsidRPr="00897BCA">
        <w:rPr>
          <w:rFonts w:ascii="Times New Roman" w:hAnsi="Times New Roman" w:cs="Times New Roman"/>
          <w:sz w:val="24"/>
          <w:szCs w:val="24"/>
        </w:rPr>
        <w:t>.</w:t>
      </w:r>
    </w:p>
    <w:p w14:paraId="60F0284A" w14:textId="77777777" w:rsidR="0086410D" w:rsidRPr="00BF76D0" w:rsidRDefault="00184393" w:rsidP="00563B53">
      <w:pPr>
        <w:pStyle w:val="PargrafodaLista"/>
        <w:numPr>
          <w:ilvl w:val="1"/>
          <w:numId w:val="13"/>
        </w:numPr>
        <w:tabs>
          <w:tab w:val="left" w:pos="712"/>
        </w:tabs>
        <w:spacing w:after="0"/>
        <w:ind w:left="221" w:right="229" w:firstLine="0"/>
        <w:rPr>
          <w:rFonts w:ascii="Times New Roman" w:hAnsi="Times New Roman" w:cs="Times New Roman"/>
          <w:sz w:val="24"/>
          <w:szCs w:val="24"/>
        </w:rPr>
      </w:pPr>
      <w:r w:rsidRPr="00897BCA">
        <w:rPr>
          <w:rFonts w:ascii="Times New Roman" w:hAnsi="Times New Roman" w:cs="Times New Roman"/>
          <w:sz w:val="24"/>
          <w:szCs w:val="24"/>
        </w:rPr>
        <w:t>É de responsabilidade do licitante, além de credenciar-se previamente no sistema eletrônico utilizado no certame e de cumprir as regras do presente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8468C5A" w14:textId="77777777" w:rsidR="0086410D" w:rsidRPr="00897BCA" w:rsidRDefault="00184393" w:rsidP="00563B53">
      <w:pPr>
        <w:pStyle w:val="PargrafodaLista"/>
        <w:numPr>
          <w:ilvl w:val="2"/>
          <w:numId w:val="13"/>
        </w:numPr>
        <w:tabs>
          <w:tab w:val="left" w:pos="866"/>
        </w:tabs>
        <w:spacing w:after="0"/>
        <w:ind w:left="221" w:right="225" w:firstLine="0"/>
        <w:rPr>
          <w:rFonts w:ascii="Times New Roman" w:hAnsi="Times New Roman" w:cs="Times New Roman"/>
          <w:sz w:val="24"/>
          <w:szCs w:val="24"/>
        </w:rPr>
      </w:pPr>
      <w:r w:rsidRPr="00897BCA">
        <w:rPr>
          <w:rFonts w:ascii="Times New Roman" w:hAnsi="Times New Roman" w:cs="Times New Roman"/>
          <w:sz w:val="24"/>
          <w:szCs w:val="24"/>
        </w:rPr>
        <w:t xml:space="preserve">Responsabilizar-se formalmente pelas transações efetuadas em seu nome, assumir como firmes e verdadeiras suas propostas e seus lances, inclusive os atos praticados diretamente ou por seu representante, excluída a responsabilidade do provedor do sistema </w:t>
      </w:r>
      <w:r w:rsidRPr="00897BCA">
        <w:rPr>
          <w:rFonts w:ascii="Times New Roman" w:hAnsi="Times New Roman" w:cs="Times New Roman"/>
          <w:sz w:val="24"/>
          <w:szCs w:val="24"/>
        </w:rPr>
        <w:lastRenderedPageBreak/>
        <w:t>ou do órgão ou entidade promotora da licitação por eventuais danos decorrentes de uso indevido da senha, ainda que por</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terceiros;</w:t>
      </w:r>
    </w:p>
    <w:p w14:paraId="458340FF" w14:textId="77777777" w:rsidR="0086410D" w:rsidRPr="00897BCA" w:rsidRDefault="00184393" w:rsidP="00563B53">
      <w:pPr>
        <w:pStyle w:val="PargrafodaLista"/>
        <w:numPr>
          <w:ilvl w:val="2"/>
          <w:numId w:val="13"/>
        </w:numPr>
        <w:tabs>
          <w:tab w:val="left" w:pos="892"/>
        </w:tabs>
        <w:spacing w:after="0"/>
        <w:ind w:left="221" w:right="231" w:firstLine="0"/>
        <w:rPr>
          <w:rFonts w:ascii="Times New Roman" w:hAnsi="Times New Roman" w:cs="Times New Roman"/>
          <w:sz w:val="24"/>
          <w:szCs w:val="24"/>
        </w:rPr>
      </w:pPr>
      <w:r w:rsidRPr="00897BCA">
        <w:rPr>
          <w:rFonts w:ascii="Times New Roman" w:hAnsi="Times New Roman" w:cs="Times New Roman"/>
          <w:sz w:val="24"/>
          <w:szCs w:val="24"/>
        </w:rPr>
        <w:t>Acompanhar as operações no sistema eletrônico durante o processo licitatório e responsabilizar-se pelo ônus decorrente da perda de negócios diante da inobservância de mensagens emitidas pelo sistema ou de sua</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desconexão;</w:t>
      </w:r>
    </w:p>
    <w:p w14:paraId="57614A7B" w14:textId="77777777" w:rsidR="0086410D" w:rsidRPr="00897BCA" w:rsidRDefault="00184393" w:rsidP="00563B53">
      <w:pPr>
        <w:pStyle w:val="PargrafodaLista"/>
        <w:numPr>
          <w:ilvl w:val="2"/>
          <w:numId w:val="13"/>
        </w:numPr>
        <w:tabs>
          <w:tab w:val="left" w:pos="839"/>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Comunicar imediatamente ao provedor do sistema qualquer acontecimento que possa comprometer o sigilo ou a inviabilidade do uso da senha, para imediato bloqueio de</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acesso;</w:t>
      </w:r>
    </w:p>
    <w:p w14:paraId="4A733457" w14:textId="77777777" w:rsidR="0086410D" w:rsidRPr="00897BCA" w:rsidRDefault="00184393" w:rsidP="00563B53">
      <w:pPr>
        <w:pStyle w:val="PargrafodaLista"/>
        <w:numPr>
          <w:ilvl w:val="2"/>
          <w:numId w:val="13"/>
        </w:numPr>
        <w:tabs>
          <w:tab w:val="left" w:pos="86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Utilizar a chave de identificação e a senha de acesso para participar do pregão na forma eletrônica;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w:t>
      </w:r>
    </w:p>
    <w:p w14:paraId="4824CAC8" w14:textId="132EA9F6" w:rsidR="0086410D" w:rsidRDefault="00184393" w:rsidP="00563B53">
      <w:pPr>
        <w:pStyle w:val="PargrafodaLista"/>
        <w:numPr>
          <w:ilvl w:val="2"/>
          <w:numId w:val="13"/>
        </w:numPr>
        <w:tabs>
          <w:tab w:val="left" w:pos="897"/>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Solicitar o cancelamento da chave de identificação ou da senha de acesso por interesse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próprio.</w:t>
      </w:r>
    </w:p>
    <w:p w14:paraId="003AF1F3" w14:textId="77777777" w:rsidR="00C649C6" w:rsidRPr="00214F06" w:rsidRDefault="00C649C6" w:rsidP="00563B53">
      <w:pPr>
        <w:tabs>
          <w:tab w:val="left" w:pos="897"/>
        </w:tabs>
        <w:spacing w:after="0"/>
        <w:ind w:left="222" w:right="227"/>
        <w:jc w:val="both"/>
        <w:rPr>
          <w:rFonts w:ascii="Times New Roman" w:hAnsi="Times New Roman" w:cs="Times New Roman"/>
          <w:sz w:val="24"/>
          <w:szCs w:val="24"/>
        </w:rPr>
      </w:pPr>
    </w:p>
    <w:p w14:paraId="569CF7CD" w14:textId="6EDDF970" w:rsidR="0086410D" w:rsidRPr="00C649C6"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 xml:space="preserve">ENVIO </w:t>
      </w: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PROPOSTAS E DOS DOCUMENTOS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5EDB6390" w14:textId="77777777" w:rsidR="0086410D" w:rsidRPr="00897BCA" w:rsidRDefault="00184393" w:rsidP="00563B53">
      <w:pPr>
        <w:pStyle w:val="PargrafodaLista"/>
        <w:numPr>
          <w:ilvl w:val="1"/>
          <w:numId w:val="13"/>
        </w:numPr>
        <w:tabs>
          <w:tab w:val="left" w:pos="659"/>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As propostas e os documentos de habilitação deverão ser enviados exclusivamente por meio do sistema, até a data e horário estabelecidos no preâmbulo deste edital, observando os itens 4 e 5 deste Edital, e poderão ser retirados ou substituídos até a abertura da sessão pública.</w:t>
      </w:r>
    </w:p>
    <w:p w14:paraId="21878154" w14:textId="77777777" w:rsidR="0086410D" w:rsidRPr="00897BCA" w:rsidRDefault="00184393" w:rsidP="00563B53">
      <w:pPr>
        <w:pStyle w:val="PargrafodaLista"/>
        <w:numPr>
          <w:ilvl w:val="1"/>
          <w:numId w:val="13"/>
        </w:numPr>
        <w:tabs>
          <w:tab w:val="left" w:pos="686"/>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licitante deverá declarar, em campo próprio do sistema, sendo que a falsidade da declaração sujeitará o licitante às sanções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legais:</w:t>
      </w:r>
    </w:p>
    <w:p w14:paraId="66792A36" w14:textId="77777777" w:rsidR="0086410D" w:rsidRPr="00897BCA" w:rsidRDefault="00184393" w:rsidP="00563B53">
      <w:pPr>
        <w:pStyle w:val="PargrafodaLista"/>
        <w:numPr>
          <w:ilvl w:val="2"/>
          <w:numId w:val="12"/>
        </w:numPr>
        <w:tabs>
          <w:tab w:val="left" w:pos="806"/>
        </w:tabs>
        <w:spacing w:after="0"/>
        <w:ind w:right="233" w:firstLine="0"/>
        <w:rPr>
          <w:rFonts w:ascii="Times New Roman" w:hAnsi="Times New Roman" w:cs="Times New Roman"/>
          <w:sz w:val="24"/>
          <w:szCs w:val="24"/>
        </w:rPr>
      </w:pPr>
      <w:r w:rsidRPr="00897BCA">
        <w:rPr>
          <w:rFonts w:ascii="Times New Roman" w:hAnsi="Times New Roman" w:cs="Times New Roman"/>
          <w:sz w:val="24"/>
          <w:szCs w:val="24"/>
        </w:rPr>
        <w:t>O cumprimento dos requisitos para a habilitação e a conformidade de sua proposta com as exigências do edital, como condição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participação;</w:t>
      </w:r>
    </w:p>
    <w:p w14:paraId="51554A62" w14:textId="77777777" w:rsidR="0086410D" w:rsidRPr="00897BCA" w:rsidRDefault="00184393" w:rsidP="00563B53">
      <w:pPr>
        <w:pStyle w:val="PargrafodaLista"/>
        <w:numPr>
          <w:ilvl w:val="2"/>
          <w:numId w:val="12"/>
        </w:numPr>
        <w:tabs>
          <w:tab w:val="left" w:pos="837"/>
          <w:tab w:val="left" w:pos="8584"/>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2006</w:t>
      </w:r>
      <w:r>
        <w:rPr>
          <w:rFonts w:ascii="Times New Roman" w:hAnsi="Times New Roman" w:cs="Times New Roman"/>
          <w:sz w:val="24"/>
          <w:szCs w:val="24"/>
        </w:rPr>
        <w:t>.</w:t>
      </w:r>
    </w:p>
    <w:p w14:paraId="5013799A" w14:textId="77777777" w:rsidR="0086410D" w:rsidRPr="00184393" w:rsidRDefault="00184393" w:rsidP="00563B53">
      <w:pPr>
        <w:pStyle w:val="PargrafodaLista"/>
        <w:numPr>
          <w:ilvl w:val="1"/>
          <w:numId w:val="13"/>
        </w:numPr>
        <w:tabs>
          <w:tab w:val="left" w:pos="666"/>
          <w:tab w:val="left" w:pos="9141"/>
        </w:tabs>
        <w:spacing w:after="0"/>
        <w:ind w:right="227" w:firstLine="0"/>
        <w:rPr>
          <w:rFonts w:ascii="Times New Roman" w:hAnsi="Times New Roman" w:cs="Times New Roman"/>
          <w:sz w:val="24"/>
          <w:szCs w:val="24"/>
        </w:rPr>
      </w:pPr>
      <w:r w:rsidRPr="00184393">
        <w:rPr>
          <w:rFonts w:ascii="Times New Roman" w:hAnsi="Times New Roman" w:cs="Times New Roman"/>
          <w:sz w:val="24"/>
          <w:szCs w:val="24"/>
        </w:rPr>
        <w:t>Eventuais outros documentos complementares à proposta e à habilitação, que venham a ser solicitados pelo pregoeiro, deverão ser encaminhados no prazo</w:t>
      </w:r>
      <w:r w:rsidRPr="00184393">
        <w:rPr>
          <w:rFonts w:ascii="Times New Roman" w:hAnsi="Times New Roman" w:cs="Times New Roman"/>
          <w:spacing w:val="-16"/>
          <w:sz w:val="24"/>
          <w:szCs w:val="24"/>
        </w:rPr>
        <w:t xml:space="preserve"> </w:t>
      </w:r>
      <w:r w:rsidRPr="00184393">
        <w:rPr>
          <w:rFonts w:ascii="Times New Roman" w:hAnsi="Times New Roman" w:cs="Times New Roman"/>
          <w:sz w:val="24"/>
          <w:szCs w:val="24"/>
        </w:rPr>
        <w:t>máximo</w:t>
      </w:r>
      <w:r w:rsidRPr="00184393">
        <w:rPr>
          <w:rFonts w:ascii="Times New Roman" w:hAnsi="Times New Roman" w:cs="Times New Roman"/>
          <w:spacing w:val="-1"/>
          <w:sz w:val="24"/>
          <w:szCs w:val="24"/>
        </w:rPr>
        <w:t xml:space="preserve"> </w:t>
      </w:r>
      <w:r w:rsidRPr="00184393">
        <w:rPr>
          <w:rFonts w:ascii="Times New Roman" w:hAnsi="Times New Roman" w:cs="Times New Roman"/>
          <w:sz w:val="24"/>
          <w:szCs w:val="24"/>
        </w:rPr>
        <w:t>de</w:t>
      </w:r>
      <w:r w:rsidR="003B6891" w:rsidRPr="00184393">
        <w:rPr>
          <w:rFonts w:ascii="Times New Roman" w:hAnsi="Times New Roman" w:cs="Times New Roman"/>
          <w:sz w:val="24"/>
          <w:szCs w:val="24"/>
        </w:rPr>
        <w:t xml:space="preserve"> 24h</w:t>
      </w:r>
      <w:r w:rsidRPr="00184393">
        <w:rPr>
          <w:rFonts w:ascii="Times New Roman" w:hAnsi="Times New Roman" w:cs="Times New Roman"/>
          <w:sz w:val="24"/>
          <w:szCs w:val="24"/>
        </w:rPr>
        <w:t>.</w:t>
      </w:r>
    </w:p>
    <w:p w14:paraId="162CE748" w14:textId="77777777" w:rsidR="0086410D" w:rsidRPr="00897BCA" w:rsidRDefault="0086410D" w:rsidP="00563B53">
      <w:pPr>
        <w:pStyle w:val="Corpodetexto"/>
        <w:spacing w:after="0"/>
        <w:jc w:val="both"/>
        <w:rPr>
          <w:rFonts w:ascii="Times New Roman" w:hAnsi="Times New Roman" w:cs="Times New Roman"/>
          <w:sz w:val="24"/>
          <w:szCs w:val="24"/>
        </w:rPr>
      </w:pPr>
    </w:p>
    <w:p w14:paraId="5BF8D321" w14:textId="559585F3"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PROPOSTA</w:t>
      </w:r>
    </w:p>
    <w:p w14:paraId="73C87DB0" w14:textId="77777777" w:rsidR="0086410D" w:rsidRPr="00897BCA" w:rsidRDefault="00184393" w:rsidP="00563B53">
      <w:pPr>
        <w:pStyle w:val="PargrafodaLista"/>
        <w:numPr>
          <w:ilvl w:val="1"/>
          <w:numId w:val="13"/>
        </w:numPr>
        <w:tabs>
          <w:tab w:val="left" w:pos="690"/>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lastRenderedPageBreak/>
        <w:t>O prazo de validade da proposta é de</w:t>
      </w:r>
      <w:r w:rsidR="003B6891" w:rsidRPr="003B6891">
        <w:rPr>
          <w:rFonts w:ascii="Times New Roman" w:hAnsi="Times New Roman" w:cs="Times New Roman"/>
          <w:sz w:val="24"/>
          <w:szCs w:val="24"/>
        </w:rPr>
        <w:t xml:space="preserve"> 60 </w:t>
      </w:r>
      <w:r w:rsidRPr="00897BCA">
        <w:rPr>
          <w:rFonts w:ascii="Times New Roman" w:hAnsi="Times New Roman" w:cs="Times New Roman"/>
          <w:sz w:val="24"/>
          <w:szCs w:val="24"/>
        </w:rPr>
        <w:t>dias, a co</w:t>
      </w:r>
      <w:r w:rsidR="003B6891">
        <w:rPr>
          <w:rFonts w:ascii="Times New Roman" w:hAnsi="Times New Roman" w:cs="Times New Roman"/>
          <w:sz w:val="24"/>
          <w:szCs w:val="24"/>
        </w:rPr>
        <w:t xml:space="preserve">ntar da data de abertura da </w:t>
      </w:r>
      <w:r w:rsidRPr="00897BCA">
        <w:rPr>
          <w:rFonts w:ascii="Times New Roman" w:hAnsi="Times New Roman" w:cs="Times New Roman"/>
          <w:sz w:val="24"/>
          <w:szCs w:val="24"/>
        </w:rPr>
        <w:t>sessão do pregão, estabelecida no preâmbulo desse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edital.</w:t>
      </w:r>
    </w:p>
    <w:p w14:paraId="6D8ACDEF" w14:textId="77777777" w:rsidR="0086410D" w:rsidRPr="00897BCA" w:rsidRDefault="00184393" w:rsidP="00563B53">
      <w:pPr>
        <w:pStyle w:val="PargrafodaLista"/>
        <w:numPr>
          <w:ilvl w:val="1"/>
          <w:numId w:val="13"/>
        </w:numPr>
        <w:tabs>
          <w:tab w:val="left" w:pos="693"/>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Os licitantes deverão registrar suas propostas no sistema eletrônico, observando as diretrizes do Anexo II – Modelo de Proposta Comercial, com a indicação 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14:paraId="010B338D" w14:textId="77777777" w:rsidR="0086410D" w:rsidRPr="0059103E" w:rsidRDefault="00184393" w:rsidP="00563B53">
      <w:pPr>
        <w:pStyle w:val="PargrafodaLista"/>
        <w:numPr>
          <w:ilvl w:val="1"/>
          <w:numId w:val="13"/>
        </w:numPr>
        <w:tabs>
          <w:tab w:val="left" w:pos="690"/>
        </w:tabs>
        <w:spacing w:after="0"/>
        <w:ind w:right="225" w:firstLine="0"/>
        <w:rPr>
          <w:rFonts w:ascii="Times New Roman" w:hAnsi="Times New Roman" w:cs="Times New Roman"/>
          <w:b/>
          <w:sz w:val="24"/>
          <w:szCs w:val="24"/>
        </w:rPr>
      </w:pPr>
      <w:r w:rsidRPr="0059103E">
        <w:rPr>
          <w:rFonts w:ascii="Times New Roman" w:hAnsi="Times New Roman" w:cs="Times New Roman"/>
          <w:b/>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w:t>
      </w:r>
      <w:r w:rsidRPr="0059103E">
        <w:rPr>
          <w:rFonts w:ascii="Times New Roman" w:hAnsi="Times New Roman" w:cs="Times New Roman"/>
          <w:b/>
          <w:spacing w:val="-7"/>
          <w:sz w:val="24"/>
          <w:szCs w:val="24"/>
        </w:rPr>
        <w:t xml:space="preserve"> </w:t>
      </w:r>
      <w:r w:rsidRPr="0059103E">
        <w:rPr>
          <w:rFonts w:ascii="Times New Roman" w:hAnsi="Times New Roman" w:cs="Times New Roman"/>
          <w:b/>
          <w:sz w:val="24"/>
          <w:szCs w:val="24"/>
        </w:rPr>
        <w:t>lances.</w:t>
      </w:r>
    </w:p>
    <w:p w14:paraId="2110A00C" w14:textId="77777777" w:rsidR="0086410D" w:rsidRPr="00897BCA" w:rsidRDefault="0086410D" w:rsidP="00563B53">
      <w:pPr>
        <w:pStyle w:val="Corpodetexto"/>
        <w:spacing w:after="0"/>
        <w:jc w:val="both"/>
        <w:rPr>
          <w:rFonts w:ascii="Times New Roman" w:hAnsi="Times New Roman" w:cs="Times New Roman"/>
          <w:sz w:val="24"/>
          <w:szCs w:val="24"/>
        </w:rPr>
      </w:pPr>
    </w:p>
    <w:p w14:paraId="323DB911" w14:textId="69DCF730"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DOCUMENTOS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HABILITAÇÃO</w:t>
      </w:r>
    </w:p>
    <w:p w14:paraId="04F18F25" w14:textId="77777777" w:rsidR="0086410D" w:rsidRPr="00897BCA" w:rsidRDefault="00184393" w:rsidP="00563B53">
      <w:pPr>
        <w:pStyle w:val="PargrafodaLista"/>
        <w:numPr>
          <w:ilvl w:val="1"/>
          <w:numId w:val="13"/>
        </w:numPr>
        <w:tabs>
          <w:tab w:val="left" w:pos="75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Para fins de habilitação neste pregão, a licitante deverá enviar os seguintes documentos, observando o procedimento disposto no item 3 deste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Edital:</w:t>
      </w:r>
    </w:p>
    <w:p w14:paraId="420D1EA0" w14:textId="77777777" w:rsidR="0086410D" w:rsidRDefault="00184393" w:rsidP="00563B53">
      <w:pPr>
        <w:pStyle w:val="PargrafodaLista"/>
        <w:numPr>
          <w:ilvl w:val="2"/>
          <w:numId w:val="13"/>
        </w:numPr>
        <w:tabs>
          <w:tab w:val="left" w:pos="902"/>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Declaração que atende ao disposto no artigo 7°, inciso XXXIII, da Constituição Federal, conforme o modelo do Decreto Federal n°</w:t>
      </w:r>
      <w:r w:rsidRPr="00897BCA">
        <w:rPr>
          <w:rFonts w:ascii="Times New Roman" w:hAnsi="Times New Roman" w:cs="Times New Roman"/>
          <w:spacing w:val="-5"/>
          <w:sz w:val="24"/>
          <w:szCs w:val="24"/>
        </w:rPr>
        <w:t xml:space="preserve"> </w:t>
      </w:r>
      <w:r w:rsidRPr="00897BCA">
        <w:rPr>
          <w:rFonts w:ascii="Times New Roman" w:hAnsi="Times New Roman" w:cs="Times New Roman"/>
          <w:sz w:val="24"/>
          <w:szCs w:val="24"/>
        </w:rPr>
        <w:t>4.358/2002;</w:t>
      </w:r>
    </w:p>
    <w:p w14:paraId="31A93255" w14:textId="77777777" w:rsidR="00934DF9" w:rsidRPr="00897BCA" w:rsidRDefault="00934DF9" w:rsidP="00563B53">
      <w:pPr>
        <w:pStyle w:val="PargrafodaLista"/>
        <w:tabs>
          <w:tab w:val="left" w:pos="902"/>
        </w:tabs>
        <w:spacing w:after="0"/>
        <w:ind w:right="225"/>
        <w:rPr>
          <w:rFonts w:ascii="Times New Roman" w:hAnsi="Times New Roman" w:cs="Times New Roman"/>
          <w:sz w:val="24"/>
          <w:szCs w:val="24"/>
        </w:rPr>
      </w:pPr>
    </w:p>
    <w:p w14:paraId="598CBA93" w14:textId="67ED3C6A" w:rsidR="0086410D" w:rsidRPr="00214F06" w:rsidRDefault="00184393" w:rsidP="00563B53">
      <w:pPr>
        <w:pStyle w:val="Ttulo1"/>
        <w:numPr>
          <w:ilvl w:val="2"/>
          <w:numId w:val="13"/>
        </w:numPr>
        <w:tabs>
          <w:tab w:val="left" w:pos="837"/>
        </w:tabs>
        <w:spacing w:after="0"/>
        <w:ind w:left="836" w:hanging="615"/>
        <w:rPr>
          <w:rFonts w:ascii="Times New Roman" w:hAnsi="Times New Roman" w:cs="Times New Roman"/>
          <w:sz w:val="24"/>
          <w:szCs w:val="24"/>
        </w:rPr>
      </w:pPr>
      <w:r w:rsidRPr="00897BCA">
        <w:rPr>
          <w:rFonts w:ascii="Times New Roman" w:hAnsi="Times New Roman" w:cs="Times New Roman"/>
          <w:sz w:val="24"/>
          <w:szCs w:val="24"/>
        </w:rPr>
        <w:t>HABILITAÇÃO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JURÍDICA:</w:t>
      </w:r>
    </w:p>
    <w:p w14:paraId="236A2FFC" w14:textId="4AD23F76" w:rsidR="0086410D" w:rsidRPr="00214F06" w:rsidRDefault="00184393" w:rsidP="00563B53">
      <w:pPr>
        <w:pStyle w:val="PargrafodaLista"/>
        <w:numPr>
          <w:ilvl w:val="0"/>
          <w:numId w:val="11"/>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registro comercial, no caso de empresa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individual;</w:t>
      </w:r>
    </w:p>
    <w:p w14:paraId="3BBF9B42" w14:textId="77777777" w:rsidR="0086410D" w:rsidRPr="00897BCA" w:rsidRDefault="00184393" w:rsidP="00563B53">
      <w:pPr>
        <w:pStyle w:val="PargrafodaLista"/>
        <w:numPr>
          <w:ilvl w:val="0"/>
          <w:numId w:val="11"/>
        </w:numPr>
        <w:tabs>
          <w:tab w:val="left" w:pos="542"/>
        </w:tabs>
        <w:spacing w:after="0"/>
        <w:ind w:left="222" w:right="228" w:firstLine="0"/>
        <w:rPr>
          <w:rFonts w:ascii="Times New Roman" w:hAnsi="Times New Roman" w:cs="Times New Roman"/>
          <w:sz w:val="24"/>
          <w:szCs w:val="24"/>
        </w:rPr>
      </w:pPr>
      <w:r w:rsidRPr="00897BCA">
        <w:rPr>
          <w:rFonts w:ascii="Times New Roman" w:hAnsi="Times New Roman" w:cs="Times New Roman"/>
          <w:sz w:val="24"/>
          <w:szCs w:val="24"/>
        </w:rPr>
        <w:t>ato constitutivo, estatuto ou contrato social em vigor, devidamente registrado, em se tratando de sociedades comerciais, e, no caso de sociedade por ações, acompanhado de documentos de eleição de seus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administradores;</w:t>
      </w:r>
    </w:p>
    <w:p w14:paraId="53DB7C70" w14:textId="7AF59A7F" w:rsidR="0086410D" w:rsidRPr="00214F06" w:rsidRDefault="00184393" w:rsidP="00563B53">
      <w:pPr>
        <w:pStyle w:val="PargrafodaLista"/>
        <w:numPr>
          <w:ilvl w:val="0"/>
          <w:numId w:val="11"/>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prova de inscrição no Cadastro Nacional de Pessoa Jurídica</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(CNPJ/MF);</w:t>
      </w:r>
    </w:p>
    <w:p w14:paraId="2641AC5B" w14:textId="77777777" w:rsidR="0086410D" w:rsidRDefault="00184393" w:rsidP="00563B53">
      <w:pPr>
        <w:pStyle w:val="PargrafodaLista"/>
        <w:numPr>
          <w:ilvl w:val="0"/>
          <w:numId w:val="11"/>
        </w:numPr>
        <w:tabs>
          <w:tab w:val="left" w:pos="563"/>
        </w:tabs>
        <w:spacing w:after="0"/>
        <w:ind w:left="222" w:right="231" w:firstLine="0"/>
        <w:rPr>
          <w:rFonts w:ascii="Times New Roman" w:hAnsi="Times New Roman" w:cs="Times New Roman"/>
          <w:sz w:val="24"/>
          <w:szCs w:val="24"/>
        </w:rPr>
      </w:pPr>
      <w:r w:rsidRPr="00897BCA">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exigir.</w:t>
      </w:r>
    </w:p>
    <w:p w14:paraId="42FCB242" w14:textId="77777777" w:rsidR="00934DF9" w:rsidRPr="00897BCA" w:rsidRDefault="00934DF9" w:rsidP="00563B53">
      <w:pPr>
        <w:pStyle w:val="PargrafodaLista"/>
        <w:tabs>
          <w:tab w:val="left" w:pos="563"/>
        </w:tabs>
        <w:spacing w:after="0"/>
        <w:ind w:right="231"/>
        <w:rPr>
          <w:rFonts w:ascii="Times New Roman" w:hAnsi="Times New Roman" w:cs="Times New Roman"/>
          <w:sz w:val="24"/>
          <w:szCs w:val="24"/>
        </w:rPr>
      </w:pPr>
    </w:p>
    <w:p w14:paraId="38FF410B" w14:textId="7726DFE3" w:rsidR="0086410D" w:rsidRPr="00214F06" w:rsidRDefault="00184393" w:rsidP="00563B53">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FISCAL:</w:t>
      </w:r>
    </w:p>
    <w:p w14:paraId="336F065C" w14:textId="77777777" w:rsidR="0086410D" w:rsidRPr="00897BCA" w:rsidRDefault="00184393" w:rsidP="00563B53">
      <w:pPr>
        <w:pStyle w:val="PargrafodaLista"/>
        <w:numPr>
          <w:ilvl w:val="0"/>
          <w:numId w:val="9"/>
        </w:numPr>
        <w:tabs>
          <w:tab w:val="left" w:pos="501"/>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prova de inscrição no Cadastro de Contribuintes do Estado ou do Município, se houver, relativo ao domicílio ou sede do licitante, pertinente ao seu ramo de</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atividades;</w:t>
      </w:r>
    </w:p>
    <w:p w14:paraId="4553B636" w14:textId="77777777" w:rsidR="0086410D" w:rsidRPr="00897BCA" w:rsidRDefault="00184393" w:rsidP="00563B53">
      <w:pPr>
        <w:pStyle w:val="PargrafodaLista"/>
        <w:numPr>
          <w:ilvl w:val="0"/>
          <w:numId w:val="9"/>
        </w:numPr>
        <w:tabs>
          <w:tab w:val="left" w:pos="563"/>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prova de regularidade quanto aos tributos e encargos sociais administrados pela Secretaria da Receita Federal do Brasil - RFB e quanto à Dívida Ativa da União  administrada pela Procuradoria Geral da Fazenda Nacional – PGFN (Certidão Conjunta Negativa);</w:t>
      </w:r>
    </w:p>
    <w:p w14:paraId="14D3FEF4" w14:textId="5EFEA5AB" w:rsidR="0086410D" w:rsidRPr="00214F06" w:rsidRDefault="00184393" w:rsidP="00563B53">
      <w:pPr>
        <w:pStyle w:val="PargrafodaLista"/>
        <w:numPr>
          <w:ilvl w:val="0"/>
          <w:numId w:val="9"/>
        </w:numPr>
        <w:tabs>
          <w:tab w:val="left" w:pos="482"/>
        </w:tabs>
        <w:spacing w:after="0"/>
        <w:ind w:left="481" w:hanging="260"/>
        <w:rPr>
          <w:rFonts w:ascii="Times New Roman" w:hAnsi="Times New Roman" w:cs="Times New Roman"/>
          <w:sz w:val="24"/>
          <w:szCs w:val="24"/>
        </w:rPr>
      </w:pPr>
      <w:r w:rsidRPr="00897BCA">
        <w:rPr>
          <w:rFonts w:ascii="Times New Roman" w:hAnsi="Times New Roman" w:cs="Times New Roman"/>
          <w:sz w:val="24"/>
          <w:szCs w:val="24"/>
        </w:rPr>
        <w:t>prova de regularidade com a Fazenda Estadual, relativa ao domicílio ou sede do</w:t>
      </w:r>
      <w:r w:rsidRPr="00897BCA">
        <w:rPr>
          <w:rFonts w:ascii="Times New Roman" w:hAnsi="Times New Roman" w:cs="Times New Roman"/>
          <w:spacing w:val="-21"/>
          <w:sz w:val="24"/>
          <w:szCs w:val="24"/>
        </w:rPr>
        <w:t xml:space="preserve"> </w:t>
      </w:r>
      <w:r w:rsidRPr="00897BCA">
        <w:rPr>
          <w:rFonts w:ascii="Times New Roman" w:hAnsi="Times New Roman" w:cs="Times New Roman"/>
          <w:sz w:val="24"/>
          <w:szCs w:val="24"/>
        </w:rPr>
        <w:t>licitante;</w:t>
      </w:r>
    </w:p>
    <w:p w14:paraId="2C046731" w14:textId="65CA5A49" w:rsidR="0086410D" w:rsidRPr="00214F06" w:rsidRDefault="00184393" w:rsidP="00563B53">
      <w:pPr>
        <w:pStyle w:val="PargrafodaLista"/>
        <w:numPr>
          <w:ilvl w:val="0"/>
          <w:numId w:val="9"/>
        </w:numPr>
        <w:tabs>
          <w:tab w:val="left" w:pos="494"/>
        </w:tabs>
        <w:spacing w:after="0"/>
        <w:ind w:left="493" w:hanging="272"/>
        <w:rPr>
          <w:rFonts w:ascii="Times New Roman" w:hAnsi="Times New Roman" w:cs="Times New Roman"/>
          <w:sz w:val="24"/>
          <w:szCs w:val="24"/>
        </w:rPr>
      </w:pPr>
      <w:r w:rsidRPr="00897BCA">
        <w:rPr>
          <w:rFonts w:ascii="Times New Roman" w:hAnsi="Times New Roman" w:cs="Times New Roman"/>
          <w:sz w:val="24"/>
          <w:szCs w:val="24"/>
        </w:rPr>
        <w:t>prova de regularidade com a Fazenda Municipal, relativa ao domicílio ou sede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licitante;</w:t>
      </w:r>
    </w:p>
    <w:p w14:paraId="3FF78ACF" w14:textId="77777777" w:rsidR="0086410D" w:rsidRPr="00897BCA" w:rsidRDefault="00184393" w:rsidP="00563B53">
      <w:pPr>
        <w:pStyle w:val="PargrafodaLista"/>
        <w:numPr>
          <w:ilvl w:val="0"/>
          <w:numId w:val="9"/>
        </w:numPr>
        <w:tabs>
          <w:tab w:val="left" w:pos="482"/>
        </w:tabs>
        <w:spacing w:after="0"/>
        <w:ind w:left="481" w:hanging="260"/>
        <w:rPr>
          <w:rFonts w:ascii="Times New Roman" w:hAnsi="Times New Roman" w:cs="Times New Roman"/>
          <w:sz w:val="24"/>
          <w:szCs w:val="24"/>
        </w:rPr>
      </w:pPr>
      <w:r w:rsidRPr="00897BCA">
        <w:rPr>
          <w:rFonts w:ascii="Times New Roman" w:hAnsi="Times New Roman" w:cs="Times New Roman"/>
          <w:sz w:val="24"/>
          <w:szCs w:val="24"/>
        </w:rPr>
        <w:t>prova de regularidade (CRF) junto ao Fundo de Garantia por Tempo de Serviço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(FGTS).</w:t>
      </w:r>
    </w:p>
    <w:p w14:paraId="1694F008" w14:textId="77777777" w:rsidR="0086410D" w:rsidRPr="00897BCA" w:rsidRDefault="0086410D" w:rsidP="00563B53">
      <w:pPr>
        <w:pStyle w:val="Corpodetexto"/>
        <w:spacing w:after="0"/>
        <w:jc w:val="both"/>
        <w:rPr>
          <w:rFonts w:ascii="Times New Roman" w:hAnsi="Times New Roman" w:cs="Times New Roman"/>
          <w:sz w:val="24"/>
          <w:szCs w:val="24"/>
        </w:rPr>
      </w:pPr>
    </w:p>
    <w:p w14:paraId="429CDA8C" w14:textId="157DF019" w:rsidR="0086410D" w:rsidRPr="00214F06" w:rsidRDefault="00184393" w:rsidP="00563B53">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REGULARIDADE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TRABALHISTA:</w:t>
      </w:r>
    </w:p>
    <w:p w14:paraId="1678F2EC" w14:textId="60275DB3" w:rsidR="0086410D" w:rsidRDefault="00184393" w:rsidP="00563B53">
      <w:pPr>
        <w:pStyle w:val="Corpodetexto"/>
        <w:numPr>
          <w:ilvl w:val="0"/>
          <w:numId w:val="14"/>
        </w:numPr>
        <w:spacing w:after="0"/>
        <w:ind w:right="226"/>
        <w:jc w:val="both"/>
        <w:rPr>
          <w:rFonts w:ascii="Times New Roman" w:hAnsi="Times New Roman" w:cs="Times New Roman"/>
          <w:b/>
          <w:sz w:val="24"/>
          <w:szCs w:val="24"/>
        </w:rPr>
      </w:pPr>
      <w:r w:rsidRPr="00897BCA">
        <w:rPr>
          <w:rFonts w:ascii="Times New Roman" w:hAnsi="Times New Roman" w:cs="Times New Roman"/>
          <w:sz w:val="24"/>
          <w:szCs w:val="24"/>
        </w:rPr>
        <w:t>prova de inexistência de débitos inadimplidos perante a Justiça do Trabalho, mediante a apresentação de certidão negativa, nos termos do Título VII-A da Consolidação das Leis do Trabalho, aprovada pelo Decreto-Lei nº 5.452, de 1º de maio de 1943</w:t>
      </w:r>
      <w:r w:rsidRPr="00897BCA">
        <w:rPr>
          <w:rFonts w:ascii="Times New Roman" w:hAnsi="Times New Roman" w:cs="Times New Roman"/>
          <w:b/>
          <w:sz w:val="24"/>
          <w:szCs w:val="24"/>
        </w:rPr>
        <w:t>.</w:t>
      </w:r>
    </w:p>
    <w:p w14:paraId="575482B6" w14:textId="77777777" w:rsidR="00901D68" w:rsidRPr="00897BCA" w:rsidRDefault="00901D68" w:rsidP="00563B53">
      <w:pPr>
        <w:pStyle w:val="Corpodetexto"/>
        <w:spacing w:after="0"/>
        <w:ind w:left="582" w:right="226"/>
        <w:jc w:val="both"/>
        <w:rPr>
          <w:rFonts w:ascii="Times New Roman" w:hAnsi="Times New Roman" w:cs="Times New Roman"/>
          <w:b/>
          <w:sz w:val="24"/>
          <w:szCs w:val="24"/>
        </w:rPr>
      </w:pPr>
    </w:p>
    <w:p w14:paraId="390BF4D8" w14:textId="77777777" w:rsidR="0086410D" w:rsidRPr="00897BCA" w:rsidRDefault="00184393" w:rsidP="00563B53">
      <w:pPr>
        <w:pStyle w:val="Ttulo1"/>
        <w:numPr>
          <w:ilvl w:val="2"/>
          <w:numId w:val="10"/>
        </w:numPr>
        <w:tabs>
          <w:tab w:val="left" w:pos="774"/>
        </w:tabs>
        <w:spacing w:after="0"/>
        <w:rPr>
          <w:rFonts w:ascii="Times New Roman" w:hAnsi="Times New Roman" w:cs="Times New Roman"/>
          <w:sz w:val="24"/>
          <w:szCs w:val="24"/>
        </w:rPr>
      </w:pPr>
      <w:r w:rsidRPr="00897BCA">
        <w:rPr>
          <w:rFonts w:ascii="Times New Roman" w:hAnsi="Times New Roman" w:cs="Times New Roman"/>
          <w:sz w:val="24"/>
          <w:szCs w:val="24"/>
        </w:rPr>
        <w:t>QUALIFICAÇÃO</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ECONÔMICO-FINANCEIRA:</w:t>
      </w:r>
    </w:p>
    <w:p w14:paraId="1ABCC349" w14:textId="77777777" w:rsidR="0086410D" w:rsidRPr="00897BCA" w:rsidRDefault="00184393" w:rsidP="00563B53">
      <w:pPr>
        <w:pStyle w:val="PargrafodaLista"/>
        <w:numPr>
          <w:ilvl w:val="0"/>
          <w:numId w:val="8"/>
        </w:numPr>
        <w:tabs>
          <w:tab w:val="left" w:pos="501"/>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balanço patrimonial já exigível e apresentado na forma da lei, com a indicação do nº do Livro Diário, número de registro no órgão competente e numeração das folhas onde se encontram os lançamentos, que comprovem a boa situação financeira da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empresa.</w:t>
      </w:r>
    </w:p>
    <w:p w14:paraId="569C7F91" w14:textId="77777777" w:rsidR="0086410D" w:rsidRPr="00897BCA" w:rsidRDefault="00184393" w:rsidP="00563B53">
      <w:pPr>
        <w:pStyle w:val="Corpodetexto"/>
        <w:spacing w:after="0"/>
        <w:ind w:left="222" w:right="229"/>
        <w:jc w:val="both"/>
        <w:rPr>
          <w:rFonts w:ascii="Times New Roman" w:hAnsi="Times New Roman" w:cs="Times New Roman"/>
          <w:sz w:val="24"/>
          <w:szCs w:val="24"/>
        </w:rPr>
      </w:pPr>
      <w:r w:rsidRPr="00897BCA">
        <w:rPr>
          <w:rFonts w:ascii="Times New Roman" w:hAnsi="Times New Roman" w:cs="Times New Roman"/>
          <w:b/>
          <w:sz w:val="24"/>
          <w:szCs w:val="24"/>
        </w:rPr>
        <w:t xml:space="preserve">a1) </w:t>
      </w:r>
      <w:r w:rsidRPr="00897BCA">
        <w:rPr>
          <w:rFonts w:ascii="Times New Roman" w:hAnsi="Times New Roman" w:cs="Times New Roman"/>
          <w:sz w:val="24"/>
          <w:szCs w:val="24"/>
        </w:rPr>
        <w:t>para comprovação da boa situação financeira da empresa, serão apurados índices mínimos aceitáveis, pela aplicação da seguinte formula:</w:t>
      </w:r>
    </w:p>
    <w:p w14:paraId="4CD6B26B" w14:textId="77777777" w:rsidR="0086410D" w:rsidRPr="0078756B" w:rsidRDefault="0086410D" w:rsidP="00563B53">
      <w:pPr>
        <w:pStyle w:val="Corpodetexto"/>
        <w:spacing w:after="0"/>
        <w:jc w:val="both"/>
        <w:rPr>
          <w:rFonts w:ascii="Times New Roman" w:hAnsi="Times New Roman" w:cs="Times New Roman"/>
          <w:color w:val="FF0000"/>
          <w:sz w:val="24"/>
          <w:szCs w:val="24"/>
        </w:rPr>
      </w:pPr>
    </w:p>
    <w:p w14:paraId="63879D6B"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Liquidez Corrente:                 Ativo Circulante</w:t>
      </w:r>
    </w:p>
    <w:p w14:paraId="64AEF6F3"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744A364"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w:t>
      </w:r>
    </w:p>
    <w:p w14:paraId="0F3D0860"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w:t>
      </w:r>
    </w:p>
    <w:p w14:paraId="33770492"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Liquidez Geral:             (Ativo Circulante + Realizável a Longo Prazo)</w:t>
      </w:r>
    </w:p>
    <w:p w14:paraId="77F729A1"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60050876"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           </w:t>
      </w:r>
    </w:p>
    <w:p w14:paraId="3C228430"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Solvência Geral:                                  Ativo Total</w:t>
      </w:r>
    </w:p>
    <w:p w14:paraId="1335FFCE" w14:textId="77777777" w:rsidR="00E96FF3" w:rsidRPr="009F2A34"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  =  Índice mínimo: 1,0</w:t>
      </w:r>
    </w:p>
    <w:p w14:paraId="25974BDB" w14:textId="734F5D79" w:rsidR="0086410D" w:rsidRPr="00934DF9" w:rsidRDefault="00E96FF3" w:rsidP="00563B53">
      <w:pPr>
        <w:tabs>
          <w:tab w:val="left" w:pos="1134"/>
        </w:tabs>
        <w:spacing w:after="0"/>
        <w:jc w:val="both"/>
        <w:rPr>
          <w:rFonts w:ascii="Times New Roman" w:hAnsi="Times New Roman"/>
          <w:sz w:val="24"/>
          <w:szCs w:val="24"/>
        </w:rPr>
      </w:pPr>
      <w:r w:rsidRPr="009F2A34">
        <w:rPr>
          <w:rFonts w:ascii="Times New Roman" w:hAnsi="Times New Roman"/>
          <w:sz w:val="24"/>
          <w:szCs w:val="24"/>
        </w:rPr>
        <w:t xml:space="preserve">                                (Passivo Circulante + Exigível a Longo Prazo)</w:t>
      </w:r>
    </w:p>
    <w:p w14:paraId="6BE52C3E" w14:textId="77777777" w:rsidR="0086410D" w:rsidRPr="00897BCA" w:rsidRDefault="0086410D" w:rsidP="00563B53">
      <w:pPr>
        <w:pStyle w:val="Corpodetexto"/>
        <w:spacing w:after="0"/>
        <w:jc w:val="both"/>
        <w:rPr>
          <w:rFonts w:ascii="Times New Roman" w:hAnsi="Times New Roman" w:cs="Times New Roman"/>
          <w:i/>
          <w:sz w:val="24"/>
          <w:szCs w:val="24"/>
        </w:rPr>
      </w:pPr>
    </w:p>
    <w:p w14:paraId="51DF4214" w14:textId="77777777" w:rsidR="0086410D" w:rsidRPr="00897BCA" w:rsidRDefault="00184393" w:rsidP="00563B53">
      <w:pPr>
        <w:pStyle w:val="Corpodetexto"/>
        <w:spacing w:after="0"/>
        <w:ind w:left="222"/>
        <w:jc w:val="both"/>
        <w:rPr>
          <w:rFonts w:ascii="Times New Roman" w:hAnsi="Times New Roman" w:cs="Times New Roman"/>
          <w:sz w:val="24"/>
          <w:szCs w:val="24"/>
        </w:rPr>
      </w:pPr>
      <w:r w:rsidRPr="00897BCA">
        <w:rPr>
          <w:rFonts w:ascii="Times New Roman" w:hAnsi="Times New Roman" w:cs="Times New Roman"/>
          <w:b/>
          <w:sz w:val="24"/>
          <w:szCs w:val="24"/>
        </w:rPr>
        <w:t xml:space="preserve">a2) </w:t>
      </w:r>
      <w:r w:rsidRPr="00897BCA">
        <w:rPr>
          <w:rFonts w:ascii="Times New Roman" w:hAnsi="Times New Roman" w:cs="Times New Roman"/>
          <w:sz w:val="24"/>
          <w:szCs w:val="24"/>
        </w:rPr>
        <w:t>é vedada a substituição do balanço por balancete ou balanço provisório.</w:t>
      </w:r>
    </w:p>
    <w:p w14:paraId="7CF6E755" w14:textId="77777777" w:rsidR="0086410D" w:rsidRPr="00897BCA" w:rsidRDefault="00184393" w:rsidP="00563B53">
      <w:pPr>
        <w:pStyle w:val="Corpodetexto"/>
        <w:spacing w:after="0"/>
        <w:ind w:left="222" w:right="226"/>
        <w:jc w:val="both"/>
        <w:rPr>
          <w:rFonts w:ascii="Times New Roman" w:hAnsi="Times New Roman" w:cs="Times New Roman"/>
          <w:sz w:val="24"/>
          <w:szCs w:val="24"/>
        </w:rPr>
      </w:pPr>
      <w:r w:rsidRPr="00897BCA">
        <w:rPr>
          <w:rFonts w:ascii="Times New Roman" w:hAnsi="Times New Roman" w:cs="Times New Roman"/>
          <w:b/>
          <w:sz w:val="24"/>
          <w:szCs w:val="24"/>
        </w:rPr>
        <w:t xml:space="preserve">a3) </w:t>
      </w:r>
      <w:r w:rsidRPr="00897BCA">
        <w:rPr>
          <w:rFonts w:ascii="Times New Roman" w:hAnsi="Times New Roman" w:cs="Times New Roman"/>
          <w:sz w:val="24"/>
          <w:szCs w:val="24"/>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2715A190" w14:textId="77777777" w:rsidR="0086410D" w:rsidRPr="00897BCA" w:rsidRDefault="00184393" w:rsidP="00563B53">
      <w:pPr>
        <w:pStyle w:val="PargrafodaLista"/>
        <w:numPr>
          <w:ilvl w:val="0"/>
          <w:numId w:val="8"/>
        </w:numPr>
        <w:tabs>
          <w:tab w:val="left" w:pos="518"/>
          <w:tab w:val="left" w:pos="413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certidão negativa de falência expedida pelo distribuidor da sede da pessoa jurídica, em prazo  não  superior</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 xml:space="preserve">a </w:t>
      </w:r>
      <w:r w:rsidR="0078756B" w:rsidRPr="0078756B">
        <w:rPr>
          <w:rFonts w:ascii="Times New Roman" w:hAnsi="Times New Roman" w:cs="Times New Roman"/>
          <w:sz w:val="24"/>
          <w:szCs w:val="24"/>
        </w:rPr>
        <w:t>30</w:t>
      </w:r>
      <w:r w:rsidRPr="0078756B">
        <w:rPr>
          <w:rFonts w:ascii="Times New Roman" w:hAnsi="Times New Roman" w:cs="Times New Roman"/>
          <w:spacing w:val="29"/>
          <w:sz w:val="24"/>
          <w:szCs w:val="24"/>
        </w:rPr>
        <w:t xml:space="preserve"> </w:t>
      </w:r>
      <w:r w:rsidRPr="0078756B">
        <w:rPr>
          <w:rFonts w:ascii="Times New Roman" w:hAnsi="Times New Roman" w:cs="Times New Roman"/>
          <w:sz w:val="24"/>
          <w:szCs w:val="24"/>
        </w:rPr>
        <w:t>(</w:t>
      </w:r>
      <w:r w:rsidR="0078756B" w:rsidRPr="0078756B">
        <w:rPr>
          <w:rFonts w:ascii="Times New Roman" w:hAnsi="Times New Roman" w:cs="Times New Roman"/>
          <w:sz w:val="24"/>
          <w:szCs w:val="24"/>
        </w:rPr>
        <w:t>trinta</w:t>
      </w:r>
      <w:r w:rsidRPr="0078756B">
        <w:rPr>
          <w:rFonts w:ascii="Times New Roman" w:hAnsi="Times New Roman" w:cs="Times New Roman"/>
          <w:sz w:val="24"/>
          <w:szCs w:val="24"/>
        </w:rPr>
        <w:t>)</w:t>
      </w:r>
      <w:r w:rsidRPr="00897BCA">
        <w:rPr>
          <w:rFonts w:ascii="Times New Roman" w:hAnsi="Times New Roman" w:cs="Times New Roman"/>
          <w:sz w:val="24"/>
          <w:szCs w:val="24"/>
        </w:rPr>
        <w:t xml:space="preserve"> dias da data designada para a apresentação do documento;</w:t>
      </w:r>
    </w:p>
    <w:p w14:paraId="03E3EA8E" w14:textId="77777777" w:rsidR="0086410D" w:rsidRPr="00897BCA" w:rsidRDefault="00184393" w:rsidP="00563B53">
      <w:pPr>
        <w:pStyle w:val="PargrafodaLista"/>
        <w:numPr>
          <w:ilvl w:val="1"/>
          <w:numId w:val="13"/>
        </w:numPr>
        <w:tabs>
          <w:tab w:val="left" w:pos="681"/>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Para as empresas cadastradas no Município, a documentação poderá ser substituída pelo seu Certificado de Registro de Fornecedor, desde que seu objetivo social comporte o objeto licitado e o registro cadastral esteja no prazo de</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validade.</w:t>
      </w:r>
    </w:p>
    <w:p w14:paraId="59AA09E0" w14:textId="77777777" w:rsidR="0086410D" w:rsidRPr="00897BCA" w:rsidRDefault="00184393" w:rsidP="00563B53">
      <w:pPr>
        <w:pStyle w:val="PargrafodaLista"/>
        <w:numPr>
          <w:ilvl w:val="2"/>
          <w:numId w:val="13"/>
        </w:numPr>
        <w:tabs>
          <w:tab w:val="left" w:pos="870"/>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substituição somente terá eficácia em relação aos documentos que tenham sido efetivamente apresentados para o cadastro e desde que estejam atualizados na data da sessão, constante no</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preâmbulo.</w:t>
      </w:r>
    </w:p>
    <w:p w14:paraId="6B49AA5E" w14:textId="77777777" w:rsidR="0086410D" w:rsidRPr="00897BCA" w:rsidRDefault="00184393" w:rsidP="00563B53">
      <w:pPr>
        <w:pStyle w:val="PargrafodaLista"/>
        <w:numPr>
          <w:ilvl w:val="2"/>
          <w:numId w:val="13"/>
        </w:numPr>
        <w:tabs>
          <w:tab w:val="left" w:pos="84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Caso algum dos documentos obrigatórios, exigidos para cadastro, esteja com o prazo de validade expirado, o licitante deverá regularizá-lo no órgão emitente do cadastro ou anexá-lo, como complemento ao certificado apresentado, sob pena de</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inabilitação.</w:t>
      </w:r>
    </w:p>
    <w:p w14:paraId="6C5D3F95" w14:textId="77777777" w:rsidR="0086410D" w:rsidRPr="00897BCA" w:rsidRDefault="0086410D" w:rsidP="00563B53">
      <w:pPr>
        <w:pStyle w:val="Corpodetexto"/>
        <w:spacing w:after="0"/>
        <w:jc w:val="both"/>
        <w:rPr>
          <w:rFonts w:ascii="Times New Roman" w:hAnsi="Times New Roman" w:cs="Times New Roman"/>
          <w:sz w:val="24"/>
          <w:szCs w:val="24"/>
        </w:rPr>
      </w:pPr>
    </w:p>
    <w:p w14:paraId="22C1ADF8" w14:textId="13EA7D59" w:rsidR="0086410D" w:rsidRPr="009C1EDD" w:rsidRDefault="00184393" w:rsidP="00563B53">
      <w:pPr>
        <w:pStyle w:val="Ttulo1"/>
        <w:numPr>
          <w:ilvl w:val="0"/>
          <w:numId w:val="13"/>
        </w:numPr>
        <w:tabs>
          <w:tab w:val="left" w:pos="472"/>
        </w:tabs>
        <w:spacing w:after="0"/>
        <w:ind w:left="471" w:hanging="250"/>
        <w:rPr>
          <w:rFonts w:ascii="Times New Roman" w:hAnsi="Times New Roman" w:cs="Times New Roman"/>
          <w:sz w:val="24"/>
          <w:szCs w:val="24"/>
        </w:rPr>
      </w:pPr>
      <w:r w:rsidRPr="00897BCA">
        <w:rPr>
          <w:rFonts w:ascii="Times New Roman" w:hAnsi="Times New Roman" w:cs="Times New Roman"/>
          <w:sz w:val="24"/>
          <w:szCs w:val="24"/>
        </w:rPr>
        <w:t>ABERTURA DA SESSÃO</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PÚBLICA</w:t>
      </w:r>
    </w:p>
    <w:p w14:paraId="7B3BD8F5" w14:textId="77777777" w:rsidR="0086410D" w:rsidRPr="00897BCA" w:rsidRDefault="00184393" w:rsidP="00563B53">
      <w:pPr>
        <w:pStyle w:val="PargrafodaLista"/>
        <w:numPr>
          <w:ilvl w:val="1"/>
          <w:numId w:val="13"/>
        </w:numPr>
        <w:tabs>
          <w:tab w:val="left" w:pos="664"/>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No dia e hora indicados no preâmbulo, o pregoeiro abrirá a sessão pública, mediante a utilização de sua chave 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senha.</w:t>
      </w:r>
    </w:p>
    <w:p w14:paraId="41FF355A" w14:textId="77777777" w:rsidR="0086410D" w:rsidRPr="00897BCA" w:rsidRDefault="00184393" w:rsidP="00563B53">
      <w:pPr>
        <w:pStyle w:val="PargrafodaLista"/>
        <w:numPr>
          <w:ilvl w:val="1"/>
          <w:numId w:val="13"/>
        </w:numPr>
        <w:tabs>
          <w:tab w:val="left" w:pos="659"/>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Edital.</w:t>
      </w:r>
    </w:p>
    <w:p w14:paraId="76AE8B65" w14:textId="77777777" w:rsidR="0086410D" w:rsidRPr="00897BCA" w:rsidRDefault="00184393" w:rsidP="00563B53">
      <w:pPr>
        <w:pStyle w:val="PargrafodaLista"/>
        <w:numPr>
          <w:ilvl w:val="1"/>
          <w:numId w:val="13"/>
        </w:numPr>
        <w:tabs>
          <w:tab w:val="left" w:pos="592"/>
        </w:tabs>
        <w:spacing w:after="0"/>
        <w:ind w:right="231" w:firstLine="0"/>
        <w:rPr>
          <w:rFonts w:ascii="Times New Roman" w:hAnsi="Times New Roman" w:cs="Times New Roman"/>
          <w:sz w:val="24"/>
          <w:szCs w:val="24"/>
        </w:rPr>
      </w:pPr>
      <w:r w:rsidRPr="00897BCA">
        <w:rPr>
          <w:rFonts w:ascii="Times New Roman" w:hAnsi="Times New Roman" w:cs="Times New Roman"/>
          <w:sz w:val="24"/>
          <w:szCs w:val="24"/>
        </w:rPr>
        <w:t>A comunicação entre o pregoeiro e os licitantes ocorrerá mediante troca de mensagens em campo próprio do sistema</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eletrônico.</w:t>
      </w:r>
    </w:p>
    <w:p w14:paraId="21268965" w14:textId="77777777" w:rsidR="0086410D" w:rsidRPr="0078756B" w:rsidRDefault="00184393" w:rsidP="00563B53">
      <w:pPr>
        <w:pStyle w:val="PargrafodaLista"/>
        <w:numPr>
          <w:ilvl w:val="1"/>
          <w:numId w:val="13"/>
        </w:numPr>
        <w:tabs>
          <w:tab w:val="left" w:pos="678"/>
        </w:tabs>
        <w:spacing w:after="0"/>
        <w:ind w:right="234" w:firstLine="0"/>
        <w:rPr>
          <w:rFonts w:ascii="Times New Roman" w:hAnsi="Times New Roman" w:cs="Times New Roman"/>
          <w:sz w:val="24"/>
          <w:szCs w:val="24"/>
        </w:rPr>
      </w:pPr>
      <w:r w:rsidRPr="00897BCA">
        <w:rPr>
          <w:rFonts w:ascii="Times New Roman" w:hAnsi="Times New Roman" w:cs="Times New Roman"/>
          <w:sz w:val="24"/>
          <w:szCs w:val="24"/>
        </w:rPr>
        <w:t>Iniciada a sessão, as propostas de preços contendo a descrição do objeto e do valor estarão disponíveis na</w:t>
      </w:r>
      <w:r w:rsidRPr="00897BCA">
        <w:rPr>
          <w:rFonts w:ascii="Times New Roman" w:hAnsi="Times New Roman" w:cs="Times New Roman"/>
          <w:spacing w:val="-2"/>
          <w:sz w:val="24"/>
          <w:szCs w:val="24"/>
        </w:rPr>
        <w:t xml:space="preserve"> </w:t>
      </w:r>
      <w:r w:rsidRPr="00897BCA">
        <w:rPr>
          <w:rFonts w:ascii="Times New Roman" w:hAnsi="Times New Roman" w:cs="Times New Roman"/>
          <w:i/>
          <w:sz w:val="24"/>
          <w:szCs w:val="24"/>
        </w:rPr>
        <w:t>internet</w:t>
      </w:r>
      <w:r w:rsidRPr="00897BCA">
        <w:rPr>
          <w:rFonts w:ascii="Times New Roman" w:hAnsi="Times New Roman" w:cs="Times New Roman"/>
          <w:sz w:val="24"/>
          <w:szCs w:val="24"/>
        </w:rPr>
        <w:t>.</w:t>
      </w:r>
    </w:p>
    <w:p w14:paraId="5E71AA27" w14:textId="77777777" w:rsidR="0086410D" w:rsidRPr="00897BCA" w:rsidRDefault="0086410D" w:rsidP="00563B53">
      <w:pPr>
        <w:pStyle w:val="Corpodetexto"/>
        <w:spacing w:after="0"/>
        <w:jc w:val="both"/>
        <w:rPr>
          <w:rFonts w:ascii="Times New Roman" w:hAnsi="Times New Roman" w:cs="Times New Roman"/>
          <w:sz w:val="24"/>
          <w:szCs w:val="24"/>
        </w:rPr>
      </w:pPr>
    </w:p>
    <w:p w14:paraId="1FADDAC5" w14:textId="46B399A4"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CLASSIFICAÇÃO INICIAL DAS PROPOSTAS E FORMULAÇÃO DE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LANCES</w:t>
      </w:r>
    </w:p>
    <w:p w14:paraId="6BAE83FE" w14:textId="77777777" w:rsidR="0086410D" w:rsidRPr="00897BCA" w:rsidRDefault="00184393" w:rsidP="00563B53">
      <w:pPr>
        <w:pStyle w:val="PargrafodaLista"/>
        <w:numPr>
          <w:ilvl w:val="1"/>
          <w:numId w:val="13"/>
        </w:numPr>
        <w:tabs>
          <w:tab w:val="left" w:pos="657"/>
        </w:tabs>
        <w:spacing w:after="0"/>
        <w:ind w:right="231" w:firstLine="0"/>
        <w:rPr>
          <w:rFonts w:ascii="Times New Roman" w:hAnsi="Times New Roman" w:cs="Times New Roman"/>
          <w:sz w:val="24"/>
          <w:szCs w:val="24"/>
        </w:rPr>
      </w:pPr>
      <w:r w:rsidRPr="00897BCA">
        <w:rPr>
          <w:rFonts w:ascii="Times New Roman" w:hAnsi="Times New Roman" w:cs="Times New Roman"/>
          <w:sz w:val="24"/>
          <w:szCs w:val="24"/>
        </w:rPr>
        <w:t>O pregoeiro verificará as propostas apresentadas e desclassificará fundamentadamente aquelas que não estejam em conformidade com os requisitos estabelecidos no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edital.</w:t>
      </w:r>
    </w:p>
    <w:p w14:paraId="2C9A752E" w14:textId="560D30D5" w:rsidR="0086410D" w:rsidRPr="00214F06" w:rsidRDefault="00184393" w:rsidP="00563B53">
      <w:pPr>
        <w:pStyle w:val="PargrafodaLista"/>
        <w:numPr>
          <w:ilvl w:val="1"/>
          <w:numId w:val="13"/>
        </w:numPr>
        <w:tabs>
          <w:tab w:val="left" w:pos="652"/>
        </w:tabs>
        <w:spacing w:after="0"/>
        <w:ind w:left="651" w:hanging="430"/>
        <w:rPr>
          <w:rFonts w:ascii="Times New Roman" w:hAnsi="Times New Roman" w:cs="Times New Roman"/>
          <w:sz w:val="24"/>
          <w:szCs w:val="24"/>
        </w:rPr>
      </w:pPr>
      <w:r w:rsidRPr="00897BCA">
        <w:rPr>
          <w:rFonts w:ascii="Times New Roman" w:hAnsi="Times New Roman" w:cs="Times New Roman"/>
          <w:sz w:val="24"/>
          <w:szCs w:val="24"/>
        </w:rPr>
        <w:t>Serão desclassificadas as propostas</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que:</w:t>
      </w:r>
    </w:p>
    <w:p w14:paraId="3329AF72" w14:textId="53ABBBEA" w:rsidR="0086410D" w:rsidRPr="00214F06" w:rsidRDefault="00184393" w:rsidP="00563B53">
      <w:pPr>
        <w:pStyle w:val="PargrafodaLista"/>
        <w:numPr>
          <w:ilvl w:val="0"/>
          <w:numId w:val="7"/>
        </w:numPr>
        <w:tabs>
          <w:tab w:val="left" w:pos="482"/>
        </w:tabs>
        <w:spacing w:after="0"/>
        <w:rPr>
          <w:rFonts w:ascii="Times New Roman" w:hAnsi="Times New Roman" w:cs="Times New Roman"/>
          <w:sz w:val="24"/>
          <w:szCs w:val="24"/>
        </w:rPr>
      </w:pPr>
      <w:r w:rsidRPr="00897BCA">
        <w:rPr>
          <w:rFonts w:ascii="Times New Roman" w:hAnsi="Times New Roman" w:cs="Times New Roman"/>
          <w:sz w:val="24"/>
          <w:szCs w:val="24"/>
        </w:rPr>
        <w:t>não atenderem às exigências contidas no objeto desta</w:t>
      </w:r>
      <w:r w:rsidRPr="00897BCA">
        <w:rPr>
          <w:rFonts w:ascii="Times New Roman" w:hAnsi="Times New Roman" w:cs="Times New Roman"/>
          <w:spacing w:val="-11"/>
          <w:sz w:val="24"/>
          <w:szCs w:val="24"/>
        </w:rPr>
        <w:t xml:space="preserve"> </w:t>
      </w:r>
      <w:r w:rsidRPr="00897BCA">
        <w:rPr>
          <w:rFonts w:ascii="Times New Roman" w:hAnsi="Times New Roman" w:cs="Times New Roman"/>
          <w:sz w:val="24"/>
          <w:szCs w:val="24"/>
        </w:rPr>
        <w:t>licitação;</w:t>
      </w:r>
    </w:p>
    <w:p w14:paraId="682A371F" w14:textId="201DE3A0" w:rsidR="0086410D" w:rsidRPr="00214F06" w:rsidRDefault="00184393" w:rsidP="00563B53">
      <w:pPr>
        <w:pStyle w:val="PargrafodaLista"/>
        <w:numPr>
          <w:ilvl w:val="0"/>
          <w:numId w:val="7"/>
        </w:numPr>
        <w:tabs>
          <w:tab w:val="left" w:pos="491"/>
        </w:tabs>
        <w:spacing w:after="0"/>
        <w:ind w:left="490" w:hanging="269"/>
        <w:rPr>
          <w:rFonts w:ascii="Times New Roman" w:hAnsi="Times New Roman" w:cs="Times New Roman"/>
          <w:sz w:val="24"/>
          <w:szCs w:val="24"/>
        </w:rPr>
      </w:pPr>
      <w:r w:rsidRPr="00897BCA">
        <w:rPr>
          <w:rFonts w:ascii="Times New Roman" w:hAnsi="Times New Roman" w:cs="Times New Roman"/>
          <w:sz w:val="24"/>
          <w:szCs w:val="24"/>
        </w:rPr>
        <w:t>forem omissas em pontos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essenciais;</w:t>
      </w:r>
    </w:p>
    <w:p w14:paraId="36918C9C" w14:textId="77777777" w:rsidR="0086410D" w:rsidRPr="00897BCA" w:rsidRDefault="00184393" w:rsidP="00563B53">
      <w:pPr>
        <w:pStyle w:val="PargrafodaLista"/>
        <w:numPr>
          <w:ilvl w:val="0"/>
          <w:numId w:val="7"/>
        </w:numPr>
        <w:tabs>
          <w:tab w:val="left" w:pos="551"/>
        </w:tabs>
        <w:spacing w:after="0"/>
        <w:ind w:left="222" w:right="228" w:firstLine="0"/>
        <w:rPr>
          <w:rFonts w:ascii="Times New Roman" w:hAnsi="Times New Roman" w:cs="Times New Roman"/>
          <w:sz w:val="24"/>
          <w:szCs w:val="24"/>
        </w:rPr>
      </w:pPr>
      <w:r w:rsidRPr="00897BCA">
        <w:rPr>
          <w:rFonts w:ascii="Times New Roman" w:hAnsi="Times New Roman" w:cs="Times New Roman"/>
          <w:sz w:val="24"/>
          <w:szCs w:val="24"/>
        </w:rPr>
        <w:t>contiverem opções de preços ou marcas alternativas ou que apresentarem preços manifestamente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inexequíveis.</w:t>
      </w:r>
    </w:p>
    <w:p w14:paraId="08CC092D" w14:textId="77777777" w:rsidR="0086410D" w:rsidRPr="00897BCA" w:rsidRDefault="00184393" w:rsidP="00563B53">
      <w:pPr>
        <w:pStyle w:val="PargrafodaLista"/>
        <w:numPr>
          <w:ilvl w:val="1"/>
          <w:numId w:val="13"/>
        </w:numPr>
        <w:tabs>
          <w:tab w:val="left" w:pos="67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Quaisquer inserções na proposta que visem modificar, extinguir ou criar direitos, sem previsão no edital, serão tidas como inexistentes, aproveitando-se a proposta no que não for conflitante com o instrumento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convocatório.</w:t>
      </w:r>
    </w:p>
    <w:p w14:paraId="1688C849" w14:textId="77777777" w:rsidR="0086410D" w:rsidRPr="00897BCA" w:rsidRDefault="00184393" w:rsidP="00563B53">
      <w:pPr>
        <w:pStyle w:val="PargrafodaLista"/>
        <w:numPr>
          <w:ilvl w:val="1"/>
          <w:numId w:val="13"/>
        </w:numPr>
        <w:tabs>
          <w:tab w:val="left" w:pos="686"/>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As propostas classificadas serão ordenadas pelo sistema e o pregoeiro dará início à fase competitiva, oportunidade em que os licitantes poderão encaminhar lances exclusivamente por meio do sistema</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eletrônico.</w:t>
      </w:r>
    </w:p>
    <w:p w14:paraId="18785032" w14:textId="77777777" w:rsidR="0086410D" w:rsidRPr="00897BCA" w:rsidRDefault="00184393" w:rsidP="00563B53">
      <w:pPr>
        <w:pStyle w:val="PargrafodaLista"/>
        <w:numPr>
          <w:ilvl w:val="1"/>
          <w:numId w:val="13"/>
        </w:numPr>
        <w:tabs>
          <w:tab w:val="left" w:pos="652"/>
        </w:tabs>
        <w:spacing w:after="0"/>
        <w:ind w:left="651" w:hanging="430"/>
        <w:rPr>
          <w:rFonts w:ascii="Times New Roman" w:hAnsi="Times New Roman" w:cs="Times New Roman"/>
          <w:sz w:val="24"/>
          <w:szCs w:val="24"/>
        </w:rPr>
      </w:pPr>
      <w:r w:rsidRPr="00897BCA">
        <w:rPr>
          <w:rFonts w:ascii="Times New Roman" w:hAnsi="Times New Roman" w:cs="Times New Roman"/>
          <w:sz w:val="24"/>
          <w:szCs w:val="24"/>
        </w:rPr>
        <w:t>Somente poderão participar da fase competitiva os autores das propostas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classificadas.</w:t>
      </w:r>
    </w:p>
    <w:p w14:paraId="5AA94011" w14:textId="77777777" w:rsidR="0086410D" w:rsidRPr="00897BCA" w:rsidRDefault="0078756B" w:rsidP="00563B53">
      <w:pPr>
        <w:pStyle w:val="Corpodetexto"/>
        <w:spacing w:after="0"/>
        <w:ind w:left="222" w:right="228"/>
        <w:jc w:val="both"/>
        <w:rPr>
          <w:rFonts w:ascii="Times New Roman" w:hAnsi="Times New Roman" w:cs="Times New Roman"/>
          <w:sz w:val="24"/>
          <w:szCs w:val="24"/>
        </w:rPr>
      </w:pPr>
      <w:r>
        <w:rPr>
          <w:rFonts w:ascii="Times New Roman" w:hAnsi="Times New Roman" w:cs="Times New Roman"/>
          <w:b/>
          <w:sz w:val="24"/>
          <w:szCs w:val="24"/>
        </w:rPr>
        <w:t>7.6</w:t>
      </w:r>
      <w:r w:rsidR="00184393" w:rsidRPr="00897BCA">
        <w:rPr>
          <w:rFonts w:ascii="Times New Roman" w:hAnsi="Times New Roman" w:cs="Times New Roman"/>
          <w:b/>
          <w:sz w:val="24"/>
          <w:szCs w:val="24"/>
        </w:rPr>
        <w:t xml:space="preserve">. </w:t>
      </w:r>
      <w:r w:rsidR="00184393" w:rsidRPr="00897BCA">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14:paraId="2A0BA4F8" w14:textId="77777777" w:rsidR="0086410D" w:rsidRPr="00897BCA" w:rsidRDefault="00184393" w:rsidP="00563B53">
      <w:pPr>
        <w:pStyle w:val="Corpodetexto"/>
        <w:spacing w:after="0"/>
        <w:ind w:left="222"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7.6.1 </w:t>
      </w:r>
      <w:r w:rsidRPr="00897BCA">
        <w:rPr>
          <w:rFonts w:ascii="Times New Roman" w:hAnsi="Times New Roman" w:cs="Times New Roman"/>
          <w:sz w:val="24"/>
          <w:szCs w:val="24"/>
        </w:rPr>
        <w:t>O licitante será imediatamente informado do recebimento do lance e do valor consignado no registro.</w:t>
      </w:r>
    </w:p>
    <w:p w14:paraId="1BC47AF0" w14:textId="77777777" w:rsidR="0086410D" w:rsidRPr="00897BCA" w:rsidRDefault="00184393" w:rsidP="00563B53">
      <w:pPr>
        <w:pStyle w:val="PargrafodaLista"/>
        <w:numPr>
          <w:ilvl w:val="2"/>
          <w:numId w:val="6"/>
        </w:numPr>
        <w:tabs>
          <w:tab w:val="left" w:pos="861"/>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licitante somente poderá oferecer valor inferior ao último lance por ele ofertado e registrado pelo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sistema.</w:t>
      </w:r>
    </w:p>
    <w:p w14:paraId="5BAD0F8B" w14:textId="77777777" w:rsidR="0086410D" w:rsidRPr="00897BCA" w:rsidRDefault="00184393" w:rsidP="00563B53">
      <w:pPr>
        <w:pStyle w:val="PargrafodaLista"/>
        <w:numPr>
          <w:ilvl w:val="2"/>
          <w:numId w:val="6"/>
        </w:numPr>
        <w:tabs>
          <w:tab w:val="left" w:pos="84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Não serão aceitos dois ou mais lances iguais e prevalecerá aquele que for recebido e registrado</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primeiro.</w:t>
      </w:r>
    </w:p>
    <w:p w14:paraId="193A36D8" w14:textId="4452A2FA" w:rsidR="0086410D" w:rsidRPr="00897BCA" w:rsidRDefault="00184393" w:rsidP="00563B53">
      <w:pPr>
        <w:pStyle w:val="PargrafodaLista"/>
        <w:numPr>
          <w:ilvl w:val="2"/>
          <w:numId w:val="6"/>
        </w:numPr>
        <w:tabs>
          <w:tab w:val="left" w:pos="854"/>
          <w:tab w:val="left" w:pos="8784"/>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intervalo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mínimo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diferença</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de</w:t>
      </w:r>
      <w:r w:rsidRPr="00897BCA">
        <w:rPr>
          <w:rFonts w:ascii="Times New Roman" w:hAnsi="Times New Roman" w:cs="Times New Roman"/>
          <w:spacing w:val="18"/>
          <w:sz w:val="24"/>
          <w:szCs w:val="24"/>
        </w:rPr>
        <w:t xml:space="preserve"> </w:t>
      </w:r>
      <w:r w:rsidRPr="00897BCA">
        <w:rPr>
          <w:rFonts w:ascii="Times New Roman" w:hAnsi="Times New Roman" w:cs="Times New Roman"/>
          <w:sz w:val="24"/>
          <w:szCs w:val="24"/>
        </w:rPr>
        <w:t>valores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entre</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lances</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será</w:t>
      </w:r>
      <w:r w:rsidRPr="00897BCA">
        <w:rPr>
          <w:rFonts w:ascii="Times New Roman" w:hAnsi="Times New Roman" w:cs="Times New Roman"/>
          <w:spacing w:val="18"/>
          <w:sz w:val="24"/>
          <w:szCs w:val="24"/>
        </w:rPr>
        <w:t xml:space="preserve"> </w:t>
      </w:r>
      <w:r w:rsidRPr="0078756B">
        <w:rPr>
          <w:rFonts w:ascii="Times New Roman" w:hAnsi="Times New Roman" w:cs="Times New Roman"/>
          <w:sz w:val="24"/>
          <w:szCs w:val="24"/>
        </w:rPr>
        <w:t>de</w:t>
      </w:r>
      <w:r w:rsidR="0078756B" w:rsidRPr="0078756B">
        <w:rPr>
          <w:rFonts w:ascii="Times New Roman" w:hAnsi="Times New Roman" w:cs="Times New Roman"/>
          <w:sz w:val="24"/>
          <w:szCs w:val="24"/>
        </w:rPr>
        <w:t xml:space="preserve"> R$ </w:t>
      </w:r>
      <w:r w:rsidR="00DE6D24">
        <w:rPr>
          <w:rFonts w:ascii="Times New Roman" w:hAnsi="Times New Roman" w:cs="Times New Roman"/>
          <w:sz w:val="24"/>
          <w:szCs w:val="24"/>
        </w:rPr>
        <w:t>100,00</w:t>
      </w:r>
      <w:r w:rsidR="0078756B">
        <w:rPr>
          <w:rFonts w:ascii="Times New Roman" w:hAnsi="Times New Roman" w:cs="Times New Roman"/>
          <w:sz w:val="24"/>
          <w:szCs w:val="24"/>
        </w:rPr>
        <w:t xml:space="preserve"> (</w:t>
      </w:r>
      <w:r w:rsidR="00DE6D24">
        <w:rPr>
          <w:rFonts w:ascii="Times New Roman" w:hAnsi="Times New Roman" w:cs="Times New Roman"/>
          <w:sz w:val="24"/>
          <w:szCs w:val="24"/>
        </w:rPr>
        <w:t>cem reais</w:t>
      </w:r>
      <w:r w:rsidR="0078756B">
        <w:rPr>
          <w:rFonts w:ascii="Times New Roman" w:hAnsi="Times New Roman" w:cs="Times New Roman"/>
          <w:sz w:val="24"/>
          <w:szCs w:val="24"/>
        </w:rPr>
        <w:t>)</w:t>
      </w:r>
      <w:r w:rsidRPr="00897BCA">
        <w:rPr>
          <w:rFonts w:ascii="Times New Roman" w:hAnsi="Times New Roman" w:cs="Times New Roman"/>
          <w:sz w:val="24"/>
          <w:szCs w:val="24"/>
        </w:rPr>
        <w:t xml:space="preserve">, </w:t>
      </w:r>
      <w:r w:rsidRPr="00897BCA">
        <w:rPr>
          <w:rFonts w:ascii="Times New Roman" w:hAnsi="Times New Roman" w:cs="Times New Roman"/>
          <w:spacing w:val="-6"/>
          <w:sz w:val="24"/>
          <w:szCs w:val="24"/>
        </w:rPr>
        <w:t xml:space="preserve">que </w:t>
      </w:r>
      <w:r w:rsidRPr="00897BCA">
        <w:rPr>
          <w:rFonts w:ascii="Times New Roman" w:hAnsi="Times New Roman" w:cs="Times New Roman"/>
          <w:sz w:val="24"/>
          <w:szCs w:val="24"/>
        </w:rPr>
        <w:t>incidirá tanto em relação aos lances intermediários, quanto em relação do lance que cobrir a melhor oferta.</w:t>
      </w:r>
    </w:p>
    <w:p w14:paraId="3D2FEE05" w14:textId="77777777" w:rsidR="0086410D" w:rsidRPr="00897BCA" w:rsidRDefault="0086410D" w:rsidP="00563B53">
      <w:pPr>
        <w:pStyle w:val="Corpodetexto"/>
        <w:spacing w:after="0"/>
        <w:jc w:val="both"/>
        <w:rPr>
          <w:rFonts w:ascii="Times New Roman" w:hAnsi="Times New Roman" w:cs="Times New Roman"/>
          <w:sz w:val="24"/>
          <w:szCs w:val="24"/>
        </w:rPr>
      </w:pPr>
    </w:p>
    <w:p w14:paraId="704492CF" w14:textId="167F1F48" w:rsidR="0086410D" w:rsidRPr="009C1EDD" w:rsidRDefault="00184393" w:rsidP="00563B53">
      <w:pPr>
        <w:pStyle w:val="Ttulo1"/>
        <w:numPr>
          <w:ilvl w:val="0"/>
          <w:numId w:val="13"/>
        </w:numPr>
        <w:tabs>
          <w:tab w:val="left" w:pos="467"/>
        </w:tabs>
        <w:spacing w:after="0"/>
        <w:ind w:left="466" w:hanging="245"/>
        <w:rPr>
          <w:rFonts w:ascii="Times New Roman" w:hAnsi="Times New Roman" w:cs="Times New Roman"/>
          <w:sz w:val="24"/>
          <w:szCs w:val="24"/>
        </w:rPr>
      </w:pPr>
      <w:r w:rsidRPr="00897BCA">
        <w:rPr>
          <w:rFonts w:ascii="Times New Roman" w:hAnsi="Times New Roman" w:cs="Times New Roman"/>
          <w:sz w:val="24"/>
          <w:szCs w:val="24"/>
        </w:rPr>
        <w:t>MODO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DISPUTA</w:t>
      </w:r>
    </w:p>
    <w:p w14:paraId="11C0FBEC" w14:textId="77777777" w:rsidR="0086410D" w:rsidRPr="00897BCA" w:rsidRDefault="00184393" w:rsidP="00563B53">
      <w:pPr>
        <w:pStyle w:val="PargrafodaLista"/>
        <w:numPr>
          <w:ilvl w:val="1"/>
          <w:numId w:val="13"/>
        </w:numPr>
        <w:tabs>
          <w:tab w:val="left" w:pos="70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Será adotado o modo de disputa aberto, em que os licitantes apresentarão lances públicos e sucessivos, observando as regras constantes no item</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7.</w:t>
      </w:r>
    </w:p>
    <w:p w14:paraId="338D55CA" w14:textId="77777777" w:rsidR="0086410D" w:rsidRPr="00897BCA" w:rsidRDefault="00184393" w:rsidP="00563B53">
      <w:pPr>
        <w:pStyle w:val="PargrafodaLista"/>
        <w:numPr>
          <w:ilvl w:val="1"/>
          <w:numId w:val="13"/>
        </w:numPr>
        <w:tabs>
          <w:tab w:val="left" w:pos="66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A etapa competitiva, de envio de lances na sessão pública, durará dez minutos e, após isso, será prorrogada automaticamente pelo sistema quando houver lance ofertado nos últimos dois minutos do período de duração da sessão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pública.</w:t>
      </w:r>
    </w:p>
    <w:p w14:paraId="5021040B" w14:textId="77777777" w:rsidR="0086410D" w:rsidRPr="00897BCA" w:rsidRDefault="00184393" w:rsidP="00563B53">
      <w:pPr>
        <w:pStyle w:val="PargrafodaLista"/>
        <w:numPr>
          <w:ilvl w:val="1"/>
          <w:numId w:val="13"/>
        </w:numPr>
        <w:tabs>
          <w:tab w:val="left" w:pos="662"/>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A prorrogação automática da etapa de envio de lances será de dois minutos e ocorrerá sucessivamente sempre que houver lances enviados nesse período de prorrogação, inclusive quando se tratar de lances</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intermediários.</w:t>
      </w:r>
    </w:p>
    <w:p w14:paraId="1DA4F5C9" w14:textId="77777777" w:rsidR="0086410D" w:rsidRPr="00897BCA" w:rsidRDefault="00184393" w:rsidP="00563B53">
      <w:pPr>
        <w:pStyle w:val="PargrafodaLista"/>
        <w:numPr>
          <w:ilvl w:val="1"/>
          <w:numId w:val="13"/>
        </w:numPr>
        <w:tabs>
          <w:tab w:val="left" w:pos="777"/>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Na hipótese de não haver novos lances, a sessão pública será encerrada automaticamente.</w:t>
      </w:r>
    </w:p>
    <w:p w14:paraId="5C75E70D" w14:textId="77777777" w:rsidR="0086410D" w:rsidRPr="00897BCA" w:rsidRDefault="00184393" w:rsidP="00563B53">
      <w:pPr>
        <w:pStyle w:val="PargrafodaLista"/>
        <w:numPr>
          <w:ilvl w:val="1"/>
          <w:numId w:val="13"/>
        </w:numPr>
        <w:tabs>
          <w:tab w:val="left" w:pos="70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Encerrada a sessão pública sem prorrogação automática pelo sistema, o pregoeiro poderá, assessorado pela equipe de apoio, admitir o reinício da etapa de envio de lances, em prol da consecução do melhor preço, mediante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justificativa.</w:t>
      </w:r>
    </w:p>
    <w:p w14:paraId="322DBF0E" w14:textId="77777777" w:rsidR="0086410D" w:rsidRPr="00897BCA" w:rsidRDefault="00184393" w:rsidP="00563B53">
      <w:pPr>
        <w:pStyle w:val="PargrafodaLista"/>
        <w:numPr>
          <w:ilvl w:val="1"/>
          <w:numId w:val="13"/>
        </w:numPr>
        <w:tabs>
          <w:tab w:val="left" w:pos="66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o sistema eletrônico desconectar para o pregoeiro no decorrer da etapa de envio de lances da sessão pública e permanecer acessível aos licitantes, os lances continuarão sendo recebidos, sem prejuízo dos atos</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realizados.</w:t>
      </w:r>
    </w:p>
    <w:p w14:paraId="2007540E" w14:textId="77777777" w:rsidR="0086410D" w:rsidRPr="00897BCA" w:rsidRDefault="00184393" w:rsidP="00563B53">
      <w:pPr>
        <w:pStyle w:val="PargrafodaLista"/>
        <w:numPr>
          <w:ilvl w:val="1"/>
          <w:numId w:val="13"/>
        </w:numPr>
        <w:tabs>
          <w:tab w:val="left" w:pos="712"/>
        </w:tabs>
        <w:spacing w:after="0"/>
        <w:ind w:right="228" w:firstLine="62"/>
        <w:rPr>
          <w:rFonts w:ascii="Times New Roman" w:hAnsi="Times New Roman" w:cs="Times New Roman"/>
          <w:sz w:val="24"/>
          <w:szCs w:val="24"/>
        </w:rPr>
      </w:pPr>
      <w:r w:rsidRPr="0078756B">
        <w:rPr>
          <w:rFonts w:ascii="Times New Roman" w:hAnsi="Times New Roman" w:cs="Times New Roman"/>
          <w:sz w:val="24"/>
          <w:szCs w:val="24"/>
        </w:rPr>
        <w:t>Quando a desconexão do sistema eletrônico para o pregoeiro persistir por tempo superior</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dez</w:t>
      </w:r>
      <w:r w:rsidRPr="0078756B">
        <w:rPr>
          <w:rFonts w:ascii="Times New Roman" w:hAnsi="Times New Roman" w:cs="Times New Roman"/>
          <w:spacing w:val="32"/>
          <w:sz w:val="24"/>
          <w:szCs w:val="24"/>
        </w:rPr>
        <w:t xml:space="preserve"> </w:t>
      </w:r>
      <w:r w:rsidRPr="0078756B">
        <w:rPr>
          <w:rFonts w:ascii="Times New Roman" w:hAnsi="Times New Roman" w:cs="Times New Roman"/>
          <w:sz w:val="24"/>
          <w:szCs w:val="24"/>
        </w:rPr>
        <w:t>minutos,</w:t>
      </w:r>
      <w:r w:rsidRPr="0078756B">
        <w:rPr>
          <w:rFonts w:ascii="Times New Roman" w:hAnsi="Times New Roman" w:cs="Times New Roman"/>
          <w:spacing w:val="32"/>
          <w:sz w:val="24"/>
          <w:szCs w:val="24"/>
        </w:rPr>
        <w:t xml:space="preserve"> </w:t>
      </w:r>
      <w:r w:rsidRPr="0078756B">
        <w:rPr>
          <w:rFonts w:ascii="Times New Roman" w:hAnsi="Times New Roman" w:cs="Times New Roman"/>
          <w:sz w:val="24"/>
          <w:szCs w:val="24"/>
        </w:rPr>
        <w:t>a</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sessão</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pública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será</w:t>
      </w:r>
      <w:r w:rsidRPr="0078756B">
        <w:rPr>
          <w:rFonts w:ascii="Times New Roman" w:hAnsi="Times New Roman" w:cs="Times New Roman"/>
          <w:spacing w:val="30"/>
          <w:sz w:val="24"/>
          <w:szCs w:val="24"/>
        </w:rPr>
        <w:t xml:space="preserve"> </w:t>
      </w:r>
      <w:r w:rsidRPr="0078756B">
        <w:rPr>
          <w:rFonts w:ascii="Times New Roman" w:hAnsi="Times New Roman" w:cs="Times New Roman"/>
          <w:sz w:val="24"/>
          <w:szCs w:val="24"/>
        </w:rPr>
        <w:t>suspensa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e</w:t>
      </w:r>
      <w:r w:rsidRPr="0078756B">
        <w:rPr>
          <w:rFonts w:ascii="Times New Roman" w:hAnsi="Times New Roman" w:cs="Times New Roman"/>
          <w:spacing w:val="34"/>
          <w:sz w:val="24"/>
          <w:szCs w:val="24"/>
        </w:rPr>
        <w:t xml:space="preserve"> </w:t>
      </w:r>
      <w:r w:rsidRPr="0078756B">
        <w:rPr>
          <w:rFonts w:ascii="Times New Roman" w:hAnsi="Times New Roman" w:cs="Times New Roman"/>
          <w:sz w:val="24"/>
          <w:szCs w:val="24"/>
        </w:rPr>
        <w:t>reiniciada</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somente</w:t>
      </w:r>
      <w:r w:rsidRPr="0078756B">
        <w:rPr>
          <w:rFonts w:ascii="Times New Roman" w:hAnsi="Times New Roman" w:cs="Times New Roman"/>
          <w:spacing w:val="33"/>
          <w:sz w:val="24"/>
          <w:szCs w:val="24"/>
        </w:rPr>
        <w:t xml:space="preserve"> </w:t>
      </w:r>
      <w:r w:rsidRPr="0078756B">
        <w:rPr>
          <w:rFonts w:ascii="Times New Roman" w:hAnsi="Times New Roman" w:cs="Times New Roman"/>
          <w:sz w:val="24"/>
          <w:szCs w:val="24"/>
        </w:rPr>
        <w:t>decorridas</w:t>
      </w:r>
      <w:r w:rsidR="0078756B">
        <w:rPr>
          <w:rFonts w:ascii="Times New Roman" w:hAnsi="Times New Roman" w:cs="Times New Roman"/>
          <w:sz w:val="24"/>
          <w:szCs w:val="24"/>
        </w:rPr>
        <w:t xml:space="preserve"> </w:t>
      </w:r>
      <w:r w:rsidRPr="0078756B">
        <w:rPr>
          <w:rFonts w:ascii="Times New Roman" w:hAnsi="Times New Roman" w:cs="Times New Roman"/>
          <w:sz w:val="24"/>
          <w:szCs w:val="24"/>
        </w:rPr>
        <w:t>vinte e quatro horas após a comunicação do fato aos participantes, no sítio eletrônico</w:t>
      </w:r>
      <w:r w:rsidR="0078756B">
        <w:rPr>
          <w:rFonts w:ascii="Times New Roman" w:hAnsi="Times New Roman" w:cs="Times New Roman"/>
          <w:sz w:val="24"/>
          <w:szCs w:val="24"/>
        </w:rPr>
        <w:t xml:space="preserve"> </w:t>
      </w:r>
      <w:r w:rsidR="0078756B" w:rsidRPr="0078756B">
        <w:rPr>
          <w:rFonts w:ascii="Times New Roman" w:hAnsi="Times New Roman" w:cs="Times New Roman"/>
          <w:sz w:val="24"/>
          <w:szCs w:val="24"/>
        </w:rPr>
        <w:t>www.portaldecompraspublicas.com.br</w:t>
      </w:r>
      <w:r w:rsidR="0078756B">
        <w:rPr>
          <w:rFonts w:ascii="Times New Roman" w:hAnsi="Times New Roman" w:cs="Times New Roman"/>
          <w:sz w:val="24"/>
          <w:szCs w:val="24"/>
        </w:rPr>
        <w:t>.</w:t>
      </w:r>
    </w:p>
    <w:p w14:paraId="5DF9A5B0" w14:textId="77777777" w:rsidR="0086410D" w:rsidRPr="00897BCA" w:rsidRDefault="0086410D" w:rsidP="00563B53">
      <w:pPr>
        <w:pStyle w:val="Corpodetexto"/>
        <w:spacing w:after="0"/>
        <w:jc w:val="both"/>
        <w:rPr>
          <w:rFonts w:ascii="Times New Roman" w:hAnsi="Times New Roman" w:cs="Times New Roman"/>
          <w:sz w:val="24"/>
          <w:szCs w:val="24"/>
        </w:rPr>
      </w:pPr>
    </w:p>
    <w:p w14:paraId="004EC7F7" w14:textId="5E397352" w:rsidR="0086410D" w:rsidRPr="009C1EDD" w:rsidRDefault="00184393" w:rsidP="00563B53">
      <w:pPr>
        <w:pStyle w:val="Ttulo1"/>
        <w:numPr>
          <w:ilvl w:val="0"/>
          <w:numId w:val="13"/>
        </w:numPr>
        <w:tabs>
          <w:tab w:val="left" w:pos="470"/>
        </w:tabs>
        <w:spacing w:after="0"/>
        <w:rPr>
          <w:rFonts w:ascii="Times New Roman" w:hAnsi="Times New Roman" w:cs="Times New Roman"/>
          <w:sz w:val="24"/>
          <w:szCs w:val="24"/>
        </w:rPr>
      </w:pPr>
      <w:r w:rsidRPr="00897BCA">
        <w:rPr>
          <w:rFonts w:ascii="Times New Roman" w:hAnsi="Times New Roman" w:cs="Times New Roman"/>
          <w:sz w:val="24"/>
          <w:szCs w:val="24"/>
        </w:rPr>
        <w:t>CRITÉRIOS DE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DESEMPATE</w:t>
      </w:r>
    </w:p>
    <w:p w14:paraId="695A04C0" w14:textId="77777777" w:rsidR="0086410D" w:rsidRPr="00897BCA" w:rsidRDefault="00184393" w:rsidP="00563B53">
      <w:pPr>
        <w:pStyle w:val="PargrafodaLista"/>
        <w:numPr>
          <w:ilvl w:val="1"/>
          <w:numId w:val="13"/>
        </w:numPr>
        <w:tabs>
          <w:tab w:val="left" w:pos="662"/>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 declaração, de que trata o item 3.2.2 deste</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Edital;</w:t>
      </w:r>
    </w:p>
    <w:p w14:paraId="3D753888" w14:textId="77777777" w:rsidR="0086410D" w:rsidRPr="00897BCA" w:rsidRDefault="00184393" w:rsidP="00563B53">
      <w:pPr>
        <w:pStyle w:val="PargrafodaLista"/>
        <w:numPr>
          <w:ilvl w:val="2"/>
          <w:numId w:val="5"/>
        </w:numPr>
        <w:tabs>
          <w:tab w:val="left" w:pos="904"/>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Entende-se como empate, para fins da Lei Complementar nº 123/2006, aquelas situações em que as propostas apresentadas pelas beneficiárias sejam iguais ou superiores em até 5% (cinco por cento) à proposta de menor</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valor.</w:t>
      </w:r>
    </w:p>
    <w:p w14:paraId="76A23CB2" w14:textId="189D419E" w:rsidR="0086410D" w:rsidRPr="00F07977" w:rsidRDefault="00184393" w:rsidP="00563B53">
      <w:pPr>
        <w:pStyle w:val="PargrafodaLista"/>
        <w:numPr>
          <w:ilvl w:val="2"/>
          <w:numId w:val="5"/>
        </w:numPr>
        <w:tabs>
          <w:tab w:val="left" w:pos="834"/>
        </w:tabs>
        <w:spacing w:after="0"/>
        <w:ind w:left="834" w:hanging="612"/>
        <w:rPr>
          <w:rFonts w:ascii="Times New Roman" w:hAnsi="Times New Roman" w:cs="Times New Roman"/>
          <w:sz w:val="24"/>
          <w:szCs w:val="24"/>
        </w:rPr>
      </w:pPr>
      <w:r w:rsidRPr="00897BCA">
        <w:rPr>
          <w:rFonts w:ascii="Times New Roman" w:hAnsi="Times New Roman" w:cs="Times New Roman"/>
          <w:sz w:val="24"/>
          <w:szCs w:val="24"/>
        </w:rPr>
        <w:t>Ocorrendo o empate, na forma do subitem anterior, proceder-se-á da seguinte</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forma:</w:t>
      </w:r>
    </w:p>
    <w:p w14:paraId="48FF7485" w14:textId="77777777" w:rsidR="0086410D" w:rsidRPr="00897BCA" w:rsidRDefault="00184393" w:rsidP="00563B53">
      <w:pPr>
        <w:pStyle w:val="PargrafodaLista"/>
        <w:numPr>
          <w:ilvl w:val="0"/>
          <w:numId w:val="4"/>
        </w:numPr>
        <w:tabs>
          <w:tab w:val="left" w:pos="515"/>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w:t>
      </w:r>
      <w:r w:rsidRPr="00897BCA">
        <w:rPr>
          <w:rFonts w:ascii="Times New Roman" w:hAnsi="Times New Roman" w:cs="Times New Roman"/>
          <w:spacing w:val="-13"/>
          <w:sz w:val="24"/>
          <w:szCs w:val="24"/>
        </w:rPr>
        <w:t xml:space="preserve"> </w:t>
      </w:r>
      <w:r w:rsidRPr="00897BCA">
        <w:rPr>
          <w:rFonts w:ascii="Times New Roman" w:hAnsi="Times New Roman" w:cs="Times New Roman"/>
          <w:sz w:val="24"/>
          <w:szCs w:val="24"/>
        </w:rPr>
        <w:t>certame.</w:t>
      </w:r>
    </w:p>
    <w:p w14:paraId="0B25F5E6" w14:textId="77777777" w:rsidR="0086410D" w:rsidRPr="00897BCA" w:rsidRDefault="00184393" w:rsidP="00563B53">
      <w:pPr>
        <w:pStyle w:val="PargrafodaLista"/>
        <w:numPr>
          <w:ilvl w:val="0"/>
          <w:numId w:val="4"/>
        </w:numPr>
        <w:tabs>
          <w:tab w:val="left" w:pos="503"/>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9.1.2 deste edital, a apresentação de nova proposta, no prazo previsto na alínea </w:t>
      </w:r>
      <w:r w:rsidRPr="00897BCA">
        <w:rPr>
          <w:rFonts w:ascii="Times New Roman" w:hAnsi="Times New Roman" w:cs="Times New Roman"/>
          <w:i/>
          <w:sz w:val="24"/>
          <w:szCs w:val="24"/>
        </w:rPr>
        <w:t xml:space="preserve">a </w:t>
      </w:r>
      <w:r w:rsidRPr="00897BCA">
        <w:rPr>
          <w:rFonts w:ascii="Times New Roman" w:hAnsi="Times New Roman" w:cs="Times New Roman"/>
          <w:sz w:val="24"/>
          <w:szCs w:val="24"/>
        </w:rPr>
        <w:t>deste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item.</w:t>
      </w:r>
    </w:p>
    <w:p w14:paraId="4A573B64" w14:textId="77777777" w:rsidR="0086410D" w:rsidRPr="00897BCA" w:rsidRDefault="00184393" w:rsidP="00563B53">
      <w:pPr>
        <w:pStyle w:val="PargrafodaLista"/>
        <w:numPr>
          <w:ilvl w:val="2"/>
          <w:numId w:val="5"/>
        </w:numPr>
        <w:tabs>
          <w:tab w:val="left" w:pos="846"/>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O disposto no item 9.1 não se aplica às hipóteses em que a proposta de menor valor inicial tiver sido apresentado por beneficiária da Lei Complementar nº</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123/2006.</w:t>
      </w:r>
    </w:p>
    <w:p w14:paraId="0F8E4612" w14:textId="77777777" w:rsidR="0086410D" w:rsidRPr="00897BCA" w:rsidRDefault="00184393" w:rsidP="00563B53">
      <w:pPr>
        <w:pStyle w:val="PargrafodaLista"/>
        <w:numPr>
          <w:ilvl w:val="1"/>
          <w:numId w:val="13"/>
        </w:numPr>
        <w:tabs>
          <w:tab w:val="left" w:pos="676"/>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Se não houver licitante que atenda ao item 9.1 e seus subitens, serão observados os critérios do art. 3º, §2º, da Lei nº 8.666/1993.</w:t>
      </w:r>
    </w:p>
    <w:p w14:paraId="6022D2BD" w14:textId="77777777" w:rsidR="0086410D" w:rsidRPr="00897BCA" w:rsidRDefault="00184393" w:rsidP="00563B53">
      <w:pPr>
        <w:pStyle w:val="PargrafodaLista"/>
        <w:numPr>
          <w:ilvl w:val="1"/>
          <w:numId w:val="13"/>
        </w:numPr>
        <w:tabs>
          <w:tab w:val="left" w:pos="707"/>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Persistindo o empate, a proposta vencedora será sorteada pelo sistema eletrônico dentre as propostas empatadas, de acordo com o art. 45, § 2º, da Lei nº</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8.666/1993.</w:t>
      </w:r>
    </w:p>
    <w:p w14:paraId="7802EFDF" w14:textId="77777777" w:rsidR="0086410D" w:rsidRPr="00897BCA" w:rsidRDefault="0086410D" w:rsidP="00563B53">
      <w:pPr>
        <w:pStyle w:val="Corpodetexto"/>
        <w:spacing w:after="0"/>
        <w:jc w:val="both"/>
        <w:rPr>
          <w:rFonts w:ascii="Times New Roman" w:hAnsi="Times New Roman" w:cs="Times New Roman"/>
          <w:sz w:val="24"/>
          <w:szCs w:val="24"/>
        </w:rPr>
      </w:pPr>
    </w:p>
    <w:p w14:paraId="11E2B4C5" w14:textId="0CF515AE"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NEGOCIAÇÃO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JULGAMENTO</w:t>
      </w:r>
    </w:p>
    <w:p w14:paraId="413D9B2B" w14:textId="77777777" w:rsidR="0086410D" w:rsidRPr="00897BCA" w:rsidRDefault="00184393" w:rsidP="00563B53">
      <w:pPr>
        <w:pStyle w:val="PargrafodaLista"/>
        <w:numPr>
          <w:ilvl w:val="1"/>
          <w:numId w:val="13"/>
        </w:numPr>
        <w:tabs>
          <w:tab w:val="left" w:pos="796"/>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proposta.</w:t>
      </w:r>
    </w:p>
    <w:p w14:paraId="7376A3E6" w14:textId="77777777" w:rsidR="0086410D" w:rsidRPr="00897BCA" w:rsidRDefault="00184393" w:rsidP="00563B53">
      <w:pPr>
        <w:pStyle w:val="PargrafodaLista"/>
        <w:numPr>
          <w:ilvl w:val="1"/>
          <w:numId w:val="13"/>
        </w:numPr>
        <w:tabs>
          <w:tab w:val="left" w:pos="79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Edital.</w:t>
      </w:r>
    </w:p>
    <w:p w14:paraId="297AA23F" w14:textId="77777777" w:rsidR="0086410D" w:rsidRPr="00897BCA" w:rsidRDefault="00184393" w:rsidP="00563B53">
      <w:pPr>
        <w:pStyle w:val="PargrafodaLista"/>
        <w:numPr>
          <w:ilvl w:val="1"/>
          <w:numId w:val="13"/>
        </w:numPr>
        <w:tabs>
          <w:tab w:val="left" w:pos="777"/>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Encerrada a etapa de negociação, será examinada a proposta classificada em primeiro lugar quanto à adequação ao objeto e à compatibilidade do preço em relação valor de referência da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Administração.</w:t>
      </w:r>
    </w:p>
    <w:p w14:paraId="60AF0FBF" w14:textId="77777777" w:rsidR="0086410D" w:rsidRPr="00897BCA" w:rsidRDefault="00184393" w:rsidP="00563B53">
      <w:pPr>
        <w:pStyle w:val="PargrafodaLista"/>
        <w:numPr>
          <w:ilvl w:val="1"/>
          <w:numId w:val="13"/>
        </w:numPr>
        <w:tabs>
          <w:tab w:val="left" w:pos="791"/>
        </w:tabs>
        <w:spacing w:after="0"/>
        <w:ind w:right="233" w:firstLine="0"/>
        <w:rPr>
          <w:rFonts w:ascii="Times New Roman" w:hAnsi="Times New Roman" w:cs="Times New Roman"/>
          <w:sz w:val="24"/>
          <w:szCs w:val="24"/>
        </w:rPr>
      </w:pPr>
      <w:r w:rsidRPr="00897BCA">
        <w:rPr>
          <w:rFonts w:ascii="Times New Roman" w:hAnsi="Times New Roman" w:cs="Times New Roman"/>
          <w:sz w:val="24"/>
          <w:szCs w:val="24"/>
        </w:rPr>
        <w:t>Não serão consideradas, para julgamento das propostas, vantagens não previstas no edital.</w:t>
      </w:r>
    </w:p>
    <w:p w14:paraId="7937E386" w14:textId="77777777" w:rsidR="0086410D" w:rsidRPr="00897BCA" w:rsidRDefault="0086410D" w:rsidP="00563B53">
      <w:pPr>
        <w:pStyle w:val="Corpodetexto"/>
        <w:spacing w:after="0"/>
        <w:jc w:val="both"/>
        <w:rPr>
          <w:rFonts w:ascii="Times New Roman" w:hAnsi="Times New Roman" w:cs="Times New Roman"/>
          <w:sz w:val="24"/>
          <w:szCs w:val="24"/>
        </w:rPr>
      </w:pPr>
    </w:p>
    <w:p w14:paraId="2B6C913B" w14:textId="6770B190"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VERIFICAÇÃO DA</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HABILITAÇÃO</w:t>
      </w:r>
    </w:p>
    <w:p w14:paraId="7F0C5F78" w14:textId="77777777" w:rsidR="0086410D" w:rsidRPr="00897BCA" w:rsidRDefault="00184393" w:rsidP="00563B53">
      <w:pPr>
        <w:pStyle w:val="PargrafodaLista"/>
        <w:numPr>
          <w:ilvl w:val="1"/>
          <w:numId w:val="13"/>
        </w:numPr>
        <w:tabs>
          <w:tab w:val="left" w:pos="813"/>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Os documentos de habilitação, de que tratam os itens 5.1.3 e 5.1.4, enviados nos termos do item 3.1, serão examinados pelo pregoeiro, que verificará a autenticidade das certidões junto aos sítios eletrônicos oficiais de órgãos e entidades</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emissores.</w:t>
      </w:r>
    </w:p>
    <w:p w14:paraId="18B77309" w14:textId="77777777" w:rsidR="0086410D" w:rsidRPr="00897BCA" w:rsidRDefault="00184393" w:rsidP="00563B53">
      <w:pPr>
        <w:pStyle w:val="PargrafodaLista"/>
        <w:numPr>
          <w:ilvl w:val="1"/>
          <w:numId w:val="13"/>
        </w:numPr>
        <w:tabs>
          <w:tab w:val="left" w:pos="846"/>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validade.</w:t>
      </w:r>
    </w:p>
    <w:p w14:paraId="50C4DE3C" w14:textId="77777777" w:rsidR="0086410D" w:rsidRPr="00897BCA" w:rsidRDefault="00184393" w:rsidP="00563B53">
      <w:pPr>
        <w:pStyle w:val="PargrafodaLista"/>
        <w:numPr>
          <w:ilvl w:val="1"/>
          <w:numId w:val="13"/>
        </w:numPr>
        <w:tabs>
          <w:tab w:val="left" w:pos="78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beneficiária da Lei Complementar nº 123/2006, que tenha apresentado a declaração exigida no item 3.2.2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prazo.</w:t>
      </w:r>
    </w:p>
    <w:p w14:paraId="2B8E85F4" w14:textId="77777777" w:rsidR="0086410D" w:rsidRPr="00897BCA" w:rsidRDefault="00184393" w:rsidP="00563B53">
      <w:pPr>
        <w:pStyle w:val="PargrafodaLista"/>
        <w:numPr>
          <w:ilvl w:val="1"/>
          <w:numId w:val="13"/>
        </w:numPr>
        <w:tabs>
          <w:tab w:val="left" w:pos="798"/>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18CCE4B" w14:textId="2C0D2AC8" w:rsidR="0086410D" w:rsidRDefault="00184393" w:rsidP="00563B53">
      <w:pPr>
        <w:pStyle w:val="PargrafodaLista"/>
        <w:numPr>
          <w:ilvl w:val="1"/>
          <w:numId w:val="13"/>
        </w:numPr>
        <w:tabs>
          <w:tab w:val="left" w:pos="83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Constatado o atendimento às exigências estabelecidas no edital, o licitante será declarado vencedor, oportunizando-se a manifestação da intenção de</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recurso.</w:t>
      </w:r>
    </w:p>
    <w:p w14:paraId="102EFA80" w14:textId="77777777" w:rsidR="00214F06" w:rsidRPr="00214F06" w:rsidRDefault="00214F06" w:rsidP="00563B53">
      <w:pPr>
        <w:tabs>
          <w:tab w:val="left" w:pos="839"/>
        </w:tabs>
        <w:spacing w:after="0"/>
        <w:ind w:left="222" w:right="226"/>
        <w:jc w:val="both"/>
        <w:rPr>
          <w:rFonts w:ascii="Times New Roman" w:hAnsi="Times New Roman" w:cs="Times New Roman"/>
          <w:sz w:val="24"/>
          <w:szCs w:val="24"/>
        </w:rPr>
      </w:pPr>
    </w:p>
    <w:p w14:paraId="00ADDB66" w14:textId="7DADC6C2" w:rsidR="00E96FF3"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78756B">
        <w:rPr>
          <w:rFonts w:ascii="Times New Roman" w:hAnsi="Times New Roman" w:cs="Times New Roman"/>
          <w:sz w:val="24"/>
          <w:szCs w:val="24"/>
        </w:rPr>
        <w:t>RECURSO</w:t>
      </w:r>
    </w:p>
    <w:p w14:paraId="28C67833" w14:textId="713DB32B" w:rsidR="00E96FF3" w:rsidRDefault="00E96FF3" w:rsidP="00563B53">
      <w:pPr>
        <w:pStyle w:val="PargrafodaLista"/>
        <w:numPr>
          <w:ilvl w:val="1"/>
          <w:numId w:val="13"/>
        </w:numPr>
        <w:tabs>
          <w:tab w:val="left" w:pos="78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Declarado o vencedor, ou proclamado o resultado sem que haja um vencedor, os licitantes poderão manifestar justificadamente a intenção de interposição de recurso, em campo próprio do sistema, sob pena de decadência do direito de</w:t>
      </w:r>
      <w:r w:rsidRPr="00897BCA">
        <w:rPr>
          <w:rFonts w:ascii="Times New Roman" w:hAnsi="Times New Roman" w:cs="Times New Roman"/>
          <w:spacing w:val="-9"/>
          <w:sz w:val="24"/>
          <w:szCs w:val="24"/>
        </w:rPr>
        <w:t xml:space="preserve"> </w:t>
      </w:r>
      <w:r w:rsidRPr="00897BCA">
        <w:rPr>
          <w:rFonts w:ascii="Times New Roman" w:hAnsi="Times New Roman" w:cs="Times New Roman"/>
          <w:sz w:val="24"/>
          <w:szCs w:val="24"/>
        </w:rPr>
        <w:t>recurso</w:t>
      </w:r>
      <w:r w:rsidR="00E27E6A">
        <w:rPr>
          <w:rFonts w:ascii="Times New Roman" w:hAnsi="Times New Roman" w:cs="Times New Roman"/>
          <w:sz w:val="24"/>
          <w:szCs w:val="24"/>
        </w:rPr>
        <w:t>.</w:t>
      </w:r>
    </w:p>
    <w:p w14:paraId="60FE1372" w14:textId="77777777" w:rsidR="0086410D" w:rsidRPr="00897BCA" w:rsidRDefault="00184393" w:rsidP="00563B53">
      <w:pPr>
        <w:pStyle w:val="PargrafodaLista"/>
        <w:numPr>
          <w:ilvl w:val="1"/>
          <w:numId w:val="13"/>
        </w:numPr>
        <w:tabs>
          <w:tab w:val="left" w:pos="78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Havendo a manifestação do interesse em recorrer, será concedido o prazo de 3 (três) dias consecutivos para a interposição das razões do recurso, também via sistema, ficando os demais licitantes desde logo intimados para apresentar contrarrazões em igual número de dias, que começarão a correr do término do prazo do</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recorrente.</w:t>
      </w:r>
    </w:p>
    <w:p w14:paraId="0E3CD65E" w14:textId="77777777" w:rsidR="0086410D" w:rsidRPr="00897BCA" w:rsidRDefault="00184393" w:rsidP="00563B53">
      <w:pPr>
        <w:pStyle w:val="PargrafodaLista"/>
        <w:numPr>
          <w:ilvl w:val="1"/>
          <w:numId w:val="13"/>
        </w:numPr>
        <w:tabs>
          <w:tab w:val="left" w:pos="78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Interposto o recurso, o pregoeiro poderá motivadamente reconsiderar ou manter a sua decisão, sendo que neste caso deverá remeter o recurso para o julgamento da autoridade competente.</w:t>
      </w:r>
    </w:p>
    <w:p w14:paraId="4EF89D21" w14:textId="77777777" w:rsidR="0086410D" w:rsidRPr="00897BCA" w:rsidRDefault="00184393" w:rsidP="00563B53">
      <w:pPr>
        <w:pStyle w:val="PargrafodaLista"/>
        <w:numPr>
          <w:ilvl w:val="1"/>
          <w:numId w:val="13"/>
        </w:numPr>
        <w:tabs>
          <w:tab w:val="left" w:pos="803"/>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O acolhimento de recurso importará a invalidação apenas dos atos insuscetíveis de aproveitamento.</w:t>
      </w:r>
    </w:p>
    <w:p w14:paraId="4468E01F" w14:textId="77777777" w:rsidR="0086410D" w:rsidRPr="00897BCA" w:rsidRDefault="0086410D" w:rsidP="00563B53">
      <w:pPr>
        <w:pStyle w:val="Corpodetexto"/>
        <w:spacing w:after="0"/>
        <w:jc w:val="both"/>
        <w:rPr>
          <w:rFonts w:ascii="Times New Roman" w:hAnsi="Times New Roman" w:cs="Times New Roman"/>
          <w:sz w:val="24"/>
          <w:szCs w:val="24"/>
        </w:rPr>
      </w:pPr>
    </w:p>
    <w:p w14:paraId="4A1DDB39" w14:textId="7300CE7E" w:rsidR="0086410D" w:rsidRPr="009C1EDD" w:rsidRDefault="00184393" w:rsidP="00563B53">
      <w:pPr>
        <w:pStyle w:val="Ttulo1"/>
        <w:numPr>
          <w:ilvl w:val="0"/>
          <w:numId w:val="13"/>
        </w:numPr>
        <w:tabs>
          <w:tab w:val="left" w:pos="594"/>
        </w:tabs>
        <w:spacing w:after="0"/>
        <w:ind w:left="594" w:hanging="372"/>
        <w:rPr>
          <w:rFonts w:ascii="Times New Roman" w:hAnsi="Times New Roman" w:cs="Times New Roman"/>
          <w:sz w:val="24"/>
          <w:szCs w:val="24"/>
        </w:rPr>
      </w:pPr>
      <w:r w:rsidRPr="00897BCA">
        <w:rPr>
          <w:rFonts w:ascii="Times New Roman" w:hAnsi="Times New Roman" w:cs="Times New Roman"/>
          <w:sz w:val="24"/>
          <w:szCs w:val="24"/>
        </w:rPr>
        <w:t>ADJUDICAÇÃO 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HOMOLOGAÇÃO</w:t>
      </w:r>
    </w:p>
    <w:p w14:paraId="76700646" w14:textId="77777777" w:rsidR="0086410D" w:rsidRPr="00897BCA" w:rsidRDefault="00184393" w:rsidP="00563B53">
      <w:pPr>
        <w:pStyle w:val="PargrafodaLista"/>
        <w:numPr>
          <w:ilvl w:val="1"/>
          <w:numId w:val="13"/>
        </w:numPr>
        <w:tabs>
          <w:tab w:val="left" w:pos="79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Decididos os recursos e constatada a regularidade dos atos praticados, a autoridade competente adjudicará o objeto e homologará o procedimento</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licitatório.</w:t>
      </w:r>
    </w:p>
    <w:p w14:paraId="42ADB333" w14:textId="77777777" w:rsidR="0086410D" w:rsidRPr="00897BCA" w:rsidRDefault="00184393" w:rsidP="00563B53">
      <w:pPr>
        <w:pStyle w:val="Corpodetexto"/>
        <w:spacing w:after="0"/>
        <w:ind w:left="222" w:right="231"/>
        <w:jc w:val="both"/>
        <w:rPr>
          <w:rFonts w:ascii="Times New Roman" w:hAnsi="Times New Roman" w:cs="Times New Roman"/>
          <w:sz w:val="24"/>
          <w:szCs w:val="24"/>
        </w:rPr>
      </w:pPr>
      <w:r w:rsidRPr="00897BCA">
        <w:rPr>
          <w:rFonts w:ascii="Times New Roman" w:hAnsi="Times New Roman" w:cs="Times New Roman"/>
          <w:b/>
          <w:sz w:val="24"/>
          <w:szCs w:val="24"/>
        </w:rPr>
        <w:t xml:space="preserve">13.3. </w:t>
      </w:r>
      <w:r w:rsidRPr="00897BCA">
        <w:rPr>
          <w:rFonts w:ascii="Times New Roman" w:hAnsi="Times New Roman" w:cs="Times New Roman"/>
          <w:sz w:val="24"/>
          <w:szCs w:val="24"/>
        </w:rPr>
        <w:t>Na ausência de recurso, caberá ao pregoeiro adjudicar o objeto e encaminhar o processo devidamente instruído à autoridade superior e propor a homologação.</w:t>
      </w:r>
    </w:p>
    <w:p w14:paraId="218CB007" w14:textId="77777777" w:rsidR="0086410D" w:rsidRPr="00897BCA" w:rsidRDefault="0086410D" w:rsidP="00563B53">
      <w:pPr>
        <w:pStyle w:val="Corpodetexto"/>
        <w:spacing w:after="0"/>
        <w:jc w:val="both"/>
        <w:rPr>
          <w:rFonts w:ascii="Times New Roman" w:hAnsi="Times New Roman" w:cs="Times New Roman"/>
          <w:sz w:val="24"/>
          <w:szCs w:val="24"/>
        </w:rPr>
      </w:pPr>
    </w:p>
    <w:p w14:paraId="02E0943A" w14:textId="42479878"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CONDIÇÕES DE</w:t>
      </w:r>
      <w:r w:rsidRPr="00897BCA">
        <w:rPr>
          <w:rFonts w:ascii="Times New Roman" w:hAnsi="Times New Roman" w:cs="Times New Roman"/>
          <w:spacing w:val="-4"/>
          <w:sz w:val="24"/>
          <w:szCs w:val="24"/>
        </w:rPr>
        <w:t xml:space="preserve"> </w:t>
      </w:r>
      <w:r w:rsidRPr="00897BCA">
        <w:rPr>
          <w:rFonts w:ascii="Times New Roman" w:hAnsi="Times New Roman" w:cs="Times New Roman"/>
          <w:sz w:val="24"/>
          <w:szCs w:val="24"/>
        </w:rPr>
        <w:t>CONTRATAÇÃO</w:t>
      </w:r>
    </w:p>
    <w:p w14:paraId="7CA33787" w14:textId="7863CB97" w:rsidR="0086410D" w:rsidRPr="00897BCA" w:rsidRDefault="00184393" w:rsidP="00563B53">
      <w:pPr>
        <w:pStyle w:val="PargrafodaLista"/>
        <w:numPr>
          <w:ilvl w:val="1"/>
          <w:numId w:val="13"/>
        </w:numPr>
        <w:tabs>
          <w:tab w:val="left" w:pos="810"/>
        </w:tabs>
        <w:spacing w:after="0"/>
        <w:ind w:right="232" w:firstLine="0"/>
        <w:rPr>
          <w:rFonts w:ascii="Times New Roman" w:hAnsi="Times New Roman" w:cs="Times New Roman"/>
          <w:sz w:val="24"/>
          <w:szCs w:val="24"/>
        </w:rPr>
      </w:pPr>
      <w:r w:rsidRPr="00897BCA">
        <w:rPr>
          <w:rFonts w:ascii="Times New Roman" w:hAnsi="Times New Roman" w:cs="Times New Roman"/>
          <w:sz w:val="24"/>
          <w:szCs w:val="24"/>
        </w:rPr>
        <w:t xml:space="preserve">Após a homologação, </w:t>
      </w:r>
      <w:r w:rsidR="00E96FF3">
        <w:rPr>
          <w:rFonts w:ascii="Times New Roman" w:hAnsi="Times New Roman" w:cs="Times New Roman"/>
          <w:sz w:val="24"/>
          <w:szCs w:val="24"/>
        </w:rPr>
        <w:t xml:space="preserve">o adjudicatário será convocado </w:t>
      </w:r>
      <w:r w:rsidRPr="00897BCA">
        <w:rPr>
          <w:rFonts w:ascii="Times New Roman" w:hAnsi="Times New Roman" w:cs="Times New Roman"/>
          <w:sz w:val="24"/>
          <w:szCs w:val="24"/>
        </w:rPr>
        <w:t>pa</w:t>
      </w:r>
      <w:r w:rsidR="00E96FF3">
        <w:rPr>
          <w:rFonts w:ascii="Times New Roman" w:hAnsi="Times New Roman" w:cs="Times New Roman"/>
          <w:sz w:val="24"/>
          <w:szCs w:val="24"/>
        </w:rPr>
        <w:t xml:space="preserve">ra no </w:t>
      </w:r>
      <w:r w:rsidRPr="00897BCA">
        <w:rPr>
          <w:rFonts w:ascii="Times New Roman" w:hAnsi="Times New Roman" w:cs="Times New Roman"/>
          <w:sz w:val="24"/>
          <w:szCs w:val="24"/>
        </w:rPr>
        <w:t xml:space="preserve">prazo </w:t>
      </w:r>
      <w:r w:rsidRPr="00E96FF3">
        <w:rPr>
          <w:rFonts w:ascii="Times New Roman" w:hAnsi="Times New Roman" w:cs="Times New Roman"/>
          <w:sz w:val="24"/>
          <w:szCs w:val="24"/>
        </w:rPr>
        <w:t>de</w:t>
      </w:r>
      <w:r w:rsidR="00E96FF3" w:rsidRPr="00E96FF3">
        <w:rPr>
          <w:rFonts w:ascii="Times New Roman" w:hAnsi="Times New Roman" w:cs="Times New Roman"/>
          <w:sz w:val="24"/>
          <w:szCs w:val="24"/>
        </w:rPr>
        <w:t xml:space="preserve"> 5</w:t>
      </w:r>
      <w:r w:rsidR="00E96FF3">
        <w:rPr>
          <w:rFonts w:ascii="Times New Roman" w:hAnsi="Times New Roman" w:cs="Times New Roman"/>
          <w:sz w:val="24"/>
          <w:szCs w:val="24"/>
        </w:rPr>
        <w:t xml:space="preserve"> (cinco)</w:t>
      </w:r>
      <w:r w:rsidRPr="00897BCA">
        <w:rPr>
          <w:rFonts w:ascii="Times New Roman" w:hAnsi="Times New Roman" w:cs="Times New Roman"/>
          <w:sz w:val="24"/>
          <w:szCs w:val="24"/>
        </w:rPr>
        <w:t xml:space="preserve"> dias,  assinar o contrato</w:t>
      </w:r>
      <w:r w:rsidR="00DE6D24">
        <w:rPr>
          <w:rFonts w:ascii="Times New Roman" w:hAnsi="Times New Roman" w:cs="Times New Roman"/>
          <w:sz w:val="24"/>
          <w:szCs w:val="24"/>
        </w:rPr>
        <w:t>.</w:t>
      </w:r>
    </w:p>
    <w:p w14:paraId="1C963AAC" w14:textId="77777777" w:rsidR="0086410D" w:rsidRPr="00897BCA" w:rsidRDefault="00184393" w:rsidP="00563B53">
      <w:pPr>
        <w:pStyle w:val="PargrafodaLista"/>
        <w:numPr>
          <w:ilvl w:val="1"/>
          <w:numId w:val="13"/>
        </w:numPr>
        <w:tabs>
          <w:tab w:val="left" w:pos="791"/>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prazo de que trata o item 14.1 poderá ser prorrogado uma vez e pelo mesmo período, desde que seja requerido de forma motivada e durante o transcurso do respectivo</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prazo.</w:t>
      </w:r>
    </w:p>
    <w:p w14:paraId="4A559002" w14:textId="77777777" w:rsidR="0086410D" w:rsidRPr="00897BCA" w:rsidRDefault="00184393" w:rsidP="00563B53">
      <w:pPr>
        <w:pStyle w:val="PargrafodaLista"/>
        <w:numPr>
          <w:ilvl w:val="1"/>
          <w:numId w:val="13"/>
        </w:numPr>
        <w:tabs>
          <w:tab w:val="left" w:pos="837"/>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O licitante deverá comprovar as condições de habilitação consignadas no edital, mediante a apresentação dos documentos na forma do art. 32, da Lei de Licitações, atinentes aos documentos em que foram apresentadas cópias simples na licitação, sob  pena de perda do direito à</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contratação.</w:t>
      </w:r>
    </w:p>
    <w:p w14:paraId="4F82670E" w14:textId="77777777" w:rsidR="0086410D" w:rsidRPr="00897BCA" w:rsidRDefault="00184393" w:rsidP="00563B53">
      <w:pPr>
        <w:pStyle w:val="PargrafodaLista"/>
        <w:numPr>
          <w:ilvl w:val="1"/>
          <w:numId w:val="13"/>
        </w:numPr>
        <w:tabs>
          <w:tab w:val="left" w:pos="78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Na hipótese de o vencedor da licitação se recusar a assinar o contrato, outro licitante será convocado, respeitada a ordem de classificação, para, após a comprovação dos requisitos para habilitação, analisada a proposta e eventuais documentos complementares e, feita a negociação, assinar o contrato, sem prejuízo da aplicação das</w:t>
      </w:r>
      <w:r w:rsidRPr="00897BCA">
        <w:rPr>
          <w:rFonts w:ascii="Times New Roman" w:hAnsi="Times New Roman" w:cs="Times New Roman"/>
          <w:spacing w:val="-10"/>
          <w:sz w:val="24"/>
          <w:szCs w:val="24"/>
        </w:rPr>
        <w:t xml:space="preserve"> </w:t>
      </w:r>
      <w:r w:rsidRPr="00897BCA">
        <w:rPr>
          <w:rFonts w:ascii="Times New Roman" w:hAnsi="Times New Roman" w:cs="Times New Roman"/>
          <w:sz w:val="24"/>
          <w:szCs w:val="24"/>
        </w:rPr>
        <w:t>sanções.</w:t>
      </w:r>
    </w:p>
    <w:p w14:paraId="58B8651E" w14:textId="77777777" w:rsidR="0086410D" w:rsidRPr="00897BCA" w:rsidRDefault="0086410D" w:rsidP="00563B53">
      <w:pPr>
        <w:pStyle w:val="Corpodetexto"/>
        <w:spacing w:after="0"/>
        <w:jc w:val="both"/>
        <w:rPr>
          <w:rFonts w:ascii="Times New Roman" w:hAnsi="Times New Roman" w:cs="Times New Roman"/>
          <w:sz w:val="24"/>
          <w:szCs w:val="24"/>
        </w:rPr>
      </w:pPr>
    </w:p>
    <w:p w14:paraId="350C125B" w14:textId="77777777" w:rsidR="0086410D" w:rsidRPr="00897BCA"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VIGÊNCIA DO</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CONTRATO</w:t>
      </w:r>
    </w:p>
    <w:p w14:paraId="2B28FA76" w14:textId="169ADDD4" w:rsidR="0086410D" w:rsidRPr="00E96FF3" w:rsidRDefault="00934DF9" w:rsidP="00563B53">
      <w:pPr>
        <w:pStyle w:val="Corpodetexto"/>
        <w:tabs>
          <w:tab w:val="left" w:pos="1624"/>
          <w:tab w:val="left" w:pos="2547"/>
        </w:tabs>
        <w:spacing w:after="0"/>
        <w:ind w:firstLine="1418"/>
        <w:rPr>
          <w:rFonts w:ascii="Times New Roman" w:hAnsi="Times New Roman" w:cs="Times New Roman"/>
          <w:sz w:val="24"/>
          <w:szCs w:val="24"/>
        </w:rPr>
      </w:pPr>
      <w:r>
        <w:rPr>
          <w:rFonts w:ascii="Times New Roman" w:hAnsi="Times New Roman" w:cs="Times New Roman"/>
          <w:sz w:val="24"/>
          <w:szCs w:val="24"/>
        </w:rPr>
        <w:t xml:space="preserve">    </w:t>
      </w:r>
      <w:r w:rsidR="00E96FF3" w:rsidRPr="00E96FF3">
        <w:rPr>
          <w:rFonts w:ascii="Times New Roman" w:hAnsi="Times New Roman" w:cs="Times New Roman"/>
          <w:sz w:val="24"/>
          <w:szCs w:val="24"/>
        </w:rPr>
        <w:t xml:space="preserve">O contrato terá vigência de </w:t>
      </w:r>
      <w:r w:rsidR="00DE6D24">
        <w:rPr>
          <w:rFonts w:ascii="Times New Roman" w:hAnsi="Times New Roman" w:cs="Times New Roman"/>
          <w:sz w:val="24"/>
          <w:szCs w:val="24"/>
        </w:rPr>
        <w:t>12</w:t>
      </w:r>
      <w:r w:rsidR="00E96FF3" w:rsidRPr="00E96FF3">
        <w:rPr>
          <w:rFonts w:ascii="Times New Roman" w:hAnsi="Times New Roman" w:cs="Times New Roman"/>
          <w:sz w:val="24"/>
          <w:szCs w:val="24"/>
        </w:rPr>
        <w:t xml:space="preserve"> (</w:t>
      </w:r>
      <w:r w:rsidR="00DE6D24">
        <w:rPr>
          <w:rFonts w:ascii="Times New Roman" w:hAnsi="Times New Roman" w:cs="Times New Roman"/>
          <w:sz w:val="24"/>
          <w:szCs w:val="24"/>
        </w:rPr>
        <w:t>doze</w:t>
      </w:r>
      <w:r w:rsidR="00E96FF3" w:rsidRPr="00E96FF3">
        <w:rPr>
          <w:rFonts w:ascii="Times New Roman" w:hAnsi="Times New Roman" w:cs="Times New Roman"/>
          <w:sz w:val="24"/>
          <w:szCs w:val="24"/>
        </w:rPr>
        <w:t>) meses</w:t>
      </w:r>
      <w:r w:rsidR="00E96FF3">
        <w:rPr>
          <w:rFonts w:ascii="Times New Roman" w:hAnsi="Times New Roman" w:cs="Times New Roman"/>
          <w:sz w:val="24"/>
          <w:szCs w:val="24"/>
        </w:rPr>
        <w:t xml:space="preserve"> a contar da data de assinatura</w:t>
      </w:r>
      <w:r w:rsidR="00DE6D24">
        <w:rPr>
          <w:rFonts w:ascii="Times New Roman" w:hAnsi="Times New Roman" w:cs="Times New Roman"/>
          <w:sz w:val="24"/>
          <w:szCs w:val="24"/>
        </w:rPr>
        <w:t>, ou pelo prazo em que se der a garantia</w:t>
      </w:r>
      <w:r w:rsidR="00E96FF3" w:rsidRPr="00E96FF3">
        <w:rPr>
          <w:rFonts w:ascii="Times New Roman" w:hAnsi="Times New Roman" w:cs="Times New Roman"/>
          <w:sz w:val="24"/>
          <w:szCs w:val="24"/>
        </w:rPr>
        <w:t>.</w:t>
      </w:r>
    </w:p>
    <w:p w14:paraId="5E1D4CB1" w14:textId="77777777" w:rsidR="0086410D" w:rsidRPr="00897BCA" w:rsidRDefault="0086410D" w:rsidP="00563B53">
      <w:pPr>
        <w:pStyle w:val="Corpodetexto"/>
        <w:spacing w:after="0"/>
        <w:jc w:val="both"/>
        <w:rPr>
          <w:rFonts w:ascii="Times New Roman" w:hAnsi="Times New Roman" w:cs="Times New Roman"/>
          <w:sz w:val="24"/>
          <w:szCs w:val="24"/>
        </w:rPr>
      </w:pPr>
    </w:p>
    <w:p w14:paraId="0F740C70" w14:textId="077DC05A"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PRAZOS E CONDIÇÕES DE PAGAMENTO</w:t>
      </w:r>
    </w:p>
    <w:p w14:paraId="11562330" w14:textId="77777777" w:rsidR="00DE6D24" w:rsidRDefault="00184393" w:rsidP="00563B53">
      <w:pPr>
        <w:pStyle w:val="PargrafodaLista"/>
        <w:numPr>
          <w:ilvl w:val="1"/>
          <w:numId w:val="13"/>
        </w:numPr>
        <w:tabs>
          <w:tab w:val="left" w:pos="846"/>
          <w:tab w:val="left" w:pos="2852"/>
        </w:tabs>
        <w:spacing w:after="0"/>
        <w:ind w:right="225" w:firstLine="0"/>
        <w:rPr>
          <w:rFonts w:ascii="Times New Roman" w:hAnsi="Times New Roman" w:cs="Times New Roman"/>
          <w:sz w:val="24"/>
          <w:szCs w:val="24"/>
        </w:rPr>
      </w:pPr>
      <w:r w:rsidRPr="00897BCA">
        <w:rPr>
          <w:rFonts w:ascii="Times New Roman" w:hAnsi="Times New Roman" w:cs="Times New Roman"/>
          <w:sz w:val="24"/>
          <w:szCs w:val="24"/>
        </w:rPr>
        <w:t>O pagamento será efetuado contra empenho, após o recebimento do objeto, e mediante apresentação da Nota Fiscal/Fatura, correndo a despesa na seguinte dotação orçamentária:</w:t>
      </w:r>
      <w:r w:rsidR="00DE6D24">
        <w:rPr>
          <w:rFonts w:ascii="Times New Roman" w:hAnsi="Times New Roman" w:cs="Times New Roman"/>
          <w:sz w:val="24"/>
          <w:szCs w:val="24"/>
        </w:rPr>
        <w:t xml:space="preserve"> </w:t>
      </w:r>
    </w:p>
    <w:p w14:paraId="355001FA" w14:textId="77777777" w:rsidR="00DE6D24" w:rsidRDefault="00DE6D24" w:rsidP="00563B53">
      <w:pPr>
        <w:pStyle w:val="PargrafodaLista"/>
        <w:tabs>
          <w:tab w:val="left" w:pos="846"/>
          <w:tab w:val="left" w:pos="2852"/>
        </w:tabs>
        <w:spacing w:after="0"/>
        <w:ind w:right="225"/>
        <w:rPr>
          <w:rFonts w:ascii="Times New Roman" w:hAnsi="Times New Roman"/>
          <w:sz w:val="24"/>
          <w:szCs w:val="24"/>
        </w:rPr>
      </w:pPr>
      <w:r w:rsidRPr="00DE6D24">
        <w:rPr>
          <w:rFonts w:ascii="Times New Roman" w:hAnsi="Times New Roman"/>
          <w:sz w:val="24"/>
          <w:szCs w:val="24"/>
        </w:rPr>
        <w:t xml:space="preserve">05- Secretaria de Obras e Serviços Públicos; </w:t>
      </w:r>
    </w:p>
    <w:p w14:paraId="1D1D9DA0" w14:textId="77777777" w:rsidR="00DE6D24" w:rsidRDefault="00DE6D24" w:rsidP="00563B53">
      <w:pPr>
        <w:pStyle w:val="PargrafodaLista"/>
        <w:tabs>
          <w:tab w:val="left" w:pos="846"/>
          <w:tab w:val="left" w:pos="2852"/>
        </w:tabs>
        <w:spacing w:after="0"/>
        <w:ind w:right="225"/>
        <w:rPr>
          <w:rFonts w:ascii="Times New Roman" w:hAnsi="Times New Roman"/>
          <w:sz w:val="24"/>
          <w:szCs w:val="24"/>
        </w:rPr>
      </w:pPr>
      <w:r w:rsidRPr="00DE6D24">
        <w:rPr>
          <w:rFonts w:ascii="Times New Roman" w:hAnsi="Times New Roman"/>
          <w:sz w:val="24"/>
          <w:szCs w:val="24"/>
        </w:rPr>
        <w:t xml:space="preserve">05.02 – Secretaria de Obras e Serviços Públicos – Recurso Vinculado; </w:t>
      </w:r>
    </w:p>
    <w:p w14:paraId="4673366D" w14:textId="77777777" w:rsidR="00DE6D24" w:rsidRDefault="00DE6D24" w:rsidP="00563B53">
      <w:pPr>
        <w:pStyle w:val="PargrafodaLista"/>
        <w:tabs>
          <w:tab w:val="left" w:pos="846"/>
          <w:tab w:val="left" w:pos="2852"/>
        </w:tabs>
        <w:spacing w:after="0"/>
        <w:ind w:right="225"/>
        <w:rPr>
          <w:rFonts w:ascii="Times New Roman" w:hAnsi="Times New Roman"/>
          <w:sz w:val="24"/>
          <w:szCs w:val="24"/>
        </w:rPr>
      </w:pPr>
      <w:r w:rsidRPr="00DE6D24">
        <w:rPr>
          <w:rFonts w:ascii="Times New Roman" w:hAnsi="Times New Roman"/>
          <w:sz w:val="24"/>
          <w:szCs w:val="24"/>
        </w:rPr>
        <w:t xml:space="preserve">1136 – Aquisição de Bens c/ Recurso Alienação – Livre; </w:t>
      </w:r>
    </w:p>
    <w:p w14:paraId="7333114A" w14:textId="77777777" w:rsidR="00DE6D24" w:rsidRDefault="00DE6D24" w:rsidP="00563B53">
      <w:pPr>
        <w:pStyle w:val="PargrafodaLista"/>
        <w:tabs>
          <w:tab w:val="left" w:pos="846"/>
          <w:tab w:val="left" w:pos="2852"/>
        </w:tabs>
        <w:spacing w:after="0"/>
        <w:ind w:right="225"/>
        <w:rPr>
          <w:rFonts w:ascii="Times New Roman" w:hAnsi="Times New Roman"/>
          <w:sz w:val="24"/>
          <w:szCs w:val="24"/>
        </w:rPr>
      </w:pPr>
      <w:r w:rsidRPr="00DE6D24">
        <w:rPr>
          <w:rFonts w:ascii="Times New Roman" w:hAnsi="Times New Roman"/>
          <w:sz w:val="24"/>
          <w:szCs w:val="24"/>
        </w:rPr>
        <w:t xml:space="preserve">44.90.52.00 – Equipamentos e Material Permanente; </w:t>
      </w:r>
    </w:p>
    <w:p w14:paraId="5B450786" w14:textId="092B2811" w:rsidR="00DE6D24" w:rsidRPr="00DE6D24" w:rsidRDefault="00DE6D24" w:rsidP="00563B53">
      <w:pPr>
        <w:pStyle w:val="PargrafodaLista"/>
        <w:tabs>
          <w:tab w:val="left" w:pos="846"/>
          <w:tab w:val="left" w:pos="2852"/>
        </w:tabs>
        <w:spacing w:after="0"/>
        <w:ind w:right="225"/>
        <w:rPr>
          <w:rFonts w:ascii="Times New Roman" w:hAnsi="Times New Roman" w:cs="Times New Roman"/>
          <w:sz w:val="24"/>
          <w:szCs w:val="24"/>
        </w:rPr>
      </w:pPr>
      <w:r w:rsidRPr="00DE6D24">
        <w:rPr>
          <w:rFonts w:ascii="Times New Roman" w:hAnsi="Times New Roman"/>
          <w:sz w:val="24"/>
          <w:szCs w:val="24"/>
        </w:rPr>
        <w:t>Fonte de Recurso: 1207.</w:t>
      </w:r>
    </w:p>
    <w:p w14:paraId="4678FB11" w14:textId="77777777" w:rsidR="0086410D" w:rsidRPr="00897BCA" w:rsidRDefault="00184393" w:rsidP="00563B53">
      <w:pPr>
        <w:pStyle w:val="PargrafodaLista"/>
        <w:numPr>
          <w:ilvl w:val="1"/>
          <w:numId w:val="13"/>
        </w:numPr>
        <w:tabs>
          <w:tab w:val="left" w:pos="87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w:t>
      </w:r>
      <w:r w:rsidRPr="00897BCA">
        <w:rPr>
          <w:rFonts w:ascii="Times New Roman" w:hAnsi="Times New Roman" w:cs="Times New Roman"/>
          <w:spacing w:val="-8"/>
          <w:sz w:val="24"/>
          <w:szCs w:val="24"/>
        </w:rPr>
        <w:t xml:space="preserve"> </w:t>
      </w:r>
      <w:r w:rsidRPr="00897BCA">
        <w:rPr>
          <w:rFonts w:ascii="Times New Roman" w:hAnsi="Times New Roman" w:cs="Times New Roman"/>
          <w:sz w:val="24"/>
          <w:szCs w:val="24"/>
        </w:rPr>
        <w:t>pagamento.</w:t>
      </w:r>
    </w:p>
    <w:p w14:paraId="2A44970A" w14:textId="17E2179C" w:rsidR="0086410D" w:rsidRPr="00897BCA" w:rsidRDefault="00184393" w:rsidP="00563B53">
      <w:pPr>
        <w:pStyle w:val="PargrafodaLista"/>
        <w:numPr>
          <w:ilvl w:val="1"/>
          <w:numId w:val="13"/>
        </w:numPr>
        <w:tabs>
          <w:tab w:val="left" w:pos="798"/>
        </w:tabs>
        <w:spacing w:after="0"/>
        <w:ind w:right="229" w:firstLine="0"/>
        <w:rPr>
          <w:rFonts w:ascii="Times New Roman" w:hAnsi="Times New Roman" w:cs="Times New Roman"/>
          <w:sz w:val="24"/>
          <w:szCs w:val="24"/>
        </w:rPr>
      </w:pPr>
      <w:r w:rsidRPr="00897BCA">
        <w:rPr>
          <w:rFonts w:ascii="Times New Roman" w:hAnsi="Times New Roman" w:cs="Times New Roman"/>
          <w:sz w:val="24"/>
          <w:szCs w:val="24"/>
        </w:rPr>
        <w:t>O pagamento será efetuado no prazo de máximo de</w:t>
      </w:r>
      <w:r w:rsidRPr="00EA4219">
        <w:rPr>
          <w:rFonts w:ascii="Times New Roman" w:hAnsi="Times New Roman" w:cs="Times New Roman"/>
          <w:sz w:val="24"/>
          <w:szCs w:val="24"/>
        </w:rPr>
        <w:t xml:space="preserve"> </w:t>
      </w:r>
      <w:r w:rsidR="00DE6D24">
        <w:rPr>
          <w:rFonts w:ascii="Times New Roman" w:hAnsi="Times New Roman" w:cs="Times New Roman"/>
          <w:sz w:val="24"/>
          <w:szCs w:val="24"/>
        </w:rPr>
        <w:t>3</w:t>
      </w:r>
      <w:r w:rsidR="00EA4219" w:rsidRPr="00EA4219">
        <w:rPr>
          <w:rFonts w:ascii="Times New Roman" w:hAnsi="Times New Roman" w:cs="Times New Roman"/>
          <w:sz w:val="24"/>
          <w:szCs w:val="24"/>
        </w:rPr>
        <w:t>0</w:t>
      </w:r>
      <w:r w:rsidR="00EA4219">
        <w:rPr>
          <w:rFonts w:ascii="Times New Roman" w:hAnsi="Times New Roman" w:cs="Times New Roman"/>
          <w:sz w:val="24"/>
          <w:szCs w:val="24"/>
        </w:rPr>
        <w:t xml:space="preserve"> (</w:t>
      </w:r>
      <w:r w:rsidR="00DE6D24">
        <w:rPr>
          <w:rFonts w:ascii="Times New Roman" w:hAnsi="Times New Roman" w:cs="Times New Roman"/>
          <w:sz w:val="24"/>
          <w:szCs w:val="24"/>
        </w:rPr>
        <w:t>trinta</w:t>
      </w:r>
      <w:r w:rsidR="00EA4219">
        <w:rPr>
          <w:rFonts w:ascii="Times New Roman" w:hAnsi="Times New Roman" w:cs="Times New Roman"/>
          <w:sz w:val="24"/>
          <w:szCs w:val="24"/>
        </w:rPr>
        <w:t>) dias</w:t>
      </w:r>
      <w:r w:rsidRPr="00897BCA">
        <w:rPr>
          <w:rFonts w:ascii="Times New Roman" w:hAnsi="Times New Roman" w:cs="Times New Roman"/>
          <w:sz w:val="24"/>
          <w:szCs w:val="24"/>
        </w:rPr>
        <w:t xml:space="preserve"> da entrega </w:t>
      </w:r>
      <w:r w:rsidR="00DE6D24">
        <w:rPr>
          <w:rFonts w:ascii="Times New Roman" w:hAnsi="Times New Roman" w:cs="Times New Roman"/>
          <w:sz w:val="24"/>
          <w:szCs w:val="24"/>
        </w:rPr>
        <w:t>do bem.</w:t>
      </w:r>
    </w:p>
    <w:p w14:paraId="246328A3" w14:textId="77777777" w:rsidR="0086410D" w:rsidRPr="00897BCA" w:rsidRDefault="00184393" w:rsidP="00563B53">
      <w:pPr>
        <w:pStyle w:val="PargrafodaLista"/>
        <w:numPr>
          <w:ilvl w:val="1"/>
          <w:numId w:val="13"/>
        </w:numPr>
        <w:tabs>
          <w:tab w:val="left" w:pos="820"/>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Ocorrendo atraso no pagamento, os valores serão corrigidos monetariamente pelo IGPM/FGV do período, ou outro índice que vier a substituí-lo, e a Administração  compensará a contratada com juros de 0,5% ao mês, </w:t>
      </w:r>
      <w:r w:rsidRPr="00897BCA">
        <w:rPr>
          <w:rFonts w:ascii="Times New Roman" w:hAnsi="Times New Roman" w:cs="Times New Roman"/>
          <w:i/>
          <w:sz w:val="24"/>
          <w:szCs w:val="24"/>
        </w:rPr>
        <w:t>pro</w:t>
      </w:r>
      <w:r w:rsidRPr="00897BCA">
        <w:rPr>
          <w:rFonts w:ascii="Times New Roman" w:hAnsi="Times New Roman" w:cs="Times New Roman"/>
          <w:i/>
          <w:spacing w:val="-12"/>
          <w:sz w:val="24"/>
          <w:szCs w:val="24"/>
        </w:rPr>
        <w:t xml:space="preserve"> </w:t>
      </w:r>
      <w:r w:rsidRPr="00897BCA">
        <w:rPr>
          <w:rFonts w:ascii="Times New Roman" w:hAnsi="Times New Roman" w:cs="Times New Roman"/>
          <w:i/>
          <w:sz w:val="24"/>
          <w:szCs w:val="24"/>
        </w:rPr>
        <w:t>rata</w:t>
      </w:r>
      <w:r w:rsidRPr="00897BCA">
        <w:rPr>
          <w:rFonts w:ascii="Times New Roman" w:hAnsi="Times New Roman" w:cs="Times New Roman"/>
          <w:sz w:val="24"/>
          <w:szCs w:val="24"/>
        </w:rPr>
        <w:t>.</w:t>
      </w:r>
    </w:p>
    <w:p w14:paraId="1947BA28" w14:textId="77777777" w:rsidR="0086410D" w:rsidRPr="00897BCA" w:rsidRDefault="0086410D" w:rsidP="00563B53">
      <w:pPr>
        <w:pStyle w:val="Corpodetexto"/>
        <w:spacing w:after="0"/>
        <w:jc w:val="both"/>
        <w:rPr>
          <w:rFonts w:ascii="Times New Roman" w:hAnsi="Times New Roman" w:cs="Times New Roman"/>
          <w:sz w:val="24"/>
          <w:szCs w:val="24"/>
        </w:rPr>
      </w:pPr>
    </w:p>
    <w:p w14:paraId="4BC9E82E" w14:textId="64DFF6B8"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RECEBIMENTO DO OBJETO</w:t>
      </w:r>
    </w:p>
    <w:p w14:paraId="1BDD19E2" w14:textId="6F1B51AE" w:rsidR="0086410D" w:rsidRPr="00897BCA" w:rsidRDefault="00EA4219" w:rsidP="00563B53">
      <w:pPr>
        <w:pStyle w:val="Corpodetexto"/>
        <w:tabs>
          <w:tab w:val="left" w:pos="7455"/>
        </w:tabs>
        <w:spacing w:after="0"/>
        <w:ind w:left="222" w:right="225"/>
        <w:jc w:val="both"/>
        <w:rPr>
          <w:rFonts w:ascii="Times New Roman" w:hAnsi="Times New Roman" w:cs="Times New Roman"/>
          <w:sz w:val="24"/>
          <w:szCs w:val="24"/>
        </w:rPr>
      </w:pPr>
      <w:r>
        <w:rPr>
          <w:rFonts w:ascii="Times New Roman" w:hAnsi="Times New Roman" w:cs="Times New Roman"/>
          <w:b/>
          <w:sz w:val="24"/>
          <w:szCs w:val="24"/>
        </w:rPr>
        <w:t>17.1</w:t>
      </w:r>
      <w:r w:rsidR="00184393" w:rsidRPr="00897BCA">
        <w:rPr>
          <w:rFonts w:ascii="Times New Roman" w:hAnsi="Times New Roman" w:cs="Times New Roman"/>
          <w:b/>
          <w:spacing w:val="16"/>
          <w:sz w:val="24"/>
          <w:szCs w:val="24"/>
        </w:rPr>
        <w:t xml:space="preserve"> </w:t>
      </w:r>
      <w:r w:rsidR="00DE6D24">
        <w:rPr>
          <w:rFonts w:ascii="Times New Roman" w:hAnsi="Times New Roman" w:cs="Times New Roman"/>
          <w:sz w:val="24"/>
          <w:szCs w:val="24"/>
        </w:rPr>
        <w:t>A entrega do</w:t>
      </w:r>
      <w:r>
        <w:rPr>
          <w:rFonts w:ascii="Times New Roman" w:hAnsi="Times New Roman" w:cs="Times New Roman"/>
          <w:sz w:val="24"/>
          <w:szCs w:val="24"/>
        </w:rPr>
        <w:t xml:space="preserve"> </w:t>
      </w:r>
      <w:r w:rsidR="00DE6D24">
        <w:rPr>
          <w:rFonts w:ascii="Times New Roman" w:hAnsi="Times New Roman" w:cs="Times New Roman"/>
          <w:sz w:val="24"/>
          <w:szCs w:val="24"/>
        </w:rPr>
        <w:t>bem</w:t>
      </w:r>
      <w:r>
        <w:rPr>
          <w:rFonts w:ascii="Times New Roman" w:hAnsi="Times New Roman" w:cs="Times New Roman"/>
          <w:sz w:val="24"/>
          <w:szCs w:val="24"/>
        </w:rPr>
        <w:t xml:space="preserve"> deverá ser agendada com o </w:t>
      </w:r>
      <w:r w:rsidR="00DE6D24">
        <w:rPr>
          <w:rFonts w:ascii="Times New Roman" w:hAnsi="Times New Roman" w:cs="Times New Roman"/>
          <w:sz w:val="24"/>
          <w:szCs w:val="24"/>
        </w:rPr>
        <w:t>fiscal do contrato</w:t>
      </w:r>
      <w:r w:rsidR="00563B53">
        <w:rPr>
          <w:rFonts w:ascii="Times New Roman" w:hAnsi="Times New Roman" w:cs="Times New Roman"/>
          <w:sz w:val="24"/>
          <w:szCs w:val="24"/>
        </w:rPr>
        <w:t>, para ocorrer em um prazo máximo de 15 dias úteis,</w:t>
      </w:r>
      <w:r w:rsidR="00DE6D24">
        <w:rPr>
          <w:rFonts w:ascii="Times New Roman" w:hAnsi="Times New Roman" w:cs="Times New Roman"/>
          <w:sz w:val="24"/>
          <w:szCs w:val="24"/>
        </w:rPr>
        <w:t xml:space="preserve"> no Prédio Sede da Prefeitura Municipal de Faxinal do Soturno, </w:t>
      </w:r>
      <w:r w:rsidR="00DE6D24" w:rsidRPr="00DE6D24">
        <w:rPr>
          <w:rFonts w:ascii="Times New Roman" w:hAnsi="Times New Roman" w:cs="Times New Roman"/>
          <w:b/>
          <w:sz w:val="24"/>
          <w:szCs w:val="24"/>
        </w:rPr>
        <w:t>sem ônus de frete.</w:t>
      </w:r>
    </w:p>
    <w:p w14:paraId="0C36BF88" w14:textId="24F8C4BE" w:rsidR="0086410D" w:rsidRPr="00897BCA" w:rsidRDefault="00184393" w:rsidP="00563B53">
      <w:pPr>
        <w:pStyle w:val="PargrafodaLista"/>
        <w:numPr>
          <w:ilvl w:val="1"/>
          <w:numId w:val="3"/>
        </w:numPr>
        <w:tabs>
          <w:tab w:val="left" w:pos="815"/>
          <w:tab w:val="left" w:pos="7368"/>
        </w:tabs>
        <w:spacing w:after="0"/>
        <w:ind w:left="222" w:right="229" w:firstLine="0"/>
        <w:rPr>
          <w:rFonts w:ascii="Times New Roman" w:hAnsi="Times New Roman" w:cs="Times New Roman"/>
          <w:sz w:val="24"/>
          <w:szCs w:val="24"/>
        </w:rPr>
      </w:pPr>
      <w:r w:rsidRPr="00897BCA">
        <w:rPr>
          <w:rFonts w:ascii="Times New Roman" w:hAnsi="Times New Roman" w:cs="Times New Roman"/>
          <w:sz w:val="24"/>
          <w:szCs w:val="24"/>
        </w:rPr>
        <w:t xml:space="preserve">Verificada a desconformidade, a licitante vencedora deverá promover   as  correções  necessárias  no   prazo  </w:t>
      </w:r>
      <w:r w:rsidRPr="00897BCA">
        <w:rPr>
          <w:rFonts w:ascii="Times New Roman" w:hAnsi="Times New Roman" w:cs="Times New Roman"/>
          <w:spacing w:val="45"/>
          <w:sz w:val="24"/>
          <w:szCs w:val="24"/>
        </w:rPr>
        <w:t xml:space="preserve"> </w:t>
      </w:r>
      <w:r w:rsidRPr="00897BCA">
        <w:rPr>
          <w:rFonts w:ascii="Times New Roman" w:hAnsi="Times New Roman" w:cs="Times New Roman"/>
          <w:sz w:val="24"/>
          <w:szCs w:val="24"/>
        </w:rPr>
        <w:t xml:space="preserve">máximo </w:t>
      </w:r>
      <w:r w:rsidRPr="00897BCA">
        <w:rPr>
          <w:rFonts w:ascii="Times New Roman" w:hAnsi="Times New Roman" w:cs="Times New Roman"/>
          <w:spacing w:val="40"/>
          <w:sz w:val="24"/>
          <w:szCs w:val="24"/>
        </w:rPr>
        <w:t xml:space="preserve"> </w:t>
      </w:r>
      <w:r w:rsidR="00EA4219">
        <w:rPr>
          <w:rFonts w:ascii="Times New Roman" w:hAnsi="Times New Roman" w:cs="Times New Roman"/>
          <w:sz w:val="24"/>
          <w:szCs w:val="24"/>
        </w:rPr>
        <w:t xml:space="preserve">de </w:t>
      </w:r>
      <w:r w:rsidR="00DE6D24">
        <w:rPr>
          <w:rFonts w:ascii="Times New Roman" w:hAnsi="Times New Roman" w:cs="Times New Roman"/>
          <w:sz w:val="24"/>
          <w:szCs w:val="24"/>
        </w:rPr>
        <w:t>5</w:t>
      </w:r>
      <w:r w:rsidR="00EA4219">
        <w:rPr>
          <w:rFonts w:ascii="Times New Roman" w:hAnsi="Times New Roman" w:cs="Times New Roman"/>
          <w:sz w:val="24"/>
          <w:szCs w:val="24"/>
        </w:rPr>
        <w:t xml:space="preserve"> (</w:t>
      </w:r>
      <w:r w:rsidR="00DE6D24">
        <w:rPr>
          <w:rFonts w:ascii="Times New Roman" w:hAnsi="Times New Roman" w:cs="Times New Roman"/>
          <w:sz w:val="24"/>
          <w:szCs w:val="24"/>
        </w:rPr>
        <w:t>cinco</w:t>
      </w:r>
      <w:r w:rsidR="00EA4219">
        <w:rPr>
          <w:rFonts w:ascii="Times New Roman" w:hAnsi="Times New Roman" w:cs="Times New Roman"/>
          <w:sz w:val="24"/>
          <w:szCs w:val="24"/>
        </w:rPr>
        <w:t>) dias úteis</w:t>
      </w:r>
      <w:r w:rsidRPr="00897BCA">
        <w:rPr>
          <w:rFonts w:ascii="Times New Roman" w:hAnsi="Times New Roman" w:cs="Times New Roman"/>
          <w:sz w:val="24"/>
          <w:szCs w:val="24"/>
        </w:rPr>
        <w:t xml:space="preserve">, sujeitando-se </w:t>
      </w:r>
      <w:r w:rsidRPr="00897BCA">
        <w:rPr>
          <w:rFonts w:ascii="Times New Roman" w:hAnsi="Times New Roman" w:cs="Times New Roman"/>
          <w:spacing w:val="-8"/>
          <w:sz w:val="24"/>
          <w:szCs w:val="24"/>
        </w:rPr>
        <w:t xml:space="preserve">às </w:t>
      </w:r>
      <w:r w:rsidRPr="00897BCA">
        <w:rPr>
          <w:rFonts w:ascii="Times New Roman" w:hAnsi="Times New Roman" w:cs="Times New Roman"/>
          <w:sz w:val="24"/>
          <w:szCs w:val="24"/>
        </w:rPr>
        <w:t>penalidades previstas neste</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edital.</w:t>
      </w:r>
    </w:p>
    <w:p w14:paraId="2B5E8260" w14:textId="055D353D" w:rsidR="0086410D" w:rsidRPr="00897BCA" w:rsidRDefault="00184393" w:rsidP="00563B53">
      <w:pPr>
        <w:pStyle w:val="PargrafodaLista"/>
        <w:numPr>
          <w:ilvl w:val="1"/>
          <w:numId w:val="3"/>
        </w:numPr>
        <w:tabs>
          <w:tab w:val="left" w:pos="825"/>
        </w:tabs>
        <w:spacing w:after="0"/>
        <w:ind w:left="222" w:right="226" w:firstLine="0"/>
        <w:rPr>
          <w:rFonts w:ascii="Times New Roman" w:hAnsi="Times New Roman" w:cs="Times New Roman"/>
          <w:sz w:val="24"/>
          <w:szCs w:val="24"/>
        </w:rPr>
      </w:pPr>
      <w:r w:rsidRPr="00897BCA">
        <w:rPr>
          <w:rFonts w:ascii="Times New Roman" w:hAnsi="Times New Roman" w:cs="Times New Roman"/>
          <w:sz w:val="24"/>
          <w:szCs w:val="24"/>
        </w:rPr>
        <w:t xml:space="preserve">O </w:t>
      </w:r>
      <w:r w:rsidR="00DE6D24">
        <w:rPr>
          <w:rFonts w:ascii="Times New Roman" w:hAnsi="Times New Roman" w:cs="Times New Roman"/>
          <w:sz w:val="24"/>
          <w:szCs w:val="24"/>
        </w:rPr>
        <w:t>bem</w:t>
      </w:r>
      <w:r w:rsidRPr="00897BCA">
        <w:rPr>
          <w:rFonts w:ascii="Times New Roman" w:hAnsi="Times New Roman" w:cs="Times New Roman"/>
          <w:sz w:val="24"/>
          <w:szCs w:val="24"/>
        </w:rPr>
        <w:t xml:space="preserve"> a ser entregue deverá ser adequadamente acondicionado, de forma a permitir a completa preservação do mesmo e sua segurança durante 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transporte.</w:t>
      </w:r>
    </w:p>
    <w:p w14:paraId="31AFFF67" w14:textId="1B38D7F1" w:rsidR="0086410D" w:rsidRDefault="00184393" w:rsidP="00563B53">
      <w:pPr>
        <w:pStyle w:val="PargrafodaLista"/>
        <w:numPr>
          <w:ilvl w:val="1"/>
          <w:numId w:val="3"/>
        </w:numPr>
        <w:tabs>
          <w:tab w:val="left" w:pos="774"/>
        </w:tabs>
        <w:spacing w:after="0"/>
        <w:ind w:left="774" w:hanging="552"/>
        <w:rPr>
          <w:rFonts w:ascii="Times New Roman" w:hAnsi="Times New Roman" w:cs="Times New Roman"/>
          <w:sz w:val="24"/>
          <w:szCs w:val="24"/>
        </w:rPr>
      </w:pPr>
      <w:r w:rsidRPr="00897BCA">
        <w:rPr>
          <w:rFonts w:ascii="Times New Roman" w:hAnsi="Times New Roman" w:cs="Times New Roman"/>
          <w:sz w:val="24"/>
          <w:szCs w:val="24"/>
        </w:rPr>
        <w:t>A nota fiscal/fatura deverá, obrigatoriamente, ser entregue junto com o seu</w:t>
      </w:r>
      <w:r w:rsidRPr="00897BCA">
        <w:rPr>
          <w:rFonts w:ascii="Times New Roman" w:hAnsi="Times New Roman" w:cs="Times New Roman"/>
          <w:spacing w:val="-17"/>
          <w:sz w:val="24"/>
          <w:szCs w:val="24"/>
        </w:rPr>
        <w:t xml:space="preserve"> </w:t>
      </w:r>
      <w:r w:rsidRPr="00897BCA">
        <w:rPr>
          <w:rFonts w:ascii="Times New Roman" w:hAnsi="Times New Roman" w:cs="Times New Roman"/>
          <w:sz w:val="24"/>
          <w:szCs w:val="24"/>
        </w:rPr>
        <w:t>objeto.</w:t>
      </w:r>
    </w:p>
    <w:p w14:paraId="6EC0EB33" w14:textId="77777777" w:rsidR="00214F06" w:rsidRPr="00214F06" w:rsidRDefault="00214F06" w:rsidP="00563B53">
      <w:pPr>
        <w:pStyle w:val="PargrafodaLista"/>
        <w:tabs>
          <w:tab w:val="left" w:pos="774"/>
        </w:tabs>
        <w:spacing w:after="0"/>
        <w:ind w:left="774"/>
        <w:rPr>
          <w:rFonts w:ascii="Times New Roman" w:hAnsi="Times New Roman" w:cs="Times New Roman"/>
          <w:sz w:val="24"/>
          <w:szCs w:val="24"/>
        </w:rPr>
      </w:pPr>
    </w:p>
    <w:p w14:paraId="59638022" w14:textId="2C4CA5D8" w:rsidR="0086410D" w:rsidRPr="00214F06"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SANÇÕES</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ADMINISTRATIVAS</w:t>
      </w:r>
    </w:p>
    <w:p w14:paraId="593772F0" w14:textId="77777777" w:rsidR="0086410D" w:rsidRPr="00897BCA" w:rsidRDefault="00184393" w:rsidP="00563B53">
      <w:pPr>
        <w:pStyle w:val="PargrafodaLista"/>
        <w:numPr>
          <w:ilvl w:val="1"/>
          <w:numId w:val="2"/>
        </w:numPr>
        <w:tabs>
          <w:tab w:val="left" w:pos="772"/>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Pelo inadimplemento das obrigações, seja na condição de participante do pregão eletrônico ou de contratante, as licitantes, conforme a infração, estarão sujeitas às seguintes penalidades:</w:t>
      </w:r>
    </w:p>
    <w:p w14:paraId="3F41522E" w14:textId="77777777" w:rsidR="0086410D" w:rsidRPr="00897BCA" w:rsidRDefault="00184393" w:rsidP="00563B53">
      <w:pPr>
        <w:pStyle w:val="PargrafodaLista"/>
        <w:numPr>
          <w:ilvl w:val="0"/>
          <w:numId w:val="1"/>
        </w:numPr>
        <w:tabs>
          <w:tab w:val="left" w:pos="494"/>
        </w:tabs>
        <w:spacing w:after="0"/>
        <w:ind w:right="228" w:firstLine="0"/>
        <w:rPr>
          <w:rFonts w:ascii="Times New Roman" w:hAnsi="Times New Roman" w:cs="Times New Roman"/>
          <w:sz w:val="24"/>
          <w:szCs w:val="24"/>
        </w:rPr>
      </w:pPr>
      <w:r w:rsidRPr="00897BCA">
        <w:rPr>
          <w:rFonts w:ascii="Times New Roman" w:hAnsi="Times New Roman" w:cs="Times New Roman"/>
          <w:sz w:val="24"/>
          <w:szCs w:val="24"/>
        </w:rPr>
        <w:t>deixar de atender aos requisitos de habilitação: multa de 10% sobre o valor estimado da contratação;</w:t>
      </w:r>
    </w:p>
    <w:p w14:paraId="47FA8541" w14:textId="77777777" w:rsidR="0086410D" w:rsidRPr="00897BCA" w:rsidRDefault="00184393" w:rsidP="00563B53">
      <w:pPr>
        <w:pStyle w:val="PargrafodaLista"/>
        <w:numPr>
          <w:ilvl w:val="0"/>
          <w:numId w:val="1"/>
        </w:numPr>
        <w:tabs>
          <w:tab w:val="left" w:pos="499"/>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897BCA">
        <w:rPr>
          <w:rFonts w:ascii="Times New Roman" w:hAnsi="Times New Roman" w:cs="Times New Roman"/>
          <w:spacing w:val="-22"/>
          <w:sz w:val="24"/>
          <w:szCs w:val="24"/>
        </w:rPr>
        <w:t xml:space="preserve"> </w:t>
      </w:r>
      <w:r w:rsidRPr="00897BCA">
        <w:rPr>
          <w:rFonts w:ascii="Times New Roman" w:hAnsi="Times New Roman" w:cs="Times New Roman"/>
          <w:sz w:val="24"/>
          <w:szCs w:val="24"/>
        </w:rPr>
        <w:t>contratação;</w:t>
      </w:r>
    </w:p>
    <w:p w14:paraId="70D6E095" w14:textId="77777777" w:rsidR="0086410D" w:rsidRPr="00897BCA" w:rsidRDefault="00184393" w:rsidP="00563B53">
      <w:pPr>
        <w:pStyle w:val="PargrafodaLista"/>
        <w:numPr>
          <w:ilvl w:val="0"/>
          <w:numId w:val="1"/>
        </w:numPr>
        <w:tabs>
          <w:tab w:val="left" w:pos="489"/>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deixar de manter a proposta (recusa injustificada para contratar): suspensão do direito de licitar e contratar com a Administração pelo prazo de 5 anos e multa de 10% sobre o valor estimado da</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contratação;</w:t>
      </w:r>
    </w:p>
    <w:p w14:paraId="7E72A963" w14:textId="77777777" w:rsidR="0086410D" w:rsidRPr="00897BCA" w:rsidRDefault="00184393" w:rsidP="00563B53">
      <w:pPr>
        <w:pStyle w:val="PargrafodaLista"/>
        <w:numPr>
          <w:ilvl w:val="0"/>
          <w:numId w:val="1"/>
        </w:numPr>
        <w:tabs>
          <w:tab w:val="left" w:pos="508"/>
          <w:tab w:val="left" w:pos="7968"/>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executar</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contrato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com</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atraso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injustificado,</w:t>
      </w:r>
      <w:r w:rsidRPr="00897BCA">
        <w:rPr>
          <w:rFonts w:ascii="Times New Roman" w:hAnsi="Times New Roman" w:cs="Times New Roman"/>
          <w:spacing w:val="16"/>
          <w:sz w:val="24"/>
          <w:szCs w:val="24"/>
        </w:rPr>
        <w:t xml:space="preserve"> </w:t>
      </w:r>
      <w:r w:rsidRPr="00897BCA">
        <w:rPr>
          <w:rFonts w:ascii="Times New Roman" w:hAnsi="Times New Roman" w:cs="Times New Roman"/>
          <w:sz w:val="24"/>
          <w:szCs w:val="24"/>
        </w:rPr>
        <w:t>até</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o</w:t>
      </w:r>
      <w:r w:rsidRPr="00897BCA">
        <w:rPr>
          <w:rFonts w:ascii="Times New Roman" w:hAnsi="Times New Roman" w:cs="Times New Roman"/>
          <w:spacing w:val="14"/>
          <w:sz w:val="24"/>
          <w:szCs w:val="24"/>
        </w:rPr>
        <w:t xml:space="preserve"> </w:t>
      </w:r>
      <w:r w:rsidRPr="00897BCA">
        <w:rPr>
          <w:rFonts w:ascii="Times New Roman" w:hAnsi="Times New Roman" w:cs="Times New Roman"/>
          <w:sz w:val="24"/>
          <w:szCs w:val="24"/>
        </w:rPr>
        <w:t>limite</w:t>
      </w:r>
      <w:r w:rsidRPr="00897BCA">
        <w:rPr>
          <w:rFonts w:ascii="Times New Roman" w:hAnsi="Times New Roman" w:cs="Times New Roman"/>
          <w:spacing w:val="15"/>
          <w:sz w:val="24"/>
          <w:szCs w:val="24"/>
        </w:rPr>
        <w:t xml:space="preserve"> </w:t>
      </w:r>
      <w:r w:rsidRPr="00897BCA">
        <w:rPr>
          <w:rFonts w:ascii="Times New Roman" w:hAnsi="Times New Roman" w:cs="Times New Roman"/>
          <w:sz w:val="24"/>
          <w:szCs w:val="24"/>
        </w:rPr>
        <w:t xml:space="preserve">de </w:t>
      </w:r>
      <w:r w:rsidR="00EA4219">
        <w:rPr>
          <w:rFonts w:ascii="Times New Roman" w:hAnsi="Times New Roman" w:cs="Times New Roman"/>
          <w:sz w:val="24"/>
          <w:szCs w:val="24"/>
        </w:rPr>
        <w:t xml:space="preserve">15 (quinze) </w:t>
      </w:r>
      <w:r w:rsidRPr="00897BCA">
        <w:rPr>
          <w:rFonts w:ascii="Times New Roman" w:hAnsi="Times New Roman" w:cs="Times New Roman"/>
          <w:sz w:val="24"/>
          <w:szCs w:val="24"/>
        </w:rPr>
        <w:t xml:space="preserve">dias, </w:t>
      </w:r>
      <w:r w:rsidRPr="00897BCA">
        <w:rPr>
          <w:rFonts w:ascii="Times New Roman" w:hAnsi="Times New Roman" w:cs="Times New Roman"/>
          <w:spacing w:val="-7"/>
          <w:sz w:val="24"/>
          <w:szCs w:val="24"/>
        </w:rPr>
        <w:t xml:space="preserve">após </w:t>
      </w:r>
      <w:r w:rsidRPr="00897BCA">
        <w:rPr>
          <w:rFonts w:ascii="Times New Roman" w:hAnsi="Times New Roman" w:cs="Times New Roman"/>
          <w:sz w:val="24"/>
          <w:szCs w:val="24"/>
        </w:rPr>
        <w:t>os quais será considerado como inexecução contratual: multa diária de 0,5% sobre o valor atualizado do contrato;</w:t>
      </w:r>
    </w:p>
    <w:p w14:paraId="0FD94583" w14:textId="77777777" w:rsidR="0086410D" w:rsidRPr="00897BCA" w:rsidRDefault="00184393" w:rsidP="00563B53">
      <w:pPr>
        <w:pStyle w:val="PargrafodaLista"/>
        <w:numPr>
          <w:ilvl w:val="0"/>
          <w:numId w:val="1"/>
        </w:numPr>
        <w:tabs>
          <w:tab w:val="left" w:pos="558"/>
        </w:tabs>
        <w:spacing w:after="0"/>
        <w:ind w:right="227" w:firstLine="0"/>
        <w:rPr>
          <w:rFonts w:ascii="Times New Roman" w:hAnsi="Times New Roman" w:cs="Times New Roman"/>
          <w:sz w:val="24"/>
          <w:szCs w:val="24"/>
        </w:rPr>
      </w:pPr>
      <w:r w:rsidRPr="00897BCA">
        <w:rPr>
          <w:rFonts w:ascii="Times New Roman" w:hAnsi="Times New Roman" w:cs="Times New Roman"/>
          <w:sz w:val="24"/>
          <w:szCs w:val="24"/>
        </w:rPr>
        <w:t>inexecução parcial do contrato: suspensão do direito de licitar e contratar com a Administração pelo prazo de 3 anos e multa de 5% sobre o valor atualizado do</w:t>
      </w:r>
      <w:r w:rsidRPr="00897BCA">
        <w:rPr>
          <w:rFonts w:ascii="Times New Roman" w:hAnsi="Times New Roman" w:cs="Times New Roman"/>
          <w:spacing w:val="-19"/>
          <w:sz w:val="24"/>
          <w:szCs w:val="24"/>
        </w:rPr>
        <w:t xml:space="preserve"> </w:t>
      </w:r>
      <w:r w:rsidRPr="00897BCA">
        <w:rPr>
          <w:rFonts w:ascii="Times New Roman" w:hAnsi="Times New Roman" w:cs="Times New Roman"/>
          <w:sz w:val="24"/>
          <w:szCs w:val="24"/>
        </w:rPr>
        <w:t>contrato;</w:t>
      </w:r>
    </w:p>
    <w:p w14:paraId="1D4C6086" w14:textId="77777777" w:rsidR="0086410D" w:rsidRPr="00897BCA" w:rsidRDefault="00184393" w:rsidP="00563B53">
      <w:pPr>
        <w:pStyle w:val="PargrafodaLista"/>
        <w:numPr>
          <w:ilvl w:val="0"/>
          <w:numId w:val="1"/>
        </w:numPr>
        <w:tabs>
          <w:tab w:val="left" w:pos="532"/>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inexecução total do contrato: suspensão do direito de licitar e contratar com a Administração pelo prazo de 5 anos e multa de 10% sobre o valor atualizado do</w:t>
      </w:r>
      <w:r w:rsidRPr="00897BCA">
        <w:rPr>
          <w:rFonts w:ascii="Times New Roman" w:hAnsi="Times New Roman" w:cs="Times New Roman"/>
          <w:spacing w:val="-20"/>
          <w:sz w:val="24"/>
          <w:szCs w:val="24"/>
        </w:rPr>
        <w:t xml:space="preserve"> </w:t>
      </w:r>
      <w:r w:rsidRPr="00897BCA">
        <w:rPr>
          <w:rFonts w:ascii="Times New Roman" w:hAnsi="Times New Roman" w:cs="Times New Roman"/>
          <w:sz w:val="24"/>
          <w:szCs w:val="24"/>
        </w:rPr>
        <w:t>contrato;</w:t>
      </w:r>
    </w:p>
    <w:p w14:paraId="597FA150" w14:textId="1DA4D006" w:rsidR="0086410D" w:rsidRPr="00214F06" w:rsidRDefault="00184393" w:rsidP="00563B53">
      <w:pPr>
        <w:pStyle w:val="PargrafodaLista"/>
        <w:numPr>
          <w:ilvl w:val="1"/>
          <w:numId w:val="2"/>
        </w:numPr>
        <w:tabs>
          <w:tab w:val="left" w:pos="714"/>
        </w:tabs>
        <w:spacing w:after="0"/>
        <w:ind w:left="714" w:hanging="492"/>
        <w:rPr>
          <w:rFonts w:ascii="Times New Roman" w:hAnsi="Times New Roman" w:cs="Times New Roman"/>
          <w:sz w:val="24"/>
          <w:szCs w:val="24"/>
        </w:rPr>
      </w:pPr>
      <w:r w:rsidRPr="00897BCA">
        <w:rPr>
          <w:rFonts w:ascii="Times New Roman" w:hAnsi="Times New Roman" w:cs="Times New Roman"/>
          <w:sz w:val="24"/>
          <w:szCs w:val="24"/>
        </w:rPr>
        <w:t>As penalidades serão registradas no cadastro da</w:t>
      </w:r>
      <w:r w:rsidRPr="00897BCA">
        <w:rPr>
          <w:rFonts w:ascii="Times New Roman" w:hAnsi="Times New Roman" w:cs="Times New Roman"/>
          <w:spacing w:val="-7"/>
          <w:sz w:val="24"/>
          <w:szCs w:val="24"/>
        </w:rPr>
        <w:t xml:space="preserve"> </w:t>
      </w:r>
      <w:r w:rsidRPr="00897BCA">
        <w:rPr>
          <w:rFonts w:ascii="Times New Roman" w:hAnsi="Times New Roman" w:cs="Times New Roman"/>
          <w:sz w:val="24"/>
          <w:szCs w:val="24"/>
        </w:rPr>
        <w:t>contratada.</w:t>
      </w:r>
    </w:p>
    <w:p w14:paraId="105C52EE" w14:textId="77777777" w:rsidR="0086410D" w:rsidRPr="00897BCA" w:rsidRDefault="00184393" w:rsidP="00563B53">
      <w:pPr>
        <w:pStyle w:val="PargrafodaLista"/>
        <w:numPr>
          <w:ilvl w:val="1"/>
          <w:numId w:val="2"/>
        </w:numPr>
        <w:tabs>
          <w:tab w:val="left" w:pos="822"/>
        </w:tabs>
        <w:spacing w:after="0"/>
        <w:ind w:right="230" w:firstLine="0"/>
        <w:rPr>
          <w:rFonts w:ascii="Times New Roman" w:hAnsi="Times New Roman" w:cs="Times New Roman"/>
          <w:sz w:val="24"/>
          <w:szCs w:val="24"/>
        </w:rPr>
      </w:pPr>
      <w:r w:rsidRPr="00897BCA">
        <w:rPr>
          <w:rFonts w:ascii="Times New Roman" w:hAnsi="Times New Roman" w:cs="Times New Roman"/>
          <w:sz w:val="24"/>
          <w:szCs w:val="24"/>
        </w:rPr>
        <w:t>Nenhum pagamento será efetuado pela Administração enquanto pendente de liquidação qualquer obrigação financeira que for imposta ao fornecedor em virtude de penalidade ou inadimplência</w:t>
      </w:r>
      <w:r w:rsidRPr="00897BCA">
        <w:rPr>
          <w:rFonts w:ascii="Times New Roman" w:hAnsi="Times New Roman" w:cs="Times New Roman"/>
          <w:spacing w:val="-1"/>
          <w:sz w:val="24"/>
          <w:szCs w:val="24"/>
        </w:rPr>
        <w:t xml:space="preserve"> </w:t>
      </w:r>
      <w:r w:rsidRPr="00897BCA">
        <w:rPr>
          <w:rFonts w:ascii="Times New Roman" w:hAnsi="Times New Roman" w:cs="Times New Roman"/>
          <w:sz w:val="24"/>
          <w:szCs w:val="24"/>
        </w:rPr>
        <w:t>contratual.</w:t>
      </w:r>
    </w:p>
    <w:p w14:paraId="5B0997AA" w14:textId="77777777" w:rsidR="0086410D" w:rsidRPr="00897BCA" w:rsidRDefault="0086410D" w:rsidP="00563B53">
      <w:pPr>
        <w:pStyle w:val="Corpodetexto"/>
        <w:spacing w:after="0"/>
        <w:jc w:val="both"/>
        <w:rPr>
          <w:rFonts w:ascii="Times New Roman" w:hAnsi="Times New Roman" w:cs="Times New Roman"/>
          <w:sz w:val="24"/>
          <w:szCs w:val="24"/>
        </w:rPr>
      </w:pPr>
    </w:p>
    <w:p w14:paraId="63ABCF7D" w14:textId="3C7E44B3" w:rsidR="0086410D" w:rsidRPr="00214F06"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z w:val="24"/>
          <w:szCs w:val="24"/>
        </w:rPr>
        <w:t>PEDIDOS DE ESCLARECIMENTOS E</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IMPUGNAÇÕES</w:t>
      </w:r>
    </w:p>
    <w:p w14:paraId="102B9DA2" w14:textId="77777777" w:rsidR="001058A0" w:rsidRDefault="00184393" w:rsidP="00563B53">
      <w:pPr>
        <w:pStyle w:val="PargrafodaLista"/>
        <w:numPr>
          <w:ilvl w:val="1"/>
          <w:numId w:val="13"/>
        </w:numPr>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firstLine="0"/>
        <w:rPr>
          <w:rFonts w:ascii="Times New Roman" w:hAnsi="Times New Roman" w:cs="Times New Roman"/>
          <w:sz w:val="24"/>
          <w:szCs w:val="24"/>
        </w:rPr>
      </w:pPr>
      <w:r w:rsidRPr="001058A0">
        <w:rPr>
          <w:rFonts w:ascii="Times New Roman" w:hAnsi="Times New Roman" w:cs="Times New Roman"/>
          <w:sz w:val="24"/>
          <w:szCs w:val="24"/>
        </w:rPr>
        <w:t xml:space="preserve">Os pedidos de esclarecimentos referentes ao processo licitatório e os pedidos de impugnações poderão ser enviados ao pregoeiro, até </w:t>
      </w:r>
      <w:r w:rsidR="00B51DF9" w:rsidRPr="001058A0">
        <w:rPr>
          <w:rFonts w:ascii="Times New Roman" w:hAnsi="Times New Roman" w:cs="Times New Roman"/>
          <w:sz w:val="24"/>
          <w:szCs w:val="24"/>
        </w:rPr>
        <w:t>3 (</w:t>
      </w:r>
      <w:r w:rsidRPr="001058A0">
        <w:rPr>
          <w:rFonts w:ascii="Times New Roman" w:hAnsi="Times New Roman" w:cs="Times New Roman"/>
          <w:sz w:val="24"/>
          <w:szCs w:val="24"/>
        </w:rPr>
        <w:t>três</w:t>
      </w:r>
      <w:r w:rsidR="00B51DF9" w:rsidRPr="001058A0">
        <w:rPr>
          <w:rFonts w:ascii="Times New Roman" w:hAnsi="Times New Roman" w:cs="Times New Roman"/>
          <w:sz w:val="24"/>
          <w:szCs w:val="24"/>
        </w:rPr>
        <w:t>)</w:t>
      </w:r>
      <w:r w:rsidRPr="001058A0">
        <w:rPr>
          <w:rFonts w:ascii="Times New Roman" w:hAnsi="Times New Roman" w:cs="Times New Roman"/>
          <w:sz w:val="24"/>
          <w:szCs w:val="24"/>
        </w:rPr>
        <w:t xml:space="preserve"> dias úteis anteriores à data</w:t>
      </w:r>
      <w:r w:rsidRPr="001058A0">
        <w:rPr>
          <w:rFonts w:ascii="Times New Roman" w:hAnsi="Times New Roman" w:cs="Times New Roman"/>
          <w:spacing w:val="58"/>
          <w:sz w:val="24"/>
          <w:szCs w:val="24"/>
        </w:rPr>
        <w:t xml:space="preserve"> </w:t>
      </w:r>
      <w:r w:rsidRPr="001058A0">
        <w:rPr>
          <w:rFonts w:ascii="Times New Roman" w:hAnsi="Times New Roman" w:cs="Times New Roman"/>
          <w:sz w:val="24"/>
          <w:szCs w:val="24"/>
        </w:rPr>
        <w:t>fixada</w:t>
      </w:r>
      <w:r w:rsidR="00271C6D" w:rsidRPr="001058A0">
        <w:rPr>
          <w:rFonts w:ascii="Times New Roman" w:hAnsi="Times New Roman" w:cs="Times New Roman"/>
          <w:sz w:val="24"/>
          <w:szCs w:val="24"/>
        </w:rPr>
        <w:t xml:space="preserve"> </w:t>
      </w:r>
      <w:r w:rsidR="001058A0">
        <w:rPr>
          <w:rFonts w:ascii="Times New Roman" w:hAnsi="Times New Roman" w:cs="Times New Roman"/>
          <w:sz w:val="24"/>
          <w:szCs w:val="24"/>
        </w:rPr>
        <w:t xml:space="preserve">para abertura da sessão </w:t>
      </w:r>
      <w:r w:rsidRPr="001058A0">
        <w:rPr>
          <w:rFonts w:ascii="Times New Roman" w:hAnsi="Times New Roman" w:cs="Times New Roman"/>
          <w:sz w:val="24"/>
          <w:szCs w:val="24"/>
        </w:rPr>
        <w:t>pública</w:t>
      </w:r>
      <w:r w:rsidR="001058A0">
        <w:rPr>
          <w:rFonts w:ascii="Times New Roman" w:hAnsi="Times New Roman" w:cs="Times New Roman"/>
          <w:sz w:val="24"/>
          <w:szCs w:val="24"/>
        </w:rPr>
        <w:t xml:space="preserve">, </w:t>
      </w:r>
      <w:r w:rsidR="00271C6D" w:rsidRPr="001058A0">
        <w:rPr>
          <w:rFonts w:ascii="Times New Roman" w:hAnsi="Times New Roman" w:cs="Times New Roman"/>
          <w:sz w:val="24"/>
          <w:szCs w:val="24"/>
        </w:rPr>
        <w:t>por</w:t>
      </w:r>
      <w:r w:rsidR="00271C6D" w:rsidRPr="001058A0">
        <w:rPr>
          <w:rFonts w:ascii="Times New Roman" w:hAnsi="Times New Roman" w:cs="Times New Roman"/>
          <w:sz w:val="24"/>
          <w:szCs w:val="24"/>
        </w:rPr>
        <w:tab/>
        <w:t>meio</w:t>
      </w:r>
      <w:r w:rsidR="00271C6D" w:rsidRPr="001058A0">
        <w:rPr>
          <w:rFonts w:ascii="Times New Roman" w:hAnsi="Times New Roman" w:cs="Times New Roman"/>
          <w:sz w:val="24"/>
          <w:szCs w:val="24"/>
        </w:rPr>
        <w:tab/>
        <w:t>do</w:t>
      </w:r>
      <w:r w:rsidR="001058A0">
        <w:rPr>
          <w:rFonts w:ascii="Times New Roman" w:hAnsi="Times New Roman" w:cs="Times New Roman"/>
          <w:sz w:val="24"/>
          <w:szCs w:val="24"/>
        </w:rPr>
        <w:t xml:space="preserve"> seguinte</w:t>
      </w:r>
      <w:r w:rsidR="001058A0">
        <w:rPr>
          <w:rFonts w:ascii="Times New Roman" w:hAnsi="Times New Roman" w:cs="Times New Roman"/>
          <w:sz w:val="24"/>
          <w:szCs w:val="24"/>
        </w:rPr>
        <w:tab/>
        <w:t xml:space="preserve">endereço </w:t>
      </w:r>
      <w:r w:rsidRPr="001058A0">
        <w:rPr>
          <w:rFonts w:ascii="Times New Roman" w:hAnsi="Times New Roman" w:cs="Times New Roman"/>
          <w:sz w:val="24"/>
          <w:szCs w:val="24"/>
        </w:rPr>
        <w:t>eletrônico:</w:t>
      </w:r>
      <w:r w:rsidR="001058A0">
        <w:rPr>
          <w:rFonts w:ascii="Times New Roman" w:hAnsi="Times New Roman" w:cs="Times New Roman"/>
          <w:sz w:val="24"/>
          <w:szCs w:val="24"/>
        </w:rPr>
        <w:t xml:space="preserve"> </w:t>
      </w:r>
    </w:p>
    <w:p w14:paraId="0F3D9119" w14:textId="7D191C7B" w:rsidR="001058A0" w:rsidRPr="001058A0" w:rsidRDefault="006C0FDC" w:rsidP="00563B53">
      <w:pPr>
        <w:pStyle w:val="PargrafodaLista"/>
        <w:tabs>
          <w:tab w:val="left" w:pos="822"/>
          <w:tab w:val="left" w:pos="893"/>
          <w:tab w:val="left" w:pos="1944"/>
          <w:tab w:val="left" w:pos="2419"/>
          <w:tab w:val="left" w:pos="3345"/>
          <w:tab w:val="left" w:pos="3649"/>
          <w:tab w:val="left" w:pos="4336"/>
          <w:tab w:val="left" w:pos="4885"/>
          <w:tab w:val="left" w:pos="5590"/>
          <w:tab w:val="left" w:pos="6065"/>
          <w:tab w:val="left" w:pos="7130"/>
          <w:tab w:val="left" w:pos="8277"/>
        </w:tabs>
        <w:spacing w:after="0"/>
        <w:ind w:right="228"/>
        <w:rPr>
          <w:rFonts w:ascii="Times New Roman" w:hAnsi="Times New Roman" w:cs="Times New Roman"/>
          <w:sz w:val="24"/>
          <w:szCs w:val="24"/>
        </w:rPr>
      </w:pPr>
      <w:hyperlink r:id="rId7" w:history="1">
        <w:r w:rsidR="001058A0" w:rsidRPr="001058A0">
          <w:rPr>
            <w:rStyle w:val="Hyperlink"/>
            <w:rFonts w:ascii="Times New Roman" w:hAnsi="Times New Roman" w:cs="Times New Roman"/>
            <w:color w:val="auto"/>
            <w:sz w:val="24"/>
            <w:szCs w:val="24"/>
          </w:rPr>
          <w:t>www.portaldecompraspublicas.com.br</w:t>
        </w:r>
      </w:hyperlink>
      <w:r w:rsidR="00EA4219" w:rsidRPr="001058A0">
        <w:rPr>
          <w:rFonts w:ascii="Times New Roman" w:hAnsi="Times New Roman" w:cs="Times New Roman"/>
          <w:sz w:val="24"/>
          <w:szCs w:val="24"/>
        </w:rPr>
        <w:t>.</w:t>
      </w:r>
    </w:p>
    <w:p w14:paraId="0CC42835" w14:textId="173B2509" w:rsidR="0086410D" w:rsidRPr="00271C6D" w:rsidRDefault="00184393" w:rsidP="00563B53">
      <w:pPr>
        <w:pStyle w:val="PargrafodaLista"/>
        <w:numPr>
          <w:ilvl w:val="1"/>
          <w:numId w:val="13"/>
        </w:numPr>
        <w:tabs>
          <w:tab w:val="left" w:pos="854"/>
          <w:tab w:val="left" w:pos="6316"/>
        </w:tabs>
        <w:spacing w:after="0"/>
        <w:ind w:right="225" w:firstLine="0"/>
        <w:rPr>
          <w:rFonts w:ascii="Times New Roman" w:hAnsi="Times New Roman" w:cs="Times New Roman"/>
          <w:sz w:val="24"/>
          <w:szCs w:val="24"/>
        </w:rPr>
      </w:pPr>
      <w:r w:rsidRPr="00271C6D">
        <w:rPr>
          <w:rFonts w:ascii="Times New Roman" w:hAnsi="Times New Roman" w:cs="Times New Roman"/>
          <w:sz w:val="24"/>
          <w:szCs w:val="24"/>
        </w:rPr>
        <w:t xml:space="preserve">As respostas aos pedidos de esclarecimentos e às impugnações serão divulgadas </w:t>
      </w:r>
      <w:r w:rsidR="00271C6D" w:rsidRPr="00271C6D">
        <w:rPr>
          <w:rFonts w:ascii="Times New Roman" w:hAnsi="Times New Roman" w:cs="Times New Roman"/>
          <w:sz w:val="24"/>
          <w:szCs w:val="24"/>
        </w:rPr>
        <w:t>na plataforma digital adotada, no endereço eletrônico www.portaldecompraspublicas.com.br.</w:t>
      </w:r>
    </w:p>
    <w:p w14:paraId="30E51B1C" w14:textId="77777777" w:rsidR="0086410D" w:rsidRPr="00897BCA" w:rsidRDefault="0086410D" w:rsidP="00563B53">
      <w:pPr>
        <w:pStyle w:val="Corpodetexto"/>
        <w:spacing w:after="0"/>
        <w:jc w:val="both"/>
        <w:rPr>
          <w:rFonts w:ascii="Times New Roman" w:hAnsi="Times New Roman" w:cs="Times New Roman"/>
          <w:sz w:val="24"/>
          <w:szCs w:val="24"/>
        </w:rPr>
      </w:pPr>
    </w:p>
    <w:p w14:paraId="215A077F" w14:textId="1261295D" w:rsidR="0086410D" w:rsidRPr="009C1EDD" w:rsidRDefault="00184393" w:rsidP="00563B53">
      <w:pPr>
        <w:pStyle w:val="Ttulo1"/>
        <w:numPr>
          <w:ilvl w:val="0"/>
          <w:numId w:val="13"/>
        </w:numPr>
        <w:tabs>
          <w:tab w:val="left" w:pos="592"/>
        </w:tabs>
        <w:spacing w:after="0"/>
        <w:ind w:left="591" w:hanging="370"/>
        <w:rPr>
          <w:rFonts w:ascii="Times New Roman" w:hAnsi="Times New Roman" w:cs="Times New Roman"/>
          <w:sz w:val="24"/>
          <w:szCs w:val="24"/>
        </w:rPr>
      </w:pPr>
      <w:r w:rsidRPr="00897BCA">
        <w:rPr>
          <w:rFonts w:ascii="Times New Roman" w:hAnsi="Times New Roman" w:cs="Times New Roman"/>
          <w:spacing w:val="-3"/>
          <w:sz w:val="24"/>
          <w:szCs w:val="24"/>
        </w:rPr>
        <w:t xml:space="preserve">DAS </w:t>
      </w:r>
      <w:r w:rsidRPr="00897BCA">
        <w:rPr>
          <w:rFonts w:ascii="Times New Roman" w:hAnsi="Times New Roman" w:cs="Times New Roman"/>
          <w:sz w:val="24"/>
          <w:szCs w:val="24"/>
        </w:rPr>
        <w:t>DISPOSIÇÕES</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GERAIS:</w:t>
      </w:r>
    </w:p>
    <w:p w14:paraId="15DE44F8" w14:textId="77777777" w:rsidR="0086410D" w:rsidRPr="00897BCA" w:rsidRDefault="00184393" w:rsidP="00563B53">
      <w:pPr>
        <w:pStyle w:val="PargrafodaLista"/>
        <w:numPr>
          <w:ilvl w:val="1"/>
          <w:numId w:val="13"/>
        </w:numPr>
        <w:tabs>
          <w:tab w:val="left" w:pos="84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8.666/1993, sobre o valor inicial atualizado do</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contratado.</w:t>
      </w:r>
    </w:p>
    <w:p w14:paraId="0B08898E" w14:textId="77777777" w:rsidR="0086410D" w:rsidRPr="00897BCA" w:rsidRDefault="00184393" w:rsidP="00563B53">
      <w:pPr>
        <w:pStyle w:val="PargrafodaLista"/>
        <w:numPr>
          <w:ilvl w:val="1"/>
          <w:numId w:val="13"/>
        </w:numPr>
        <w:tabs>
          <w:tab w:val="left" w:pos="825"/>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Após a apresentação da proposta, não caberá desistência, salvo por motivo justo decorrente de fato superveniente e aceito pelo</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pregoeiro.</w:t>
      </w:r>
    </w:p>
    <w:p w14:paraId="6191CD8C" w14:textId="77777777" w:rsidR="0086410D" w:rsidRPr="00897BCA" w:rsidRDefault="00184393" w:rsidP="00563B53">
      <w:pPr>
        <w:pStyle w:val="PargrafodaLista"/>
        <w:numPr>
          <w:ilvl w:val="1"/>
          <w:numId w:val="13"/>
        </w:numPr>
        <w:tabs>
          <w:tab w:val="left" w:pos="796"/>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A Administração poderá revogar a licitação por razões de interesse público, devendo anulá-la por ilegalidade, em despacho fundamentado, sem a obrigação de indenizar (art. 49 da Lei Federal nº</w:t>
      </w:r>
      <w:r w:rsidRPr="00897BCA">
        <w:rPr>
          <w:rFonts w:ascii="Times New Roman" w:hAnsi="Times New Roman" w:cs="Times New Roman"/>
          <w:spacing w:val="-2"/>
          <w:sz w:val="24"/>
          <w:szCs w:val="24"/>
        </w:rPr>
        <w:t xml:space="preserve"> </w:t>
      </w:r>
      <w:r w:rsidRPr="00897BCA">
        <w:rPr>
          <w:rFonts w:ascii="Times New Roman" w:hAnsi="Times New Roman" w:cs="Times New Roman"/>
          <w:sz w:val="24"/>
          <w:szCs w:val="24"/>
        </w:rPr>
        <w:t>8.666/1993).</w:t>
      </w:r>
    </w:p>
    <w:p w14:paraId="31876035" w14:textId="77777777" w:rsidR="0086410D" w:rsidRPr="00897BCA" w:rsidRDefault="00184393" w:rsidP="00563B53">
      <w:pPr>
        <w:pStyle w:val="PargrafodaLista"/>
        <w:numPr>
          <w:ilvl w:val="1"/>
          <w:numId w:val="13"/>
        </w:numPr>
        <w:tabs>
          <w:tab w:val="left" w:pos="791"/>
          <w:tab w:val="left" w:pos="5498"/>
        </w:tabs>
        <w:spacing w:after="0"/>
        <w:ind w:right="226" w:firstLine="0"/>
        <w:rPr>
          <w:rFonts w:ascii="Times New Roman" w:hAnsi="Times New Roman" w:cs="Times New Roman"/>
          <w:sz w:val="24"/>
          <w:szCs w:val="24"/>
        </w:rPr>
      </w:pPr>
      <w:r w:rsidRPr="00897BCA">
        <w:rPr>
          <w:rFonts w:ascii="Times New Roman" w:hAnsi="Times New Roman" w:cs="Times New Roman"/>
          <w:sz w:val="24"/>
          <w:szCs w:val="24"/>
        </w:rPr>
        <w:t xml:space="preserve">Fica eleito o Foro da </w:t>
      </w:r>
      <w:r w:rsidRPr="00897BCA">
        <w:rPr>
          <w:rFonts w:ascii="Times New Roman" w:hAnsi="Times New Roman" w:cs="Times New Roman"/>
          <w:spacing w:val="6"/>
          <w:sz w:val="24"/>
          <w:szCs w:val="24"/>
        </w:rPr>
        <w:t xml:space="preserve"> </w:t>
      </w:r>
      <w:r w:rsidRPr="00897BCA">
        <w:rPr>
          <w:rFonts w:ascii="Times New Roman" w:hAnsi="Times New Roman" w:cs="Times New Roman"/>
          <w:sz w:val="24"/>
          <w:szCs w:val="24"/>
        </w:rPr>
        <w:t>Comarca</w:t>
      </w:r>
      <w:r w:rsidRPr="00897BCA">
        <w:rPr>
          <w:rFonts w:ascii="Times New Roman" w:hAnsi="Times New Roman" w:cs="Times New Roman"/>
          <w:spacing w:val="12"/>
          <w:sz w:val="24"/>
          <w:szCs w:val="24"/>
        </w:rPr>
        <w:t xml:space="preserve"> </w:t>
      </w:r>
      <w:r w:rsidRPr="00897BCA">
        <w:rPr>
          <w:rFonts w:ascii="Times New Roman" w:hAnsi="Times New Roman" w:cs="Times New Roman"/>
          <w:sz w:val="24"/>
          <w:szCs w:val="24"/>
        </w:rPr>
        <w:t>de</w:t>
      </w:r>
      <w:r w:rsidR="00EA4219">
        <w:rPr>
          <w:rFonts w:ascii="Times New Roman" w:hAnsi="Times New Roman" w:cs="Times New Roman"/>
          <w:sz w:val="24"/>
          <w:szCs w:val="24"/>
        </w:rPr>
        <w:t xml:space="preserve"> Faxinal do Soturno </w:t>
      </w:r>
      <w:r w:rsidRPr="00897BCA">
        <w:rPr>
          <w:rFonts w:ascii="Times New Roman" w:hAnsi="Times New Roman" w:cs="Times New Roman"/>
          <w:sz w:val="24"/>
          <w:szCs w:val="24"/>
        </w:rPr>
        <w:t>para dirimir quaisquer litígios oriundos da licitação e do contrato dela decorrente, com expressa renúncia a outro qualquer, por mais privilegiado que</w:t>
      </w:r>
      <w:r w:rsidRPr="00897BCA">
        <w:rPr>
          <w:rFonts w:ascii="Times New Roman" w:hAnsi="Times New Roman" w:cs="Times New Roman"/>
          <w:spacing w:val="-3"/>
          <w:sz w:val="24"/>
          <w:szCs w:val="24"/>
        </w:rPr>
        <w:t xml:space="preserve"> </w:t>
      </w:r>
      <w:r w:rsidRPr="00897BCA">
        <w:rPr>
          <w:rFonts w:ascii="Times New Roman" w:hAnsi="Times New Roman" w:cs="Times New Roman"/>
          <w:sz w:val="24"/>
          <w:szCs w:val="24"/>
        </w:rPr>
        <w:t>seja.</w:t>
      </w:r>
    </w:p>
    <w:p w14:paraId="31829DC2" w14:textId="77777777" w:rsidR="0086410D" w:rsidRPr="00897BCA" w:rsidRDefault="0086410D" w:rsidP="00876AF3">
      <w:pPr>
        <w:pStyle w:val="Corpodetexto"/>
        <w:jc w:val="both"/>
        <w:rPr>
          <w:rFonts w:ascii="Times New Roman" w:hAnsi="Times New Roman" w:cs="Times New Roman"/>
          <w:sz w:val="24"/>
          <w:szCs w:val="24"/>
        </w:rPr>
      </w:pPr>
    </w:p>
    <w:p w14:paraId="7AEAE068" w14:textId="77777777" w:rsidR="0086410D" w:rsidRPr="00897BCA" w:rsidRDefault="0086410D" w:rsidP="001058A0">
      <w:pPr>
        <w:pStyle w:val="Corpodetexto"/>
        <w:spacing w:after="0" w:line="240" w:lineRule="auto"/>
        <w:jc w:val="both"/>
        <w:rPr>
          <w:rFonts w:ascii="Times New Roman" w:hAnsi="Times New Roman" w:cs="Times New Roman"/>
          <w:sz w:val="24"/>
          <w:szCs w:val="24"/>
        </w:rPr>
      </w:pPr>
    </w:p>
    <w:p w14:paraId="1FAFFA2F" w14:textId="465B6F48" w:rsidR="0086410D" w:rsidRPr="00897BCA" w:rsidRDefault="00EA4219" w:rsidP="001058A0">
      <w:pPr>
        <w:pStyle w:val="Corpodetexto"/>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Faxinal do Soturno, </w:t>
      </w:r>
      <w:r w:rsidR="0031086E">
        <w:rPr>
          <w:rFonts w:ascii="Times New Roman" w:hAnsi="Times New Roman" w:cs="Times New Roman"/>
          <w:sz w:val="24"/>
          <w:szCs w:val="24"/>
        </w:rPr>
        <w:t>15</w:t>
      </w:r>
      <w:r>
        <w:rPr>
          <w:rFonts w:ascii="Times New Roman" w:hAnsi="Times New Roman" w:cs="Times New Roman"/>
          <w:sz w:val="24"/>
          <w:szCs w:val="24"/>
        </w:rPr>
        <w:t xml:space="preserve"> de junho de 2021.</w:t>
      </w:r>
    </w:p>
    <w:p w14:paraId="3D1D8F0D" w14:textId="77777777" w:rsidR="0086410D" w:rsidRPr="00897BCA" w:rsidRDefault="0086410D" w:rsidP="001058A0">
      <w:pPr>
        <w:pStyle w:val="Corpodetexto"/>
        <w:spacing w:after="0" w:line="240" w:lineRule="auto"/>
        <w:jc w:val="both"/>
        <w:rPr>
          <w:rFonts w:ascii="Times New Roman" w:hAnsi="Times New Roman" w:cs="Times New Roman"/>
          <w:sz w:val="24"/>
          <w:szCs w:val="24"/>
        </w:rPr>
      </w:pPr>
    </w:p>
    <w:p w14:paraId="3205C57B" w14:textId="77777777" w:rsidR="0086410D" w:rsidRDefault="0086410D" w:rsidP="001058A0">
      <w:pPr>
        <w:pStyle w:val="Corpodetexto"/>
        <w:spacing w:after="0" w:line="240" w:lineRule="auto"/>
        <w:rPr>
          <w:rFonts w:ascii="Times New Roman" w:hAnsi="Times New Roman" w:cs="Times New Roman"/>
          <w:sz w:val="24"/>
          <w:szCs w:val="24"/>
        </w:rPr>
      </w:pPr>
    </w:p>
    <w:p w14:paraId="29332BBD" w14:textId="77777777" w:rsidR="0031086E" w:rsidRPr="00897BCA" w:rsidRDefault="0031086E" w:rsidP="001058A0">
      <w:pPr>
        <w:pStyle w:val="Corpodetexto"/>
        <w:spacing w:after="0" w:line="240" w:lineRule="auto"/>
        <w:rPr>
          <w:rFonts w:ascii="Times New Roman" w:hAnsi="Times New Roman" w:cs="Times New Roman"/>
          <w:sz w:val="24"/>
          <w:szCs w:val="24"/>
        </w:rPr>
      </w:pPr>
    </w:p>
    <w:p w14:paraId="2275DEC5" w14:textId="77777777" w:rsidR="00EA4219" w:rsidRDefault="00EA4219" w:rsidP="001058A0">
      <w:pPr>
        <w:spacing w:after="0" w:line="240" w:lineRule="auto"/>
        <w:ind w:firstLine="1418"/>
        <w:jc w:val="center"/>
        <w:rPr>
          <w:rFonts w:ascii="Times New Roman" w:hAnsi="Times New Roman"/>
          <w:b/>
          <w:spacing w:val="14"/>
          <w:sz w:val="24"/>
          <w:szCs w:val="24"/>
        </w:rPr>
      </w:pPr>
      <w:r>
        <w:rPr>
          <w:rFonts w:ascii="Times New Roman" w:hAnsi="Times New Roman"/>
          <w:b/>
          <w:spacing w:val="14"/>
          <w:sz w:val="24"/>
          <w:szCs w:val="24"/>
        </w:rPr>
        <w:t>Clovis Alberto Montagner</w:t>
      </w:r>
    </w:p>
    <w:p w14:paraId="1EEFF24D" w14:textId="77777777" w:rsidR="00EA4219" w:rsidRDefault="00EA4219" w:rsidP="001058A0">
      <w:pPr>
        <w:spacing w:after="0" w:line="240" w:lineRule="auto"/>
        <w:ind w:firstLine="1418"/>
        <w:jc w:val="center"/>
        <w:rPr>
          <w:rFonts w:ascii="Times New Roman" w:hAnsi="Times New Roman"/>
          <w:b/>
          <w:spacing w:val="14"/>
          <w:sz w:val="24"/>
          <w:szCs w:val="24"/>
        </w:rPr>
      </w:pPr>
      <w:r>
        <w:rPr>
          <w:rFonts w:ascii="Times New Roman" w:hAnsi="Times New Roman"/>
          <w:b/>
          <w:spacing w:val="14"/>
          <w:sz w:val="24"/>
          <w:szCs w:val="24"/>
        </w:rPr>
        <w:t>Prefeito Municipal</w:t>
      </w:r>
    </w:p>
    <w:p w14:paraId="762F396E" w14:textId="77777777" w:rsidR="0086410D" w:rsidRPr="00897BCA" w:rsidRDefault="0086410D" w:rsidP="001058A0">
      <w:pPr>
        <w:pStyle w:val="Corpodetexto"/>
        <w:spacing w:after="0" w:line="240" w:lineRule="auto"/>
        <w:rPr>
          <w:rFonts w:ascii="Times New Roman" w:hAnsi="Times New Roman" w:cs="Times New Roman"/>
          <w:sz w:val="24"/>
          <w:szCs w:val="24"/>
        </w:rPr>
      </w:pPr>
    </w:p>
    <w:p w14:paraId="0CBB196A" w14:textId="171B85F3" w:rsidR="0086410D" w:rsidRDefault="00840369" w:rsidP="001058A0">
      <w:pPr>
        <w:pStyle w:val="Corpodetexto"/>
        <w:spacing w:after="0" w:line="240" w:lineRule="auto"/>
        <w:rPr>
          <w:rFonts w:ascii="Times New Roman" w:hAnsi="Times New Roman" w:cs="Times New Roman"/>
          <w:sz w:val="24"/>
          <w:szCs w:val="24"/>
        </w:rPr>
      </w:pPr>
      <w:r>
        <w:rPr>
          <w:rFonts w:ascii="Times New Roman" w:hAnsi="Times New Roman" w:cs="Times New Roman"/>
          <w:sz w:val="24"/>
          <w:szCs w:val="24"/>
        </w:rPr>
        <w:t>Registre-se e Publique-se:</w:t>
      </w:r>
    </w:p>
    <w:p w14:paraId="15D7C2C3" w14:textId="77777777" w:rsidR="0031086E" w:rsidRDefault="0031086E" w:rsidP="001058A0">
      <w:pPr>
        <w:pStyle w:val="Corpodetexto"/>
        <w:spacing w:after="0" w:line="240" w:lineRule="auto"/>
        <w:rPr>
          <w:rFonts w:ascii="Times New Roman" w:hAnsi="Times New Roman" w:cs="Times New Roman"/>
          <w:sz w:val="24"/>
          <w:szCs w:val="24"/>
        </w:rPr>
      </w:pPr>
    </w:p>
    <w:p w14:paraId="1157754E" w14:textId="77777777" w:rsidR="0031086E" w:rsidRDefault="0031086E" w:rsidP="001058A0">
      <w:pPr>
        <w:pStyle w:val="Corpodetexto"/>
        <w:spacing w:after="0" w:line="240" w:lineRule="auto"/>
        <w:rPr>
          <w:rFonts w:ascii="Times New Roman" w:hAnsi="Times New Roman" w:cs="Times New Roman"/>
          <w:sz w:val="24"/>
          <w:szCs w:val="24"/>
        </w:rPr>
      </w:pPr>
      <w:bookmarkStart w:id="0" w:name="_GoBack"/>
      <w:bookmarkEnd w:id="0"/>
    </w:p>
    <w:p w14:paraId="633BE93B" w14:textId="77777777" w:rsidR="0031086E" w:rsidRDefault="0031086E" w:rsidP="001058A0">
      <w:pPr>
        <w:pStyle w:val="Corpodetexto"/>
        <w:spacing w:after="0" w:line="240" w:lineRule="auto"/>
        <w:rPr>
          <w:rFonts w:ascii="Times New Roman" w:hAnsi="Times New Roman" w:cs="Times New Roman"/>
          <w:sz w:val="24"/>
          <w:szCs w:val="24"/>
        </w:rPr>
      </w:pPr>
    </w:p>
    <w:p w14:paraId="0C6F699C" w14:textId="77777777" w:rsidR="0031086E" w:rsidRPr="00897BCA" w:rsidRDefault="0031086E" w:rsidP="001058A0">
      <w:pPr>
        <w:pStyle w:val="Corpodetexto"/>
        <w:spacing w:after="0" w:line="240" w:lineRule="auto"/>
        <w:rPr>
          <w:rFonts w:ascii="Times New Roman" w:hAnsi="Times New Roman" w:cs="Times New Roman"/>
          <w:sz w:val="24"/>
          <w:szCs w:val="24"/>
        </w:rPr>
      </w:pPr>
    </w:p>
    <w:p w14:paraId="00CAB314" w14:textId="77777777" w:rsidR="0086410D" w:rsidRPr="00897BCA" w:rsidRDefault="0086410D" w:rsidP="001058A0">
      <w:pPr>
        <w:pStyle w:val="Corpodetexto"/>
        <w:spacing w:after="0" w:line="240" w:lineRule="auto"/>
        <w:rPr>
          <w:rFonts w:ascii="Times New Roman" w:hAnsi="Times New Roman" w:cs="Times New Roman"/>
          <w:sz w:val="24"/>
          <w:szCs w:val="24"/>
        </w:rPr>
      </w:pPr>
    </w:p>
    <w:tbl>
      <w:tblPr>
        <w:tblpPr w:leftFromText="141" w:rightFromText="141" w:vertAnchor="text" w:horzAnchor="page" w:tblpX="1791" w:tblpY="50"/>
        <w:tblW w:w="0" w:type="auto"/>
        <w:tblLayout w:type="fixed"/>
        <w:tblCellMar>
          <w:left w:w="70" w:type="dxa"/>
          <w:right w:w="70" w:type="dxa"/>
        </w:tblCellMar>
        <w:tblLook w:val="04A0" w:firstRow="1" w:lastRow="0" w:firstColumn="1" w:lastColumn="0" w:noHBand="0" w:noVBand="1"/>
      </w:tblPr>
      <w:tblGrid>
        <w:gridCol w:w="4007"/>
      </w:tblGrid>
      <w:tr w:rsidR="00EA4219" w14:paraId="7B6C1AF6" w14:textId="77777777" w:rsidTr="00F452DC">
        <w:trPr>
          <w:trHeight w:val="978"/>
        </w:trPr>
        <w:tc>
          <w:tcPr>
            <w:tcW w:w="4007" w:type="dxa"/>
            <w:tcBorders>
              <w:top w:val="single" w:sz="8" w:space="0" w:color="000000"/>
              <w:left w:val="single" w:sz="8" w:space="0" w:color="000000"/>
              <w:bottom w:val="single" w:sz="8" w:space="0" w:color="000000"/>
              <w:right w:val="single" w:sz="8" w:space="0" w:color="000000"/>
            </w:tcBorders>
          </w:tcPr>
          <w:p w14:paraId="7B44C940" w14:textId="77777777" w:rsidR="00EA4219" w:rsidRDefault="00EA4219" w:rsidP="001058A0">
            <w:pPr>
              <w:spacing w:after="0" w:line="240" w:lineRule="auto"/>
              <w:rPr>
                <w:rFonts w:ascii="Times New Roman" w:hAnsi="Times New Roman"/>
                <w:color w:val="00000A"/>
                <w:sz w:val="24"/>
                <w:szCs w:val="24"/>
                <w:lang w:eastAsia="hi-IN" w:bidi="hi-IN"/>
              </w:rPr>
            </w:pPr>
            <w:r>
              <w:rPr>
                <w:rFonts w:ascii="Times New Roman" w:hAnsi="Times New Roman"/>
                <w:sz w:val="24"/>
                <w:szCs w:val="24"/>
              </w:rPr>
              <w:t>Este contrato foi examinado e aprovado por esta Assessoria Jurídica.</w:t>
            </w:r>
          </w:p>
          <w:p w14:paraId="18E984EE" w14:textId="77777777" w:rsidR="00EA4219" w:rsidRDefault="00EA4219" w:rsidP="001058A0">
            <w:pPr>
              <w:spacing w:after="0" w:line="240" w:lineRule="auto"/>
              <w:rPr>
                <w:rFonts w:ascii="Times New Roman" w:hAnsi="Times New Roman"/>
                <w:sz w:val="24"/>
                <w:szCs w:val="24"/>
                <w:lang w:eastAsia="pt-BR"/>
              </w:rPr>
            </w:pPr>
            <w:r>
              <w:rPr>
                <w:rFonts w:ascii="Times New Roman" w:hAnsi="Times New Roman"/>
                <w:sz w:val="24"/>
                <w:szCs w:val="24"/>
              </w:rPr>
              <w:t xml:space="preserve">Em______/_____/______                    </w:t>
            </w:r>
          </w:p>
          <w:p w14:paraId="519D5409" w14:textId="77777777" w:rsidR="00EA4219" w:rsidRDefault="00EA4219" w:rsidP="001058A0">
            <w:pPr>
              <w:spacing w:after="0" w:line="240" w:lineRule="auto"/>
              <w:jc w:val="center"/>
              <w:rPr>
                <w:rFonts w:ascii="Times New Roman" w:hAnsi="Times New Roman"/>
                <w:sz w:val="24"/>
                <w:szCs w:val="24"/>
              </w:rPr>
            </w:pPr>
          </w:p>
          <w:p w14:paraId="1BADB23E" w14:textId="77777777" w:rsidR="00EA4219" w:rsidRDefault="00EA4219" w:rsidP="001058A0">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Diogo Cargnelutti Zanella                                                                    OAB/RS 63.706</w:t>
            </w:r>
          </w:p>
          <w:p w14:paraId="719BA73F" w14:textId="77777777" w:rsidR="00EA4219" w:rsidRDefault="00EA4219" w:rsidP="001058A0">
            <w:pPr>
              <w:spacing w:after="0" w:line="240" w:lineRule="auto"/>
              <w:jc w:val="center"/>
              <w:rPr>
                <w:rFonts w:ascii="Times New Roman" w:hAnsi="Times New Roman"/>
                <w:sz w:val="24"/>
                <w:szCs w:val="24"/>
              </w:rPr>
            </w:pPr>
            <w:r>
              <w:rPr>
                <w:rFonts w:ascii="Times New Roman" w:hAnsi="Times New Roman"/>
                <w:sz w:val="24"/>
                <w:szCs w:val="24"/>
              </w:rPr>
              <w:t xml:space="preserve">                                                                                  </w:t>
            </w:r>
          </w:p>
        </w:tc>
      </w:tr>
    </w:tbl>
    <w:p w14:paraId="7D5351F7" w14:textId="77777777" w:rsidR="0086410D" w:rsidRDefault="0086410D" w:rsidP="001058A0">
      <w:pPr>
        <w:pStyle w:val="Corpodetexto"/>
        <w:spacing w:after="0" w:line="240" w:lineRule="auto"/>
        <w:rPr>
          <w:sz w:val="11"/>
        </w:rPr>
      </w:pPr>
    </w:p>
    <w:p w14:paraId="007C61A7" w14:textId="77777777" w:rsidR="0086410D" w:rsidRDefault="0086410D" w:rsidP="00C649C6">
      <w:pPr>
        <w:ind w:left="222" w:right="283"/>
        <w:rPr>
          <w:sz w:val="20"/>
        </w:rPr>
      </w:pPr>
    </w:p>
    <w:sectPr w:rsidR="0086410D" w:rsidSect="00934DF9">
      <w:pgSz w:w="11910" w:h="16840"/>
      <w:pgMar w:top="2268"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B5"/>
    <w:multiLevelType w:val="multilevel"/>
    <w:tmpl w:val="57ACB3FC"/>
    <w:lvl w:ilvl="0">
      <w:start w:val="1"/>
      <w:numFmt w:val="decimal"/>
      <w:lvlText w:val="%1."/>
      <w:lvlJc w:val="left"/>
      <w:pPr>
        <w:ind w:left="469" w:hanging="248"/>
      </w:pPr>
      <w:rPr>
        <w:rFonts w:ascii="Arial" w:eastAsia="Arial" w:hAnsi="Arial" w:cs="Arial" w:hint="default"/>
        <w:b/>
        <w:bCs/>
        <w:w w:val="100"/>
        <w:sz w:val="22"/>
        <w:szCs w:val="22"/>
        <w:lang w:val="pt-PT" w:eastAsia="en-US" w:bidi="ar-SA"/>
      </w:rPr>
    </w:lvl>
    <w:lvl w:ilvl="1">
      <w:start w:val="1"/>
      <w:numFmt w:val="decimal"/>
      <w:lvlText w:val="%1.%2."/>
      <w:lvlJc w:val="left"/>
      <w:pPr>
        <w:ind w:left="222" w:hanging="468"/>
      </w:pPr>
      <w:rPr>
        <w:rFonts w:ascii="Arial" w:eastAsia="Arial" w:hAnsi="Arial" w:cs="Arial" w:hint="default"/>
        <w:b/>
        <w:bCs/>
        <w:spacing w:val="-1"/>
        <w:w w:val="100"/>
        <w:sz w:val="22"/>
        <w:szCs w:val="22"/>
        <w:lang w:val="pt-PT" w:eastAsia="en-US" w:bidi="ar-SA"/>
      </w:rPr>
    </w:lvl>
    <w:lvl w:ilvl="2">
      <w:start w:val="1"/>
      <w:numFmt w:val="decimal"/>
      <w:lvlText w:val="%1.%2.%3."/>
      <w:lvlJc w:val="left"/>
      <w:pPr>
        <w:ind w:left="222" w:hanging="644"/>
      </w:pPr>
      <w:rPr>
        <w:rFonts w:ascii="Arial" w:eastAsia="Arial" w:hAnsi="Arial" w:cs="Arial" w:hint="default"/>
        <w:b/>
        <w:bCs/>
        <w:spacing w:val="-3"/>
        <w:w w:val="100"/>
        <w:sz w:val="22"/>
        <w:szCs w:val="22"/>
        <w:lang w:val="pt-PT" w:eastAsia="en-US" w:bidi="ar-SA"/>
      </w:rPr>
    </w:lvl>
    <w:lvl w:ilvl="3">
      <w:numFmt w:val="bullet"/>
      <w:lvlText w:val="•"/>
      <w:lvlJc w:val="left"/>
      <w:pPr>
        <w:ind w:left="2474" w:hanging="644"/>
      </w:pPr>
      <w:rPr>
        <w:rFonts w:hint="default"/>
        <w:lang w:val="pt-PT" w:eastAsia="en-US" w:bidi="ar-SA"/>
      </w:rPr>
    </w:lvl>
    <w:lvl w:ilvl="4">
      <w:numFmt w:val="bullet"/>
      <w:lvlText w:val="•"/>
      <w:lvlJc w:val="left"/>
      <w:pPr>
        <w:ind w:left="3482" w:hanging="644"/>
      </w:pPr>
      <w:rPr>
        <w:rFonts w:hint="default"/>
        <w:lang w:val="pt-PT" w:eastAsia="en-US" w:bidi="ar-SA"/>
      </w:rPr>
    </w:lvl>
    <w:lvl w:ilvl="5">
      <w:numFmt w:val="bullet"/>
      <w:lvlText w:val="•"/>
      <w:lvlJc w:val="left"/>
      <w:pPr>
        <w:ind w:left="4489" w:hanging="644"/>
      </w:pPr>
      <w:rPr>
        <w:rFonts w:hint="default"/>
        <w:lang w:val="pt-PT" w:eastAsia="en-US" w:bidi="ar-SA"/>
      </w:rPr>
    </w:lvl>
    <w:lvl w:ilvl="6">
      <w:numFmt w:val="bullet"/>
      <w:lvlText w:val="•"/>
      <w:lvlJc w:val="left"/>
      <w:pPr>
        <w:ind w:left="5496" w:hanging="644"/>
      </w:pPr>
      <w:rPr>
        <w:rFonts w:hint="default"/>
        <w:lang w:val="pt-PT" w:eastAsia="en-US" w:bidi="ar-SA"/>
      </w:rPr>
    </w:lvl>
    <w:lvl w:ilvl="7">
      <w:numFmt w:val="bullet"/>
      <w:lvlText w:val="•"/>
      <w:lvlJc w:val="left"/>
      <w:pPr>
        <w:ind w:left="6504" w:hanging="644"/>
      </w:pPr>
      <w:rPr>
        <w:rFonts w:hint="default"/>
        <w:lang w:val="pt-PT" w:eastAsia="en-US" w:bidi="ar-SA"/>
      </w:rPr>
    </w:lvl>
    <w:lvl w:ilvl="8">
      <w:numFmt w:val="bullet"/>
      <w:lvlText w:val="•"/>
      <w:lvlJc w:val="left"/>
      <w:pPr>
        <w:ind w:left="7511" w:hanging="644"/>
      </w:pPr>
      <w:rPr>
        <w:rFonts w:hint="default"/>
        <w:lang w:val="pt-PT" w:eastAsia="en-US" w:bidi="ar-SA"/>
      </w:rPr>
    </w:lvl>
  </w:abstractNum>
  <w:abstractNum w:abstractNumId="1" w15:restartNumberingAfterBreak="0">
    <w:nsid w:val="01AB34DF"/>
    <w:multiLevelType w:val="multilevel"/>
    <w:tmpl w:val="59048BE0"/>
    <w:lvl w:ilvl="0">
      <w:start w:val="7"/>
      <w:numFmt w:val="decimal"/>
      <w:lvlText w:val="%1"/>
      <w:lvlJc w:val="left"/>
      <w:pPr>
        <w:ind w:left="222" w:hanging="639"/>
      </w:pPr>
      <w:rPr>
        <w:rFonts w:hint="default"/>
        <w:lang w:val="pt-PT" w:eastAsia="en-US" w:bidi="ar-SA"/>
      </w:rPr>
    </w:lvl>
    <w:lvl w:ilvl="1">
      <w:start w:val="6"/>
      <w:numFmt w:val="decimal"/>
      <w:lvlText w:val="%1.%2"/>
      <w:lvlJc w:val="left"/>
      <w:pPr>
        <w:ind w:left="222" w:hanging="639"/>
      </w:pPr>
      <w:rPr>
        <w:rFonts w:hint="default"/>
        <w:lang w:val="pt-PT" w:eastAsia="en-US" w:bidi="ar-SA"/>
      </w:rPr>
    </w:lvl>
    <w:lvl w:ilvl="2">
      <w:start w:val="2"/>
      <w:numFmt w:val="decimal"/>
      <w:lvlText w:val="%1.%2.%3."/>
      <w:lvlJc w:val="left"/>
      <w:pPr>
        <w:ind w:left="222" w:hanging="639"/>
      </w:pPr>
      <w:rPr>
        <w:rFonts w:ascii="Arial" w:eastAsia="Arial" w:hAnsi="Arial" w:cs="Arial" w:hint="default"/>
        <w:b/>
        <w:bCs/>
        <w:spacing w:val="-3"/>
        <w:w w:val="100"/>
        <w:sz w:val="22"/>
        <w:szCs w:val="22"/>
        <w:lang w:val="pt-PT" w:eastAsia="en-US" w:bidi="ar-SA"/>
      </w:rPr>
    </w:lvl>
    <w:lvl w:ilvl="3">
      <w:numFmt w:val="bullet"/>
      <w:lvlText w:val="•"/>
      <w:lvlJc w:val="left"/>
      <w:pPr>
        <w:ind w:left="3011" w:hanging="639"/>
      </w:pPr>
      <w:rPr>
        <w:rFonts w:hint="default"/>
        <w:lang w:val="pt-PT" w:eastAsia="en-US" w:bidi="ar-SA"/>
      </w:rPr>
    </w:lvl>
    <w:lvl w:ilvl="4">
      <w:numFmt w:val="bullet"/>
      <w:lvlText w:val="•"/>
      <w:lvlJc w:val="left"/>
      <w:pPr>
        <w:ind w:left="3942" w:hanging="639"/>
      </w:pPr>
      <w:rPr>
        <w:rFonts w:hint="default"/>
        <w:lang w:val="pt-PT" w:eastAsia="en-US" w:bidi="ar-SA"/>
      </w:rPr>
    </w:lvl>
    <w:lvl w:ilvl="5">
      <w:numFmt w:val="bullet"/>
      <w:lvlText w:val="•"/>
      <w:lvlJc w:val="left"/>
      <w:pPr>
        <w:ind w:left="4873" w:hanging="639"/>
      </w:pPr>
      <w:rPr>
        <w:rFonts w:hint="default"/>
        <w:lang w:val="pt-PT" w:eastAsia="en-US" w:bidi="ar-SA"/>
      </w:rPr>
    </w:lvl>
    <w:lvl w:ilvl="6">
      <w:numFmt w:val="bullet"/>
      <w:lvlText w:val="•"/>
      <w:lvlJc w:val="left"/>
      <w:pPr>
        <w:ind w:left="5803" w:hanging="639"/>
      </w:pPr>
      <w:rPr>
        <w:rFonts w:hint="default"/>
        <w:lang w:val="pt-PT" w:eastAsia="en-US" w:bidi="ar-SA"/>
      </w:rPr>
    </w:lvl>
    <w:lvl w:ilvl="7">
      <w:numFmt w:val="bullet"/>
      <w:lvlText w:val="•"/>
      <w:lvlJc w:val="left"/>
      <w:pPr>
        <w:ind w:left="6734" w:hanging="639"/>
      </w:pPr>
      <w:rPr>
        <w:rFonts w:hint="default"/>
        <w:lang w:val="pt-PT" w:eastAsia="en-US" w:bidi="ar-SA"/>
      </w:rPr>
    </w:lvl>
    <w:lvl w:ilvl="8">
      <w:numFmt w:val="bullet"/>
      <w:lvlText w:val="•"/>
      <w:lvlJc w:val="left"/>
      <w:pPr>
        <w:ind w:left="7665" w:hanging="639"/>
      </w:pPr>
      <w:rPr>
        <w:rFonts w:hint="default"/>
        <w:lang w:val="pt-PT" w:eastAsia="en-US" w:bidi="ar-SA"/>
      </w:rPr>
    </w:lvl>
  </w:abstractNum>
  <w:abstractNum w:abstractNumId="2" w15:restartNumberingAfterBreak="0">
    <w:nsid w:val="100F30FA"/>
    <w:multiLevelType w:val="multilevel"/>
    <w:tmpl w:val="8DDCC488"/>
    <w:lvl w:ilvl="0">
      <w:start w:val="9"/>
      <w:numFmt w:val="decimal"/>
      <w:lvlText w:val="%1"/>
      <w:lvlJc w:val="left"/>
      <w:pPr>
        <w:ind w:left="222" w:hanging="682"/>
      </w:pPr>
      <w:rPr>
        <w:rFonts w:hint="default"/>
        <w:lang w:val="pt-PT" w:eastAsia="en-US" w:bidi="ar-SA"/>
      </w:rPr>
    </w:lvl>
    <w:lvl w:ilvl="1">
      <w:start w:val="1"/>
      <w:numFmt w:val="decimal"/>
      <w:lvlText w:val="%1.%2"/>
      <w:lvlJc w:val="left"/>
      <w:pPr>
        <w:ind w:left="222" w:hanging="682"/>
      </w:pPr>
      <w:rPr>
        <w:rFonts w:hint="default"/>
        <w:lang w:val="pt-PT" w:eastAsia="en-US" w:bidi="ar-SA"/>
      </w:rPr>
    </w:lvl>
    <w:lvl w:ilvl="2">
      <w:start w:val="2"/>
      <w:numFmt w:val="decimal"/>
      <w:lvlText w:val="%1.%2.%3."/>
      <w:lvlJc w:val="left"/>
      <w:pPr>
        <w:ind w:left="222" w:hanging="682"/>
      </w:pPr>
      <w:rPr>
        <w:rFonts w:ascii="Arial" w:eastAsia="Arial" w:hAnsi="Arial" w:cs="Arial" w:hint="default"/>
        <w:b/>
        <w:bCs/>
        <w:spacing w:val="-3"/>
        <w:w w:val="100"/>
        <w:sz w:val="22"/>
        <w:szCs w:val="22"/>
        <w:lang w:val="pt-PT" w:eastAsia="en-US" w:bidi="ar-SA"/>
      </w:rPr>
    </w:lvl>
    <w:lvl w:ilvl="3">
      <w:numFmt w:val="bullet"/>
      <w:lvlText w:val="•"/>
      <w:lvlJc w:val="left"/>
      <w:pPr>
        <w:ind w:left="3011" w:hanging="682"/>
      </w:pPr>
      <w:rPr>
        <w:rFonts w:hint="default"/>
        <w:lang w:val="pt-PT" w:eastAsia="en-US" w:bidi="ar-SA"/>
      </w:rPr>
    </w:lvl>
    <w:lvl w:ilvl="4">
      <w:numFmt w:val="bullet"/>
      <w:lvlText w:val="•"/>
      <w:lvlJc w:val="left"/>
      <w:pPr>
        <w:ind w:left="3942" w:hanging="682"/>
      </w:pPr>
      <w:rPr>
        <w:rFonts w:hint="default"/>
        <w:lang w:val="pt-PT" w:eastAsia="en-US" w:bidi="ar-SA"/>
      </w:rPr>
    </w:lvl>
    <w:lvl w:ilvl="5">
      <w:numFmt w:val="bullet"/>
      <w:lvlText w:val="•"/>
      <w:lvlJc w:val="left"/>
      <w:pPr>
        <w:ind w:left="4873" w:hanging="682"/>
      </w:pPr>
      <w:rPr>
        <w:rFonts w:hint="default"/>
        <w:lang w:val="pt-PT" w:eastAsia="en-US" w:bidi="ar-SA"/>
      </w:rPr>
    </w:lvl>
    <w:lvl w:ilvl="6">
      <w:numFmt w:val="bullet"/>
      <w:lvlText w:val="•"/>
      <w:lvlJc w:val="left"/>
      <w:pPr>
        <w:ind w:left="5803" w:hanging="682"/>
      </w:pPr>
      <w:rPr>
        <w:rFonts w:hint="default"/>
        <w:lang w:val="pt-PT" w:eastAsia="en-US" w:bidi="ar-SA"/>
      </w:rPr>
    </w:lvl>
    <w:lvl w:ilvl="7">
      <w:numFmt w:val="bullet"/>
      <w:lvlText w:val="•"/>
      <w:lvlJc w:val="left"/>
      <w:pPr>
        <w:ind w:left="6734" w:hanging="682"/>
      </w:pPr>
      <w:rPr>
        <w:rFonts w:hint="default"/>
        <w:lang w:val="pt-PT" w:eastAsia="en-US" w:bidi="ar-SA"/>
      </w:rPr>
    </w:lvl>
    <w:lvl w:ilvl="8">
      <w:numFmt w:val="bullet"/>
      <w:lvlText w:val="•"/>
      <w:lvlJc w:val="left"/>
      <w:pPr>
        <w:ind w:left="7665" w:hanging="682"/>
      </w:pPr>
      <w:rPr>
        <w:rFonts w:hint="default"/>
        <w:lang w:val="pt-PT" w:eastAsia="en-US" w:bidi="ar-SA"/>
      </w:rPr>
    </w:lvl>
  </w:abstractNum>
  <w:abstractNum w:abstractNumId="3" w15:restartNumberingAfterBreak="0">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15:restartNumberingAfterBreak="0">
    <w:nsid w:val="2D3804B9"/>
    <w:multiLevelType w:val="multilevel"/>
    <w:tmpl w:val="28BAB6D2"/>
    <w:lvl w:ilvl="0">
      <w:start w:val="3"/>
      <w:numFmt w:val="decimal"/>
      <w:lvlText w:val="%1"/>
      <w:lvlJc w:val="left"/>
      <w:pPr>
        <w:ind w:left="222" w:hanging="584"/>
      </w:pPr>
      <w:rPr>
        <w:rFonts w:hint="default"/>
        <w:lang w:val="pt-PT" w:eastAsia="en-US" w:bidi="ar-SA"/>
      </w:rPr>
    </w:lvl>
    <w:lvl w:ilvl="1">
      <w:start w:val="2"/>
      <w:numFmt w:val="decimal"/>
      <w:lvlText w:val="%1.%2"/>
      <w:lvlJc w:val="left"/>
      <w:pPr>
        <w:ind w:left="222" w:hanging="584"/>
      </w:pPr>
      <w:rPr>
        <w:rFonts w:hint="default"/>
        <w:lang w:val="pt-PT" w:eastAsia="en-US" w:bidi="ar-SA"/>
      </w:rPr>
    </w:lvl>
    <w:lvl w:ilvl="2">
      <w:start w:val="1"/>
      <w:numFmt w:val="decimal"/>
      <w:lvlText w:val="%1.%2.%3"/>
      <w:lvlJc w:val="left"/>
      <w:pPr>
        <w:ind w:left="222" w:hanging="584"/>
      </w:pPr>
      <w:rPr>
        <w:rFonts w:ascii="Arial" w:eastAsia="Arial" w:hAnsi="Arial" w:cs="Arial" w:hint="default"/>
        <w:b/>
        <w:bCs/>
        <w:w w:val="100"/>
        <w:sz w:val="22"/>
        <w:szCs w:val="22"/>
        <w:lang w:val="pt-PT" w:eastAsia="en-US" w:bidi="ar-SA"/>
      </w:rPr>
    </w:lvl>
    <w:lvl w:ilvl="3">
      <w:numFmt w:val="bullet"/>
      <w:lvlText w:val="•"/>
      <w:lvlJc w:val="left"/>
      <w:pPr>
        <w:ind w:left="3011" w:hanging="584"/>
      </w:pPr>
      <w:rPr>
        <w:rFonts w:hint="default"/>
        <w:lang w:val="pt-PT" w:eastAsia="en-US" w:bidi="ar-SA"/>
      </w:rPr>
    </w:lvl>
    <w:lvl w:ilvl="4">
      <w:numFmt w:val="bullet"/>
      <w:lvlText w:val="•"/>
      <w:lvlJc w:val="left"/>
      <w:pPr>
        <w:ind w:left="3942" w:hanging="584"/>
      </w:pPr>
      <w:rPr>
        <w:rFonts w:hint="default"/>
        <w:lang w:val="pt-PT" w:eastAsia="en-US" w:bidi="ar-SA"/>
      </w:rPr>
    </w:lvl>
    <w:lvl w:ilvl="5">
      <w:numFmt w:val="bullet"/>
      <w:lvlText w:val="•"/>
      <w:lvlJc w:val="left"/>
      <w:pPr>
        <w:ind w:left="4873" w:hanging="584"/>
      </w:pPr>
      <w:rPr>
        <w:rFonts w:hint="default"/>
        <w:lang w:val="pt-PT" w:eastAsia="en-US" w:bidi="ar-SA"/>
      </w:rPr>
    </w:lvl>
    <w:lvl w:ilvl="6">
      <w:numFmt w:val="bullet"/>
      <w:lvlText w:val="•"/>
      <w:lvlJc w:val="left"/>
      <w:pPr>
        <w:ind w:left="5803" w:hanging="584"/>
      </w:pPr>
      <w:rPr>
        <w:rFonts w:hint="default"/>
        <w:lang w:val="pt-PT" w:eastAsia="en-US" w:bidi="ar-SA"/>
      </w:rPr>
    </w:lvl>
    <w:lvl w:ilvl="7">
      <w:numFmt w:val="bullet"/>
      <w:lvlText w:val="•"/>
      <w:lvlJc w:val="left"/>
      <w:pPr>
        <w:ind w:left="6734" w:hanging="584"/>
      </w:pPr>
      <w:rPr>
        <w:rFonts w:hint="default"/>
        <w:lang w:val="pt-PT" w:eastAsia="en-US" w:bidi="ar-SA"/>
      </w:rPr>
    </w:lvl>
    <w:lvl w:ilvl="8">
      <w:numFmt w:val="bullet"/>
      <w:lvlText w:val="•"/>
      <w:lvlJc w:val="left"/>
      <w:pPr>
        <w:ind w:left="7665" w:hanging="584"/>
      </w:pPr>
      <w:rPr>
        <w:rFonts w:hint="default"/>
        <w:lang w:val="pt-PT" w:eastAsia="en-US" w:bidi="ar-SA"/>
      </w:rPr>
    </w:lvl>
  </w:abstractNum>
  <w:abstractNum w:abstractNumId="5" w15:restartNumberingAfterBreak="0">
    <w:nsid w:val="31287A73"/>
    <w:multiLevelType w:val="multilevel"/>
    <w:tmpl w:val="33A6B544"/>
    <w:lvl w:ilvl="0">
      <w:start w:val="17"/>
      <w:numFmt w:val="decimal"/>
      <w:lvlText w:val="%1"/>
      <w:lvlJc w:val="left"/>
      <w:pPr>
        <w:ind w:left="822" w:hanging="600"/>
      </w:pPr>
      <w:rPr>
        <w:rFonts w:hint="default"/>
        <w:lang w:val="pt-PT" w:eastAsia="en-US" w:bidi="ar-SA"/>
      </w:rPr>
    </w:lvl>
    <w:lvl w:ilvl="1">
      <w:start w:val="2"/>
      <w:numFmt w:val="decimal"/>
      <w:lvlText w:val="%1.%2."/>
      <w:lvlJc w:val="left"/>
      <w:pPr>
        <w:ind w:left="822" w:hanging="600"/>
      </w:pPr>
      <w:rPr>
        <w:rFonts w:ascii="Arial" w:eastAsia="Arial" w:hAnsi="Arial" w:cs="Arial" w:hint="default"/>
        <w:b/>
        <w:bCs/>
        <w:spacing w:val="-1"/>
        <w:w w:val="100"/>
        <w:sz w:val="22"/>
        <w:szCs w:val="22"/>
        <w:lang w:val="pt-PT" w:eastAsia="en-US" w:bidi="ar-SA"/>
      </w:rPr>
    </w:lvl>
    <w:lvl w:ilvl="2">
      <w:numFmt w:val="bullet"/>
      <w:lvlText w:val="•"/>
      <w:lvlJc w:val="left"/>
      <w:pPr>
        <w:ind w:left="2561" w:hanging="600"/>
      </w:pPr>
      <w:rPr>
        <w:rFonts w:hint="default"/>
        <w:lang w:val="pt-PT" w:eastAsia="en-US" w:bidi="ar-SA"/>
      </w:rPr>
    </w:lvl>
    <w:lvl w:ilvl="3">
      <w:numFmt w:val="bullet"/>
      <w:lvlText w:val="•"/>
      <w:lvlJc w:val="left"/>
      <w:pPr>
        <w:ind w:left="343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173" w:hanging="600"/>
      </w:pPr>
      <w:rPr>
        <w:rFonts w:hint="default"/>
        <w:lang w:val="pt-PT" w:eastAsia="en-US" w:bidi="ar-SA"/>
      </w:rPr>
    </w:lvl>
    <w:lvl w:ilvl="6">
      <w:numFmt w:val="bullet"/>
      <w:lvlText w:val="•"/>
      <w:lvlJc w:val="left"/>
      <w:pPr>
        <w:ind w:left="6043" w:hanging="600"/>
      </w:pPr>
      <w:rPr>
        <w:rFonts w:hint="default"/>
        <w:lang w:val="pt-PT" w:eastAsia="en-US" w:bidi="ar-SA"/>
      </w:rPr>
    </w:lvl>
    <w:lvl w:ilvl="7">
      <w:numFmt w:val="bullet"/>
      <w:lvlText w:val="•"/>
      <w:lvlJc w:val="left"/>
      <w:pPr>
        <w:ind w:left="6914" w:hanging="600"/>
      </w:pPr>
      <w:rPr>
        <w:rFonts w:hint="default"/>
        <w:lang w:val="pt-PT" w:eastAsia="en-US" w:bidi="ar-SA"/>
      </w:rPr>
    </w:lvl>
    <w:lvl w:ilvl="8">
      <w:numFmt w:val="bullet"/>
      <w:lvlText w:val="•"/>
      <w:lvlJc w:val="left"/>
      <w:pPr>
        <w:ind w:left="7785" w:hanging="600"/>
      </w:pPr>
      <w:rPr>
        <w:rFonts w:hint="default"/>
        <w:lang w:val="pt-PT" w:eastAsia="en-US" w:bidi="ar-SA"/>
      </w:rPr>
    </w:lvl>
  </w:abstractNum>
  <w:abstractNum w:abstractNumId="6" w15:restartNumberingAfterBreak="0">
    <w:nsid w:val="35553BFB"/>
    <w:multiLevelType w:val="multilevel"/>
    <w:tmpl w:val="8578D47A"/>
    <w:lvl w:ilvl="0">
      <w:start w:val="5"/>
      <w:numFmt w:val="decimal"/>
      <w:lvlText w:val="%1"/>
      <w:lvlJc w:val="left"/>
      <w:pPr>
        <w:ind w:left="773" w:hanging="552"/>
      </w:pPr>
      <w:rPr>
        <w:rFonts w:hint="default"/>
        <w:lang w:val="pt-PT" w:eastAsia="en-US" w:bidi="ar-SA"/>
      </w:rPr>
    </w:lvl>
    <w:lvl w:ilvl="1">
      <w:start w:val="1"/>
      <w:numFmt w:val="decimal"/>
      <w:lvlText w:val="%1.%2"/>
      <w:lvlJc w:val="left"/>
      <w:pPr>
        <w:ind w:left="773" w:hanging="552"/>
      </w:pPr>
      <w:rPr>
        <w:rFonts w:hint="default"/>
        <w:lang w:val="pt-PT" w:eastAsia="en-US" w:bidi="ar-SA"/>
      </w:rPr>
    </w:lvl>
    <w:lvl w:ilvl="2">
      <w:start w:val="3"/>
      <w:numFmt w:val="decimal"/>
      <w:lvlText w:val="%1.%2.%3"/>
      <w:lvlJc w:val="left"/>
      <w:pPr>
        <w:ind w:left="773" w:hanging="552"/>
      </w:pPr>
      <w:rPr>
        <w:rFonts w:ascii="Arial" w:eastAsia="Arial" w:hAnsi="Arial" w:cs="Arial" w:hint="default"/>
        <w:b/>
        <w:bCs/>
        <w:spacing w:val="-1"/>
        <w:w w:val="100"/>
        <w:sz w:val="22"/>
        <w:szCs w:val="22"/>
        <w:lang w:val="pt-PT" w:eastAsia="en-US" w:bidi="ar-SA"/>
      </w:rPr>
    </w:lvl>
    <w:lvl w:ilvl="3">
      <w:numFmt w:val="bullet"/>
      <w:lvlText w:val="•"/>
      <w:lvlJc w:val="left"/>
      <w:pPr>
        <w:ind w:left="3403" w:hanging="552"/>
      </w:pPr>
      <w:rPr>
        <w:rFonts w:hint="default"/>
        <w:lang w:val="pt-PT" w:eastAsia="en-US" w:bidi="ar-SA"/>
      </w:rPr>
    </w:lvl>
    <w:lvl w:ilvl="4">
      <w:numFmt w:val="bullet"/>
      <w:lvlText w:val="•"/>
      <w:lvlJc w:val="left"/>
      <w:pPr>
        <w:ind w:left="4278" w:hanging="552"/>
      </w:pPr>
      <w:rPr>
        <w:rFonts w:hint="default"/>
        <w:lang w:val="pt-PT" w:eastAsia="en-US" w:bidi="ar-SA"/>
      </w:rPr>
    </w:lvl>
    <w:lvl w:ilvl="5">
      <w:numFmt w:val="bullet"/>
      <w:lvlText w:val="•"/>
      <w:lvlJc w:val="left"/>
      <w:pPr>
        <w:ind w:left="5153" w:hanging="552"/>
      </w:pPr>
      <w:rPr>
        <w:rFonts w:hint="default"/>
        <w:lang w:val="pt-PT" w:eastAsia="en-US" w:bidi="ar-SA"/>
      </w:rPr>
    </w:lvl>
    <w:lvl w:ilvl="6">
      <w:numFmt w:val="bullet"/>
      <w:lvlText w:val="•"/>
      <w:lvlJc w:val="left"/>
      <w:pPr>
        <w:ind w:left="6027" w:hanging="552"/>
      </w:pPr>
      <w:rPr>
        <w:rFonts w:hint="default"/>
        <w:lang w:val="pt-PT" w:eastAsia="en-US" w:bidi="ar-SA"/>
      </w:rPr>
    </w:lvl>
    <w:lvl w:ilvl="7">
      <w:numFmt w:val="bullet"/>
      <w:lvlText w:val="•"/>
      <w:lvlJc w:val="left"/>
      <w:pPr>
        <w:ind w:left="6902" w:hanging="552"/>
      </w:pPr>
      <w:rPr>
        <w:rFonts w:hint="default"/>
        <w:lang w:val="pt-PT" w:eastAsia="en-US" w:bidi="ar-SA"/>
      </w:rPr>
    </w:lvl>
    <w:lvl w:ilvl="8">
      <w:numFmt w:val="bullet"/>
      <w:lvlText w:val="•"/>
      <w:lvlJc w:val="left"/>
      <w:pPr>
        <w:ind w:left="7777" w:hanging="552"/>
      </w:pPr>
      <w:rPr>
        <w:rFonts w:hint="default"/>
        <w:lang w:val="pt-PT" w:eastAsia="en-US" w:bidi="ar-SA"/>
      </w:rPr>
    </w:lvl>
  </w:abstractNum>
  <w:abstractNum w:abstractNumId="7" w15:restartNumberingAfterBreak="0">
    <w:nsid w:val="3AA92EDD"/>
    <w:multiLevelType w:val="hybridMultilevel"/>
    <w:tmpl w:val="03C2A4B6"/>
    <w:lvl w:ilvl="0" w:tplc="5D8ACD24">
      <w:start w:val="1"/>
      <w:numFmt w:val="lowerLetter"/>
      <w:lvlText w:val="%1)"/>
      <w:lvlJc w:val="left"/>
      <w:pPr>
        <w:ind w:left="481" w:hanging="260"/>
      </w:pPr>
      <w:rPr>
        <w:rFonts w:ascii="Arial" w:eastAsia="Arial" w:hAnsi="Arial" w:cs="Arial" w:hint="default"/>
        <w:b/>
        <w:bCs/>
        <w:w w:val="100"/>
        <w:sz w:val="22"/>
        <w:szCs w:val="22"/>
        <w:lang w:val="pt-PT" w:eastAsia="en-US" w:bidi="ar-SA"/>
      </w:rPr>
    </w:lvl>
    <w:lvl w:ilvl="1" w:tplc="52445742">
      <w:numFmt w:val="bullet"/>
      <w:lvlText w:val="•"/>
      <w:lvlJc w:val="left"/>
      <w:pPr>
        <w:ind w:left="1384" w:hanging="260"/>
      </w:pPr>
      <w:rPr>
        <w:rFonts w:hint="default"/>
        <w:lang w:val="pt-PT" w:eastAsia="en-US" w:bidi="ar-SA"/>
      </w:rPr>
    </w:lvl>
    <w:lvl w:ilvl="2" w:tplc="0C6258B6">
      <w:numFmt w:val="bullet"/>
      <w:lvlText w:val="•"/>
      <w:lvlJc w:val="left"/>
      <w:pPr>
        <w:ind w:left="2289" w:hanging="260"/>
      </w:pPr>
      <w:rPr>
        <w:rFonts w:hint="default"/>
        <w:lang w:val="pt-PT" w:eastAsia="en-US" w:bidi="ar-SA"/>
      </w:rPr>
    </w:lvl>
    <w:lvl w:ilvl="3" w:tplc="ABA686B2">
      <w:numFmt w:val="bullet"/>
      <w:lvlText w:val="•"/>
      <w:lvlJc w:val="left"/>
      <w:pPr>
        <w:ind w:left="3193" w:hanging="260"/>
      </w:pPr>
      <w:rPr>
        <w:rFonts w:hint="default"/>
        <w:lang w:val="pt-PT" w:eastAsia="en-US" w:bidi="ar-SA"/>
      </w:rPr>
    </w:lvl>
    <w:lvl w:ilvl="4" w:tplc="EE8AA8A4">
      <w:numFmt w:val="bullet"/>
      <w:lvlText w:val="•"/>
      <w:lvlJc w:val="left"/>
      <w:pPr>
        <w:ind w:left="4098" w:hanging="260"/>
      </w:pPr>
      <w:rPr>
        <w:rFonts w:hint="default"/>
        <w:lang w:val="pt-PT" w:eastAsia="en-US" w:bidi="ar-SA"/>
      </w:rPr>
    </w:lvl>
    <w:lvl w:ilvl="5" w:tplc="13109A2E">
      <w:numFmt w:val="bullet"/>
      <w:lvlText w:val="•"/>
      <w:lvlJc w:val="left"/>
      <w:pPr>
        <w:ind w:left="5003" w:hanging="260"/>
      </w:pPr>
      <w:rPr>
        <w:rFonts w:hint="default"/>
        <w:lang w:val="pt-PT" w:eastAsia="en-US" w:bidi="ar-SA"/>
      </w:rPr>
    </w:lvl>
    <w:lvl w:ilvl="6" w:tplc="5858BFDA">
      <w:numFmt w:val="bullet"/>
      <w:lvlText w:val="•"/>
      <w:lvlJc w:val="left"/>
      <w:pPr>
        <w:ind w:left="5907" w:hanging="260"/>
      </w:pPr>
      <w:rPr>
        <w:rFonts w:hint="default"/>
        <w:lang w:val="pt-PT" w:eastAsia="en-US" w:bidi="ar-SA"/>
      </w:rPr>
    </w:lvl>
    <w:lvl w:ilvl="7" w:tplc="90467466">
      <w:numFmt w:val="bullet"/>
      <w:lvlText w:val="•"/>
      <w:lvlJc w:val="left"/>
      <w:pPr>
        <w:ind w:left="6812" w:hanging="260"/>
      </w:pPr>
      <w:rPr>
        <w:rFonts w:hint="default"/>
        <w:lang w:val="pt-PT" w:eastAsia="en-US" w:bidi="ar-SA"/>
      </w:rPr>
    </w:lvl>
    <w:lvl w:ilvl="8" w:tplc="F15AA190">
      <w:numFmt w:val="bullet"/>
      <w:lvlText w:val="•"/>
      <w:lvlJc w:val="left"/>
      <w:pPr>
        <w:ind w:left="7717" w:hanging="260"/>
      </w:pPr>
      <w:rPr>
        <w:rFonts w:hint="default"/>
        <w:lang w:val="pt-PT" w:eastAsia="en-US" w:bidi="ar-SA"/>
      </w:rPr>
    </w:lvl>
  </w:abstractNum>
  <w:abstractNum w:abstractNumId="8" w15:restartNumberingAfterBreak="0">
    <w:nsid w:val="473D4511"/>
    <w:multiLevelType w:val="hybridMultilevel"/>
    <w:tmpl w:val="AEB4A042"/>
    <w:lvl w:ilvl="0" w:tplc="783AD79E">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64906734">
      <w:numFmt w:val="bullet"/>
      <w:lvlText w:val="•"/>
      <w:lvlJc w:val="left"/>
      <w:pPr>
        <w:ind w:left="1150" w:hanging="279"/>
      </w:pPr>
      <w:rPr>
        <w:rFonts w:hint="default"/>
        <w:lang w:val="pt-PT" w:eastAsia="en-US" w:bidi="ar-SA"/>
      </w:rPr>
    </w:lvl>
    <w:lvl w:ilvl="2" w:tplc="D178905C">
      <w:numFmt w:val="bullet"/>
      <w:lvlText w:val="•"/>
      <w:lvlJc w:val="left"/>
      <w:pPr>
        <w:ind w:left="2081" w:hanging="279"/>
      </w:pPr>
      <w:rPr>
        <w:rFonts w:hint="default"/>
        <w:lang w:val="pt-PT" w:eastAsia="en-US" w:bidi="ar-SA"/>
      </w:rPr>
    </w:lvl>
    <w:lvl w:ilvl="3" w:tplc="9A86A9B2">
      <w:numFmt w:val="bullet"/>
      <w:lvlText w:val="•"/>
      <w:lvlJc w:val="left"/>
      <w:pPr>
        <w:ind w:left="3011" w:hanging="279"/>
      </w:pPr>
      <w:rPr>
        <w:rFonts w:hint="default"/>
        <w:lang w:val="pt-PT" w:eastAsia="en-US" w:bidi="ar-SA"/>
      </w:rPr>
    </w:lvl>
    <w:lvl w:ilvl="4" w:tplc="A65471AE">
      <w:numFmt w:val="bullet"/>
      <w:lvlText w:val="•"/>
      <w:lvlJc w:val="left"/>
      <w:pPr>
        <w:ind w:left="3942" w:hanging="279"/>
      </w:pPr>
      <w:rPr>
        <w:rFonts w:hint="default"/>
        <w:lang w:val="pt-PT" w:eastAsia="en-US" w:bidi="ar-SA"/>
      </w:rPr>
    </w:lvl>
    <w:lvl w:ilvl="5" w:tplc="82F67CC6">
      <w:numFmt w:val="bullet"/>
      <w:lvlText w:val="•"/>
      <w:lvlJc w:val="left"/>
      <w:pPr>
        <w:ind w:left="4873" w:hanging="279"/>
      </w:pPr>
      <w:rPr>
        <w:rFonts w:hint="default"/>
        <w:lang w:val="pt-PT" w:eastAsia="en-US" w:bidi="ar-SA"/>
      </w:rPr>
    </w:lvl>
    <w:lvl w:ilvl="6" w:tplc="1CDC9FA8">
      <w:numFmt w:val="bullet"/>
      <w:lvlText w:val="•"/>
      <w:lvlJc w:val="left"/>
      <w:pPr>
        <w:ind w:left="5803" w:hanging="279"/>
      </w:pPr>
      <w:rPr>
        <w:rFonts w:hint="default"/>
        <w:lang w:val="pt-PT" w:eastAsia="en-US" w:bidi="ar-SA"/>
      </w:rPr>
    </w:lvl>
    <w:lvl w:ilvl="7" w:tplc="8A484D80">
      <w:numFmt w:val="bullet"/>
      <w:lvlText w:val="•"/>
      <w:lvlJc w:val="left"/>
      <w:pPr>
        <w:ind w:left="6734" w:hanging="279"/>
      </w:pPr>
      <w:rPr>
        <w:rFonts w:hint="default"/>
        <w:lang w:val="pt-PT" w:eastAsia="en-US" w:bidi="ar-SA"/>
      </w:rPr>
    </w:lvl>
    <w:lvl w:ilvl="8" w:tplc="95B0EE0A">
      <w:numFmt w:val="bullet"/>
      <w:lvlText w:val="•"/>
      <w:lvlJc w:val="left"/>
      <w:pPr>
        <w:ind w:left="7665" w:hanging="279"/>
      </w:pPr>
      <w:rPr>
        <w:rFonts w:hint="default"/>
        <w:lang w:val="pt-PT" w:eastAsia="en-US" w:bidi="ar-SA"/>
      </w:rPr>
    </w:lvl>
  </w:abstractNum>
  <w:abstractNum w:abstractNumId="9" w15:restartNumberingAfterBreak="0">
    <w:nsid w:val="5C113791"/>
    <w:multiLevelType w:val="hybridMultilevel"/>
    <w:tmpl w:val="00B45896"/>
    <w:lvl w:ilvl="0" w:tplc="F3A6F228">
      <w:start w:val="1"/>
      <w:numFmt w:val="lowerLetter"/>
      <w:lvlText w:val="%1)"/>
      <w:lvlJc w:val="left"/>
      <w:pPr>
        <w:ind w:left="222" w:hanging="279"/>
      </w:pPr>
      <w:rPr>
        <w:rFonts w:ascii="Arial" w:eastAsia="Arial" w:hAnsi="Arial" w:cs="Arial" w:hint="default"/>
        <w:b/>
        <w:bCs/>
        <w:spacing w:val="-1"/>
        <w:w w:val="100"/>
        <w:sz w:val="22"/>
        <w:szCs w:val="22"/>
        <w:lang w:val="pt-PT" w:eastAsia="en-US" w:bidi="ar-SA"/>
      </w:rPr>
    </w:lvl>
    <w:lvl w:ilvl="1" w:tplc="700298FC">
      <w:numFmt w:val="bullet"/>
      <w:lvlText w:val="•"/>
      <w:lvlJc w:val="left"/>
      <w:pPr>
        <w:ind w:left="1150" w:hanging="279"/>
      </w:pPr>
      <w:rPr>
        <w:rFonts w:hint="default"/>
        <w:lang w:val="pt-PT" w:eastAsia="en-US" w:bidi="ar-SA"/>
      </w:rPr>
    </w:lvl>
    <w:lvl w:ilvl="2" w:tplc="990CCB04">
      <w:numFmt w:val="bullet"/>
      <w:lvlText w:val="•"/>
      <w:lvlJc w:val="left"/>
      <w:pPr>
        <w:ind w:left="2081" w:hanging="279"/>
      </w:pPr>
      <w:rPr>
        <w:rFonts w:hint="default"/>
        <w:lang w:val="pt-PT" w:eastAsia="en-US" w:bidi="ar-SA"/>
      </w:rPr>
    </w:lvl>
    <w:lvl w:ilvl="3" w:tplc="DD92BF6E">
      <w:numFmt w:val="bullet"/>
      <w:lvlText w:val="•"/>
      <w:lvlJc w:val="left"/>
      <w:pPr>
        <w:ind w:left="3011" w:hanging="279"/>
      </w:pPr>
      <w:rPr>
        <w:rFonts w:hint="default"/>
        <w:lang w:val="pt-PT" w:eastAsia="en-US" w:bidi="ar-SA"/>
      </w:rPr>
    </w:lvl>
    <w:lvl w:ilvl="4" w:tplc="91EC813C">
      <w:numFmt w:val="bullet"/>
      <w:lvlText w:val="•"/>
      <w:lvlJc w:val="left"/>
      <w:pPr>
        <w:ind w:left="3942" w:hanging="279"/>
      </w:pPr>
      <w:rPr>
        <w:rFonts w:hint="default"/>
        <w:lang w:val="pt-PT" w:eastAsia="en-US" w:bidi="ar-SA"/>
      </w:rPr>
    </w:lvl>
    <w:lvl w:ilvl="5" w:tplc="4ECEB506">
      <w:numFmt w:val="bullet"/>
      <w:lvlText w:val="•"/>
      <w:lvlJc w:val="left"/>
      <w:pPr>
        <w:ind w:left="4873" w:hanging="279"/>
      </w:pPr>
      <w:rPr>
        <w:rFonts w:hint="default"/>
        <w:lang w:val="pt-PT" w:eastAsia="en-US" w:bidi="ar-SA"/>
      </w:rPr>
    </w:lvl>
    <w:lvl w:ilvl="6" w:tplc="49662612">
      <w:numFmt w:val="bullet"/>
      <w:lvlText w:val="•"/>
      <w:lvlJc w:val="left"/>
      <w:pPr>
        <w:ind w:left="5803" w:hanging="279"/>
      </w:pPr>
      <w:rPr>
        <w:rFonts w:hint="default"/>
        <w:lang w:val="pt-PT" w:eastAsia="en-US" w:bidi="ar-SA"/>
      </w:rPr>
    </w:lvl>
    <w:lvl w:ilvl="7" w:tplc="F410A470">
      <w:numFmt w:val="bullet"/>
      <w:lvlText w:val="•"/>
      <w:lvlJc w:val="left"/>
      <w:pPr>
        <w:ind w:left="6734" w:hanging="279"/>
      </w:pPr>
      <w:rPr>
        <w:rFonts w:hint="default"/>
        <w:lang w:val="pt-PT" w:eastAsia="en-US" w:bidi="ar-SA"/>
      </w:rPr>
    </w:lvl>
    <w:lvl w:ilvl="8" w:tplc="F8881492">
      <w:numFmt w:val="bullet"/>
      <w:lvlText w:val="•"/>
      <w:lvlJc w:val="left"/>
      <w:pPr>
        <w:ind w:left="7665" w:hanging="279"/>
      </w:pPr>
      <w:rPr>
        <w:rFonts w:hint="default"/>
        <w:lang w:val="pt-PT" w:eastAsia="en-US" w:bidi="ar-SA"/>
      </w:rPr>
    </w:lvl>
  </w:abstractNum>
  <w:abstractNum w:abstractNumId="10" w15:restartNumberingAfterBreak="0">
    <w:nsid w:val="614152AF"/>
    <w:multiLevelType w:val="hybridMultilevel"/>
    <w:tmpl w:val="84F89C04"/>
    <w:lvl w:ilvl="0" w:tplc="8AB01630">
      <w:start w:val="1"/>
      <w:numFmt w:val="lowerLetter"/>
      <w:lvlText w:val="%1)"/>
      <w:lvlJc w:val="left"/>
      <w:pPr>
        <w:ind w:left="582" w:hanging="360"/>
      </w:pPr>
      <w:rPr>
        <w:rFonts w:hint="default"/>
      </w:rPr>
    </w:lvl>
    <w:lvl w:ilvl="1" w:tplc="04160019" w:tentative="1">
      <w:start w:val="1"/>
      <w:numFmt w:val="lowerLetter"/>
      <w:lvlText w:val="%2."/>
      <w:lvlJc w:val="left"/>
      <w:pPr>
        <w:ind w:left="1302" w:hanging="360"/>
      </w:pPr>
    </w:lvl>
    <w:lvl w:ilvl="2" w:tplc="0416001B" w:tentative="1">
      <w:start w:val="1"/>
      <w:numFmt w:val="lowerRoman"/>
      <w:lvlText w:val="%3."/>
      <w:lvlJc w:val="right"/>
      <w:pPr>
        <w:ind w:left="2022" w:hanging="180"/>
      </w:pPr>
    </w:lvl>
    <w:lvl w:ilvl="3" w:tplc="0416000F" w:tentative="1">
      <w:start w:val="1"/>
      <w:numFmt w:val="decimal"/>
      <w:lvlText w:val="%4."/>
      <w:lvlJc w:val="left"/>
      <w:pPr>
        <w:ind w:left="2742" w:hanging="360"/>
      </w:pPr>
    </w:lvl>
    <w:lvl w:ilvl="4" w:tplc="04160019" w:tentative="1">
      <w:start w:val="1"/>
      <w:numFmt w:val="lowerLetter"/>
      <w:lvlText w:val="%5."/>
      <w:lvlJc w:val="left"/>
      <w:pPr>
        <w:ind w:left="3462" w:hanging="360"/>
      </w:pPr>
    </w:lvl>
    <w:lvl w:ilvl="5" w:tplc="0416001B" w:tentative="1">
      <w:start w:val="1"/>
      <w:numFmt w:val="lowerRoman"/>
      <w:lvlText w:val="%6."/>
      <w:lvlJc w:val="right"/>
      <w:pPr>
        <w:ind w:left="4182" w:hanging="180"/>
      </w:pPr>
    </w:lvl>
    <w:lvl w:ilvl="6" w:tplc="0416000F" w:tentative="1">
      <w:start w:val="1"/>
      <w:numFmt w:val="decimal"/>
      <w:lvlText w:val="%7."/>
      <w:lvlJc w:val="left"/>
      <w:pPr>
        <w:ind w:left="4902" w:hanging="360"/>
      </w:pPr>
    </w:lvl>
    <w:lvl w:ilvl="7" w:tplc="04160019" w:tentative="1">
      <w:start w:val="1"/>
      <w:numFmt w:val="lowerLetter"/>
      <w:lvlText w:val="%8."/>
      <w:lvlJc w:val="left"/>
      <w:pPr>
        <w:ind w:left="5622" w:hanging="360"/>
      </w:pPr>
    </w:lvl>
    <w:lvl w:ilvl="8" w:tplc="0416001B" w:tentative="1">
      <w:start w:val="1"/>
      <w:numFmt w:val="lowerRoman"/>
      <w:lvlText w:val="%9."/>
      <w:lvlJc w:val="right"/>
      <w:pPr>
        <w:ind w:left="6342" w:hanging="180"/>
      </w:pPr>
    </w:lvl>
  </w:abstractNum>
  <w:abstractNum w:abstractNumId="11" w15:restartNumberingAfterBreak="0">
    <w:nsid w:val="643D3609"/>
    <w:multiLevelType w:val="multilevel"/>
    <w:tmpl w:val="DDBAC574"/>
    <w:lvl w:ilvl="0">
      <w:start w:val="18"/>
      <w:numFmt w:val="decimal"/>
      <w:lvlText w:val="%1"/>
      <w:lvlJc w:val="left"/>
      <w:pPr>
        <w:ind w:left="222" w:hanging="550"/>
      </w:pPr>
      <w:rPr>
        <w:rFonts w:hint="default"/>
        <w:lang w:val="pt-PT" w:eastAsia="en-US" w:bidi="ar-SA"/>
      </w:rPr>
    </w:lvl>
    <w:lvl w:ilvl="1">
      <w:start w:val="1"/>
      <w:numFmt w:val="decimal"/>
      <w:lvlText w:val="%1.%2"/>
      <w:lvlJc w:val="left"/>
      <w:pPr>
        <w:ind w:left="222" w:hanging="550"/>
      </w:pPr>
      <w:rPr>
        <w:rFonts w:ascii="Arial" w:eastAsia="Arial" w:hAnsi="Arial" w:cs="Arial" w:hint="default"/>
        <w:b/>
        <w:bCs/>
        <w:spacing w:val="-1"/>
        <w:w w:val="100"/>
        <w:sz w:val="22"/>
        <w:szCs w:val="22"/>
        <w:lang w:val="pt-PT" w:eastAsia="en-US" w:bidi="ar-SA"/>
      </w:rPr>
    </w:lvl>
    <w:lvl w:ilvl="2">
      <w:numFmt w:val="bullet"/>
      <w:lvlText w:val="•"/>
      <w:lvlJc w:val="left"/>
      <w:pPr>
        <w:ind w:left="2081" w:hanging="550"/>
      </w:pPr>
      <w:rPr>
        <w:rFonts w:hint="default"/>
        <w:lang w:val="pt-PT" w:eastAsia="en-US" w:bidi="ar-SA"/>
      </w:rPr>
    </w:lvl>
    <w:lvl w:ilvl="3">
      <w:numFmt w:val="bullet"/>
      <w:lvlText w:val="•"/>
      <w:lvlJc w:val="left"/>
      <w:pPr>
        <w:ind w:left="3011" w:hanging="550"/>
      </w:pPr>
      <w:rPr>
        <w:rFonts w:hint="default"/>
        <w:lang w:val="pt-PT" w:eastAsia="en-US" w:bidi="ar-SA"/>
      </w:rPr>
    </w:lvl>
    <w:lvl w:ilvl="4">
      <w:numFmt w:val="bullet"/>
      <w:lvlText w:val="•"/>
      <w:lvlJc w:val="left"/>
      <w:pPr>
        <w:ind w:left="3942" w:hanging="550"/>
      </w:pPr>
      <w:rPr>
        <w:rFonts w:hint="default"/>
        <w:lang w:val="pt-PT" w:eastAsia="en-US" w:bidi="ar-SA"/>
      </w:rPr>
    </w:lvl>
    <w:lvl w:ilvl="5">
      <w:numFmt w:val="bullet"/>
      <w:lvlText w:val="•"/>
      <w:lvlJc w:val="left"/>
      <w:pPr>
        <w:ind w:left="4873" w:hanging="550"/>
      </w:pPr>
      <w:rPr>
        <w:rFonts w:hint="default"/>
        <w:lang w:val="pt-PT" w:eastAsia="en-US" w:bidi="ar-SA"/>
      </w:rPr>
    </w:lvl>
    <w:lvl w:ilvl="6">
      <w:numFmt w:val="bullet"/>
      <w:lvlText w:val="•"/>
      <w:lvlJc w:val="left"/>
      <w:pPr>
        <w:ind w:left="5803" w:hanging="550"/>
      </w:pPr>
      <w:rPr>
        <w:rFonts w:hint="default"/>
        <w:lang w:val="pt-PT" w:eastAsia="en-US" w:bidi="ar-SA"/>
      </w:rPr>
    </w:lvl>
    <w:lvl w:ilvl="7">
      <w:numFmt w:val="bullet"/>
      <w:lvlText w:val="•"/>
      <w:lvlJc w:val="left"/>
      <w:pPr>
        <w:ind w:left="6734" w:hanging="550"/>
      </w:pPr>
      <w:rPr>
        <w:rFonts w:hint="default"/>
        <w:lang w:val="pt-PT" w:eastAsia="en-US" w:bidi="ar-SA"/>
      </w:rPr>
    </w:lvl>
    <w:lvl w:ilvl="8">
      <w:numFmt w:val="bullet"/>
      <w:lvlText w:val="•"/>
      <w:lvlJc w:val="left"/>
      <w:pPr>
        <w:ind w:left="7665" w:hanging="550"/>
      </w:pPr>
      <w:rPr>
        <w:rFonts w:hint="default"/>
        <w:lang w:val="pt-PT" w:eastAsia="en-US" w:bidi="ar-SA"/>
      </w:rPr>
    </w:lvl>
  </w:abstractNum>
  <w:abstractNum w:abstractNumId="12" w15:restartNumberingAfterBreak="0">
    <w:nsid w:val="694C611E"/>
    <w:multiLevelType w:val="hybridMultilevel"/>
    <w:tmpl w:val="0B82B3FC"/>
    <w:lvl w:ilvl="0" w:tplc="6C684518">
      <w:start w:val="1"/>
      <w:numFmt w:val="lowerLetter"/>
      <w:lvlText w:val="%1)"/>
      <w:lvlJc w:val="left"/>
      <w:pPr>
        <w:ind w:left="222" w:hanging="293"/>
      </w:pPr>
      <w:rPr>
        <w:rFonts w:ascii="Arial" w:eastAsia="Arial" w:hAnsi="Arial" w:cs="Arial" w:hint="default"/>
        <w:b/>
        <w:bCs/>
        <w:w w:val="100"/>
        <w:sz w:val="22"/>
        <w:szCs w:val="22"/>
        <w:lang w:val="pt-PT" w:eastAsia="en-US" w:bidi="ar-SA"/>
      </w:rPr>
    </w:lvl>
    <w:lvl w:ilvl="1" w:tplc="32DC8D74">
      <w:numFmt w:val="bullet"/>
      <w:lvlText w:val="•"/>
      <w:lvlJc w:val="left"/>
      <w:pPr>
        <w:ind w:left="1150" w:hanging="293"/>
      </w:pPr>
      <w:rPr>
        <w:rFonts w:hint="default"/>
        <w:lang w:val="pt-PT" w:eastAsia="en-US" w:bidi="ar-SA"/>
      </w:rPr>
    </w:lvl>
    <w:lvl w:ilvl="2" w:tplc="224E6D1C">
      <w:numFmt w:val="bullet"/>
      <w:lvlText w:val="•"/>
      <w:lvlJc w:val="left"/>
      <w:pPr>
        <w:ind w:left="2081" w:hanging="293"/>
      </w:pPr>
      <w:rPr>
        <w:rFonts w:hint="default"/>
        <w:lang w:val="pt-PT" w:eastAsia="en-US" w:bidi="ar-SA"/>
      </w:rPr>
    </w:lvl>
    <w:lvl w:ilvl="3" w:tplc="357AFE7E">
      <w:numFmt w:val="bullet"/>
      <w:lvlText w:val="•"/>
      <w:lvlJc w:val="left"/>
      <w:pPr>
        <w:ind w:left="3011" w:hanging="293"/>
      </w:pPr>
      <w:rPr>
        <w:rFonts w:hint="default"/>
        <w:lang w:val="pt-PT" w:eastAsia="en-US" w:bidi="ar-SA"/>
      </w:rPr>
    </w:lvl>
    <w:lvl w:ilvl="4" w:tplc="EB46A034">
      <w:numFmt w:val="bullet"/>
      <w:lvlText w:val="•"/>
      <w:lvlJc w:val="left"/>
      <w:pPr>
        <w:ind w:left="3942" w:hanging="293"/>
      </w:pPr>
      <w:rPr>
        <w:rFonts w:hint="default"/>
        <w:lang w:val="pt-PT" w:eastAsia="en-US" w:bidi="ar-SA"/>
      </w:rPr>
    </w:lvl>
    <w:lvl w:ilvl="5" w:tplc="78340866">
      <w:numFmt w:val="bullet"/>
      <w:lvlText w:val="•"/>
      <w:lvlJc w:val="left"/>
      <w:pPr>
        <w:ind w:left="4873" w:hanging="293"/>
      </w:pPr>
      <w:rPr>
        <w:rFonts w:hint="default"/>
        <w:lang w:val="pt-PT" w:eastAsia="en-US" w:bidi="ar-SA"/>
      </w:rPr>
    </w:lvl>
    <w:lvl w:ilvl="6" w:tplc="7FC67766">
      <w:numFmt w:val="bullet"/>
      <w:lvlText w:val="•"/>
      <w:lvlJc w:val="left"/>
      <w:pPr>
        <w:ind w:left="5803" w:hanging="293"/>
      </w:pPr>
      <w:rPr>
        <w:rFonts w:hint="default"/>
        <w:lang w:val="pt-PT" w:eastAsia="en-US" w:bidi="ar-SA"/>
      </w:rPr>
    </w:lvl>
    <w:lvl w:ilvl="7" w:tplc="EE3ACE04">
      <w:numFmt w:val="bullet"/>
      <w:lvlText w:val="•"/>
      <w:lvlJc w:val="left"/>
      <w:pPr>
        <w:ind w:left="6734" w:hanging="293"/>
      </w:pPr>
      <w:rPr>
        <w:rFonts w:hint="default"/>
        <w:lang w:val="pt-PT" w:eastAsia="en-US" w:bidi="ar-SA"/>
      </w:rPr>
    </w:lvl>
    <w:lvl w:ilvl="8" w:tplc="0A7A557E">
      <w:numFmt w:val="bullet"/>
      <w:lvlText w:val="•"/>
      <w:lvlJc w:val="left"/>
      <w:pPr>
        <w:ind w:left="7665" w:hanging="293"/>
      </w:pPr>
      <w:rPr>
        <w:rFonts w:hint="default"/>
        <w:lang w:val="pt-PT" w:eastAsia="en-US" w:bidi="ar-SA"/>
      </w:rPr>
    </w:lvl>
  </w:abstractNum>
  <w:abstractNum w:abstractNumId="13" w15:restartNumberingAfterBreak="0">
    <w:nsid w:val="72167D26"/>
    <w:multiLevelType w:val="hybridMultilevel"/>
    <w:tmpl w:val="D900834A"/>
    <w:lvl w:ilvl="0" w:tplc="54103D10">
      <w:start w:val="1"/>
      <w:numFmt w:val="lowerLetter"/>
      <w:lvlText w:val="%1)"/>
      <w:lvlJc w:val="left"/>
      <w:pPr>
        <w:ind w:left="481" w:hanging="260"/>
      </w:pPr>
      <w:rPr>
        <w:rFonts w:ascii="Arial" w:eastAsia="Arial" w:hAnsi="Arial" w:cs="Arial" w:hint="default"/>
        <w:b/>
        <w:bCs/>
        <w:spacing w:val="-1"/>
        <w:w w:val="100"/>
        <w:sz w:val="22"/>
        <w:szCs w:val="22"/>
        <w:lang w:val="pt-PT" w:eastAsia="en-US" w:bidi="ar-SA"/>
      </w:rPr>
    </w:lvl>
    <w:lvl w:ilvl="1" w:tplc="DE18E692">
      <w:numFmt w:val="bullet"/>
      <w:lvlText w:val="•"/>
      <w:lvlJc w:val="left"/>
      <w:pPr>
        <w:ind w:left="1384" w:hanging="260"/>
      </w:pPr>
      <w:rPr>
        <w:rFonts w:hint="default"/>
        <w:lang w:val="pt-PT" w:eastAsia="en-US" w:bidi="ar-SA"/>
      </w:rPr>
    </w:lvl>
    <w:lvl w:ilvl="2" w:tplc="1228E856">
      <w:numFmt w:val="bullet"/>
      <w:lvlText w:val="•"/>
      <w:lvlJc w:val="left"/>
      <w:pPr>
        <w:ind w:left="2289" w:hanging="260"/>
      </w:pPr>
      <w:rPr>
        <w:rFonts w:hint="default"/>
        <w:lang w:val="pt-PT" w:eastAsia="en-US" w:bidi="ar-SA"/>
      </w:rPr>
    </w:lvl>
    <w:lvl w:ilvl="3" w:tplc="B8841292">
      <w:numFmt w:val="bullet"/>
      <w:lvlText w:val="•"/>
      <w:lvlJc w:val="left"/>
      <w:pPr>
        <w:ind w:left="3193" w:hanging="260"/>
      </w:pPr>
      <w:rPr>
        <w:rFonts w:hint="default"/>
        <w:lang w:val="pt-PT" w:eastAsia="en-US" w:bidi="ar-SA"/>
      </w:rPr>
    </w:lvl>
    <w:lvl w:ilvl="4" w:tplc="D878346E">
      <w:numFmt w:val="bullet"/>
      <w:lvlText w:val="•"/>
      <w:lvlJc w:val="left"/>
      <w:pPr>
        <w:ind w:left="4098" w:hanging="260"/>
      </w:pPr>
      <w:rPr>
        <w:rFonts w:hint="default"/>
        <w:lang w:val="pt-PT" w:eastAsia="en-US" w:bidi="ar-SA"/>
      </w:rPr>
    </w:lvl>
    <w:lvl w:ilvl="5" w:tplc="C57A61A2">
      <w:numFmt w:val="bullet"/>
      <w:lvlText w:val="•"/>
      <w:lvlJc w:val="left"/>
      <w:pPr>
        <w:ind w:left="5003" w:hanging="260"/>
      </w:pPr>
      <w:rPr>
        <w:rFonts w:hint="default"/>
        <w:lang w:val="pt-PT" w:eastAsia="en-US" w:bidi="ar-SA"/>
      </w:rPr>
    </w:lvl>
    <w:lvl w:ilvl="6" w:tplc="02ACC62C">
      <w:numFmt w:val="bullet"/>
      <w:lvlText w:val="•"/>
      <w:lvlJc w:val="left"/>
      <w:pPr>
        <w:ind w:left="5907" w:hanging="260"/>
      </w:pPr>
      <w:rPr>
        <w:rFonts w:hint="default"/>
        <w:lang w:val="pt-PT" w:eastAsia="en-US" w:bidi="ar-SA"/>
      </w:rPr>
    </w:lvl>
    <w:lvl w:ilvl="7" w:tplc="3E549B4A">
      <w:numFmt w:val="bullet"/>
      <w:lvlText w:val="•"/>
      <w:lvlJc w:val="left"/>
      <w:pPr>
        <w:ind w:left="6812" w:hanging="260"/>
      </w:pPr>
      <w:rPr>
        <w:rFonts w:hint="default"/>
        <w:lang w:val="pt-PT" w:eastAsia="en-US" w:bidi="ar-SA"/>
      </w:rPr>
    </w:lvl>
    <w:lvl w:ilvl="8" w:tplc="D20E0782">
      <w:numFmt w:val="bullet"/>
      <w:lvlText w:val="•"/>
      <w:lvlJc w:val="left"/>
      <w:pPr>
        <w:ind w:left="7717" w:hanging="260"/>
      </w:pPr>
      <w:rPr>
        <w:rFonts w:hint="default"/>
        <w:lang w:val="pt-PT" w:eastAsia="en-US" w:bidi="ar-SA"/>
      </w:rPr>
    </w:lvl>
  </w:abstractNum>
  <w:num w:numId="1">
    <w:abstractNumId w:val="3"/>
  </w:num>
  <w:num w:numId="2">
    <w:abstractNumId w:val="11"/>
  </w:num>
  <w:num w:numId="3">
    <w:abstractNumId w:val="5"/>
  </w:num>
  <w:num w:numId="4">
    <w:abstractNumId w:val="12"/>
  </w:num>
  <w:num w:numId="5">
    <w:abstractNumId w:val="2"/>
  </w:num>
  <w:num w:numId="6">
    <w:abstractNumId w:val="1"/>
  </w:num>
  <w:num w:numId="7">
    <w:abstractNumId w:val="7"/>
  </w:num>
  <w:num w:numId="8">
    <w:abstractNumId w:val="8"/>
  </w:num>
  <w:num w:numId="9">
    <w:abstractNumId w:val="9"/>
  </w:num>
  <w:num w:numId="10">
    <w:abstractNumId w:val="6"/>
  </w:num>
  <w:num w:numId="11">
    <w:abstractNumId w:val="13"/>
  </w:num>
  <w:num w:numId="12">
    <w:abstractNumId w:val="4"/>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10D"/>
    <w:rsid w:val="00016C57"/>
    <w:rsid w:val="001058A0"/>
    <w:rsid w:val="00184393"/>
    <w:rsid w:val="001A1DE7"/>
    <w:rsid w:val="00214F06"/>
    <w:rsid w:val="00271C6D"/>
    <w:rsid w:val="0031086E"/>
    <w:rsid w:val="00354C1E"/>
    <w:rsid w:val="003B6891"/>
    <w:rsid w:val="003C05EF"/>
    <w:rsid w:val="00563B53"/>
    <w:rsid w:val="0059103E"/>
    <w:rsid w:val="006B6F93"/>
    <w:rsid w:val="006C0FDC"/>
    <w:rsid w:val="006C288C"/>
    <w:rsid w:val="00702619"/>
    <w:rsid w:val="0078756B"/>
    <w:rsid w:val="007F419D"/>
    <w:rsid w:val="00840369"/>
    <w:rsid w:val="0086410D"/>
    <w:rsid w:val="00876AF3"/>
    <w:rsid w:val="00897BCA"/>
    <w:rsid w:val="00901D68"/>
    <w:rsid w:val="00934DF9"/>
    <w:rsid w:val="00960F20"/>
    <w:rsid w:val="009C1EDD"/>
    <w:rsid w:val="00AA14CC"/>
    <w:rsid w:val="00AA3D05"/>
    <w:rsid w:val="00B04953"/>
    <w:rsid w:val="00B51DF9"/>
    <w:rsid w:val="00BE6B38"/>
    <w:rsid w:val="00BF76D0"/>
    <w:rsid w:val="00C649C6"/>
    <w:rsid w:val="00D52B01"/>
    <w:rsid w:val="00D82AF8"/>
    <w:rsid w:val="00DE6D24"/>
    <w:rsid w:val="00E27E6A"/>
    <w:rsid w:val="00E96FF3"/>
    <w:rsid w:val="00EA4219"/>
    <w:rsid w:val="00EB645F"/>
    <w:rsid w:val="00EE0F9E"/>
    <w:rsid w:val="00F00FED"/>
    <w:rsid w:val="00F0753D"/>
    <w:rsid w:val="00F07977"/>
    <w:rsid w:val="00F452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29B4"/>
  <w15:docId w15:val="{8CC241D2-E7D1-4D73-987B-0E44A959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5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4F06"/>
    <w:rPr>
      <w:rFonts w:ascii="Arial" w:eastAsia="Arial" w:hAnsi="Arial" w:cs="Arial"/>
      <w:lang w:val="pt-PT"/>
    </w:rPr>
  </w:style>
  <w:style w:type="paragraph" w:styleId="Ttulo1">
    <w:name w:val="heading 1"/>
    <w:basedOn w:val="Normal"/>
    <w:uiPriority w:val="1"/>
    <w:qFormat/>
    <w:pPr>
      <w:ind w:left="591" w:hanging="370"/>
      <w:jc w:val="both"/>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91"/>
      <w:ind w:right="245"/>
      <w:jc w:val="right"/>
    </w:pPr>
    <w:rPr>
      <w:b/>
      <w:bCs/>
      <w:sz w:val="28"/>
      <w:szCs w:val="28"/>
    </w:rPr>
  </w:style>
  <w:style w:type="paragraph" w:styleId="PargrafodaLista">
    <w:name w:val="List Paragraph"/>
    <w:basedOn w:val="Normal"/>
    <w:uiPriority w:val="1"/>
    <w:qFormat/>
    <w:pPr>
      <w:ind w:left="222"/>
      <w:jc w:val="both"/>
    </w:pPr>
  </w:style>
  <w:style w:type="paragraph" w:customStyle="1" w:styleId="TableParagraph">
    <w:name w:val="Table Paragraph"/>
    <w:basedOn w:val="Normal"/>
    <w:uiPriority w:val="1"/>
    <w:qFormat/>
  </w:style>
  <w:style w:type="character" w:customStyle="1" w:styleId="LinkdaInternet">
    <w:name w:val="Link da Internet"/>
    <w:uiPriority w:val="99"/>
    <w:rsid w:val="00EB645F"/>
    <w:rPr>
      <w:color w:val="0000FF"/>
      <w:u w:val="single"/>
    </w:rPr>
  </w:style>
  <w:style w:type="table" w:styleId="Tabelacomgrade">
    <w:name w:val="Table Grid"/>
    <w:basedOn w:val="Tabelanormal"/>
    <w:uiPriority w:val="39"/>
    <w:rsid w:val="00F0753D"/>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0753D"/>
    <w:pPr>
      <w:suppressAutoHyphens/>
      <w:autoSpaceDE/>
      <w:textAlignment w:val="baseline"/>
    </w:pPr>
    <w:rPr>
      <w:rFonts w:ascii="Times New Roman" w:eastAsia="SimSun" w:hAnsi="Times New Roman" w:cs="Lucida Sans"/>
      <w:kern w:val="3"/>
      <w:sz w:val="24"/>
      <w:szCs w:val="24"/>
      <w:lang w:val="pt-BR" w:eastAsia="zh-CN" w:bidi="hi-IN"/>
    </w:rPr>
  </w:style>
  <w:style w:type="paragraph" w:customStyle="1" w:styleId="TableContents">
    <w:name w:val="Table Contents"/>
    <w:basedOn w:val="Standard"/>
    <w:rsid w:val="00F0753D"/>
    <w:pPr>
      <w:suppressLineNumbers/>
    </w:pPr>
  </w:style>
  <w:style w:type="character" w:styleId="Hyperlink">
    <w:name w:val="Hyperlink"/>
    <w:basedOn w:val="Fontepargpadro"/>
    <w:uiPriority w:val="99"/>
    <w:unhideWhenUsed/>
    <w:rsid w:val="00BF76D0"/>
    <w:rPr>
      <w:color w:val="0000FF" w:themeColor="hyperlink"/>
      <w:u w:val="single"/>
    </w:rPr>
  </w:style>
  <w:style w:type="paragraph" w:customStyle="1" w:styleId="Textoembloco1">
    <w:name w:val="Texto em bloco1"/>
    <w:basedOn w:val="Normal"/>
    <w:rsid w:val="007F419D"/>
    <w:pPr>
      <w:widowControl/>
      <w:autoSpaceDE/>
      <w:autoSpaceDN/>
      <w:spacing w:after="0" w:line="240" w:lineRule="auto"/>
      <w:ind w:left="4253" w:right="57" w:firstLine="1134"/>
      <w:jc w:val="both"/>
    </w:pPr>
    <w:rPr>
      <w:rFonts w:eastAsia="Times New Roman" w:cs="Times New Roman"/>
      <w:i/>
      <w:spacing w:val="14"/>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72191">
      <w:bodyDiv w:val="1"/>
      <w:marLeft w:val="0"/>
      <w:marRight w:val="0"/>
      <w:marTop w:val="0"/>
      <w:marBottom w:val="0"/>
      <w:divBdr>
        <w:top w:val="none" w:sz="0" w:space="0" w:color="auto"/>
        <w:left w:val="none" w:sz="0" w:space="0" w:color="auto"/>
        <w:bottom w:val="none" w:sz="0" w:space="0" w:color="auto"/>
        <w:right w:val="none" w:sz="0" w:space="0" w:color="auto"/>
      </w:divBdr>
    </w:div>
    <w:div w:id="224803812">
      <w:bodyDiv w:val="1"/>
      <w:marLeft w:val="0"/>
      <w:marRight w:val="0"/>
      <w:marTop w:val="0"/>
      <w:marBottom w:val="0"/>
      <w:divBdr>
        <w:top w:val="none" w:sz="0" w:space="0" w:color="auto"/>
        <w:left w:val="none" w:sz="0" w:space="0" w:color="auto"/>
        <w:bottom w:val="none" w:sz="0" w:space="0" w:color="auto"/>
        <w:right w:val="none" w:sz="0" w:space="0" w:color="auto"/>
      </w:divBdr>
    </w:div>
    <w:div w:id="713650894">
      <w:bodyDiv w:val="1"/>
      <w:marLeft w:val="0"/>
      <w:marRight w:val="0"/>
      <w:marTop w:val="0"/>
      <w:marBottom w:val="0"/>
      <w:divBdr>
        <w:top w:val="none" w:sz="0" w:space="0" w:color="auto"/>
        <w:left w:val="none" w:sz="0" w:space="0" w:color="auto"/>
        <w:bottom w:val="none" w:sz="0" w:space="0" w:color="auto"/>
        <w:right w:val="none" w:sz="0" w:space="0" w:color="auto"/>
      </w:divBdr>
    </w:div>
    <w:div w:id="918564359">
      <w:bodyDiv w:val="1"/>
      <w:marLeft w:val="0"/>
      <w:marRight w:val="0"/>
      <w:marTop w:val="0"/>
      <w:marBottom w:val="0"/>
      <w:divBdr>
        <w:top w:val="none" w:sz="0" w:space="0" w:color="auto"/>
        <w:left w:val="none" w:sz="0" w:space="0" w:color="auto"/>
        <w:bottom w:val="none" w:sz="0" w:space="0" w:color="auto"/>
        <w:right w:val="none" w:sz="0" w:space="0" w:color="auto"/>
      </w:divBdr>
    </w:div>
    <w:div w:id="1758208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taldecompraspublicas.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cao@faxinaldosoturno.rs.gov.br" TargetMode="External"/><Relationship Id="rId5"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14</Pages>
  <Words>4073</Words>
  <Characters>21996</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26017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DPM</dc:creator>
  <cp:lastModifiedBy>Tobias</cp:lastModifiedBy>
  <cp:revision>29</cp:revision>
  <dcterms:created xsi:type="dcterms:W3CDTF">2021-06-08T14:37:00Z</dcterms:created>
  <dcterms:modified xsi:type="dcterms:W3CDTF">2021-06-16T13:17:00Z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2013</vt:lpwstr>
  </property>
  <property fmtid="{D5CDD505-2E9C-101B-9397-08002B2CF9AE}" pid="4" name="LastSaved">
    <vt:filetime>2021-06-08T00:00:00Z</vt:filetime>
  </property>
</Properties>
</file>