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7F9" w:rsidRPr="00E23038" w:rsidRDefault="00205ACA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038">
        <w:rPr>
          <w:rFonts w:ascii="Times New Roman" w:hAnsi="Times New Roman"/>
          <w:b/>
          <w:bCs/>
          <w:sz w:val="24"/>
          <w:szCs w:val="24"/>
        </w:rPr>
        <w:t>ANEXO - I</w:t>
      </w:r>
    </w:p>
    <w:tbl>
      <w:tblPr>
        <w:tblW w:w="10000" w:type="dxa"/>
        <w:tblInd w:w="-7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0"/>
      </w:tblGrid>
      <w:tr w:rsidR="003737F9" w:rsidRPr="00E23038">
        <w:tc>
          <w:tcPr>
            <w:tcW w:w="10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737F9" w:rsidRPr="00E23038" w:rsidRDefault="00AC4DF0">
            <w:pPr>
              <w:pStyle w:val="Textodecomentrio"/>
              <w:widowControl/>
              <w:pBdr>
                <w:top w:val="single" w:sz="4" w:space="1" w:color="00000A"/>
                <w:left w:val="single" w:sz="4" w:space="4" w:color="00000A"/>
                <w:bottom w:val="single" w:sz="4" w:space="1" w:color="00000A"/>
                <w:right w:val="single" w:sz="4" w:space="4" w:color="00000A"/>
              </w:pBdr>
              <w:shd w:val="clear" w:color="auto" w:fill="E0E0E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TERMO DE REFERÊNCIA</w:t>
            </w:r>
          </w:p>
          <w:p w:rsidR="003737F9" w:rsidRPr="00E23038" w:rsidRDefault="003737F9">
            <w:pPr>
              <w:pStyle w:val="Default"/>
              <w:jc w:val="both"/>
              <w:rPr>
                <w:rFonts w:ascii="Times New Roman" w:hAnsi="Times New Roman"/>
                <w:b/>
              </w:rPr>
            </w:pPr>
          </w:p>
          <w:p w:rsidR="003737F9" w:rsidRPr="00E23038" w:rsidRDefault="008356C2" w:rsidP="00E61D7F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sz w:val="24"/>
                <w:szCs w:val="24"/>
              </w:rPr>
              <w:t xml:space="preserve">AQUISIÇÃO </w:t>
            </w:r>
            <w:r w:rsidR="00ED5FCF" w:rsidRPr="00E23038">
              <w:rPr>
                <w:rFonts w:ascii="Times New Roman" w:hAnsi="Times New Roman"/>
                <w:sz w:val="24"/>
                <w:szCs w:val="24"/>
              </w:rPr>
              <w:t xml:space="preserve">DE </w:t>
            </w:r>
            <w:r w:rsidR="00E61D7F" w:rsidRPr="00E23038">
              <w:rPr>
                <w:rFonts w:ascii="Times New Roman" w:hAnsi="Times New Roman"/>
                <w:sz w:val="24"/>
                <w:szCs w:val="24"/>
              </w:rPr>
              <w:t>VEÍCULO NOVO TIPO PICK-UP</w:t>
            </w:r>
          </w:p>
          <w:p w:rsidR="008356C2" w:rsidRPr="00E23038" w:rsidRDefault="008356C2" w:rsidP="008356C2">
            <w:pPr>
              <w:pStyle w:val="Standard"/>
              <w:spacing w:before="0"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1 – DO OBJETO:</w:t>
                  </w:r>
                </w:p>
              </w:tc>
            </w:tr>
          </w:tbl>
          <w:p w:rsidR="003737F9" w:rsidRPr="00E23038" w:rsidRDefault="00414B85">
            <w:pPr>
              <w:pStyle w:val="Standard"/>
              <w:spacing w:before="0"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Veículo novo tipo pick-up, zero Km, com as seguintes características  mínimas: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*Veiculo tipo camionete para transporte de cargas; 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*No mínimo </w:t>
            </w:r>
            <w:proofErr w:type="gramStart"/>
            <w:r w:rsidRPr="00E23038">
              <w:rPr>
                <w:rFonts w:cs="Times New Roman"/>
                <w:bCs/>
                <w:color w:val="222222"/>
                <w:lang w:eastAsia="pt-BR"/>
              </w:rPr>
              <w:t>5</w:t>
            </w:r>
            <w:proofErr w:type="gramEnd"/>
            <w:r w:rsidRPr="00E23038">
              <w:rPr>
                <w:rFonts w:cs="Times New Roman"/>
                <w:bCs/>
                <w:color w:val="222222"/>
                <w:lang w:eastAsia="pt-BR"/>
              </w:rPr>
              <w:t>(cinco) passageiros, com cinto de segurança para todos;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*Motor de no mínimo 100 </w:t>
            </w:r>
            <w:proofErr w:type="spellStart"/>
            <w:r w:rsidRPr="00E23038">
              <w:rPr>
                <w:rFonts w:cs="Times New Roman"/>
                <w:bCs/>
                <w:color w:val="222222"/>
                <w:lang w:eastAsia="pt-BR"/>
              </w:rPr>
              <w:t>cv</w:t>
            </w:r>
            <w:proofErr w:type="spellEnd"/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 na gasolina;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*Motor </w:t>
            </w:r>
            <w:proofErr w:type="spellStart"/>
            <w:r w:rsidRPr="00E23038">
              <w:rPr>
                <w:rFonts w:cs="Times New Roman"/>
                <w:bCs/>
                <w:color w:val="222222"/>
                <w:lang w:eastAsia="pt-BR"/>
              </w:rPr>
              <w:t>flex</w:t>
            </w:r>
            <w:proofErr w:type="spellEnd"/>
            <w:r w:rsidRPr="00E23038">
              <w:rPr>
                <w:rFonts w:cs="Times New Roman"/>
                <w:bCs/>
                <w:color w:val="222222"/>
                <w:lang w:eastAsia="pt-BR"/>
              </w:rPr>
              <w:t>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*Câmbio manual;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*Direção hidráulica ou elétrica;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*Ar condicionado;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*Travamento elétrico e vidros elétricos;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*ABS - freios com sistema antitravamento;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*Sistema de abertura elétrica da tampa traseira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*no mínimo </w:t>
            </w:r>
            <w:proofErr w:type="gramStart"/>
            <w:r w:rsidRPr="00E23038">
              <w:rPr>
                <w:rFonts w:cs="Times New Roman"/>
                <w:bCs/>
                <w:color w:val="222222"/>
                <w:lang w:eastAsia="pt-BR"/>
              </w:rPr>
              <w:t>2</w:t>
            </w:r>
            <w:proofErr w:type="gramEnd"/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 </w:t>
            </w:r>
            <w:proofErr w:type="spellStart"/>
            <w:r w:rsidRPr="00E23038">
              <w:rPr>
                <w:rFonts w:cs="Times New Roman"/>
                <w:bCs/>
                <w:color w:val="222222"/>
                <w:lang w:eastAsia="pt-BR"/>
              </w:rPr>
              <w:t>airbags</w:t>
            </w:r>
            <w:proofErr w:type="spellEnd"/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*Freios a disco nas quatro rodas;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*Grade protetora da janela traseira;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*Protetor de caçamba</w:t>
            </w:r>
          </w:p>
          <w:p w:rsidR="00E61D7F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</w:t>
            </w:r>
            <w:proofErr w:type="gramStart"/>
            <w:r w:rsidRPr="00E23038">
              <w:rPr>
                <w:rFonts w:cs="Times New Roman"/>
                <w:bCs/>
                <w:color w:val="222222"/>
                <w:lang w:eastAsia="pt-BR"/>
              </w:rPr>
              <w:t>Roda</w:t>
            </w:r>
            <w:proofErr w:type="gramEnd"/>
            <w:r w:rsidRPr="00E23038">
              <w:rPr>
                <w:rFonts w:cs="Times New Roman"/>
                <w:bCs/>
                <w:color w:val="222222"/>
                <w:lang w:eastAsia="pt-BR"/>
              </w:rPr>
              <w:t xml:space="preserve"> de aço aro 15;</w:t>
            </w:r>
          </w:p>
          <w:p w:rsidR="0051002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*Tampa da caçamba com amortecedor e chave;</w:t>
            </w:r>
          </w:p>
          <w:p w:rsidR="0073007F" w:rsidRPr="00E23038" w:rsidRDefault="007300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>
              <w:rPr>
                <w:rFonts w:cs="Times New Roman"/>
                <w:bCs/>
                <w:color w:val="222222"/>
                <w:lang w:eastAsia="pt-BR"/>
              </w:rPr>
              <w:lastRenderedPageBreak/>
              <w:t>* Cor branca.</w:t>
            </w:r>
          </w:p>
          <w:p w:rsidR="008356C2" w:rsidRPr="00E23038" w:rsidRDefault="00E61D7F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*Ano/modelo 2020/2021 ou 2021/2021 ou 2021/2022.</w:t>
            </w:r>
          </w:p>
          <w:p w:rsidR="00E23038" w:rsidRPr="00E23038" w:rsidRDefault="00510028" w:rsidP="00E61D7F">
            <w:pPr>
              <w:shd w:val="clear" w:color="auto" w:fill="FFFFFF"/>
              <w:spacing w:before="100" w:beforeAutospacing="1" w:after="100" w:afterAutospacing="1"/>
              <w:rPr>
                <w:rFonts w:cs="Times New Roman"/>
                <w:bCs/>
                <w:color w:val="222222"/>
                <w:lang w:eastAsia="pt-BR"/>
              </w:rPr>
            </w:pPr>
            <w:r w:rsidRPr="00E23038">
              <w:rPr>
                <w:rFonts w:cs="Times New Roman"/>
                <w:bCs/>
                <w:color w:val="222222"/>
                <w:lang w:eastAsia="pt-BR"/>
              </w:rPr>
              <w:t>*Garantia mínima de 01 (um) ano.</w:t>
            </w: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2 – JUSTIFICATIVA:</w:t>
                  </w:r>
                </w:p>
              </w:tc>
            </w:tr>
          </w:tbl>
          <w:p w:rsidR="00B97BE4" w:rsidRPr="00E23038" w:rsidRDefault="00E61D7F">
            <w:pPr>
              <w:pStyle w:val="Standard"/>
              <w:spacing w:before="0" w:after="0" w:line="240" w:lineRule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kern w:val="0"/>
                <w:sz w:val="24"/>
                <w:szCs w:val="24"/>
              </w:rPr>
              <w:t>A presente aquisição se pauta na celeridade dos serviços da Secretaria Municipal de Agricultura e Meio Ambiente, e tem por objetivo viabilizar o transporte de funcionários e cargas.</w:t>
            </w:r>
          </w:p>
          <w:p w:rsidR="00BC20FF" w:rsidRPr="00E23038" w:rsidRDefault="00BC20FF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3737F9" w:rsidRPr="00E23038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3737F9" w:rsidRPr="00E23038" w:rsidRDefault="00AC4DF0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3 – DAS EXIGÊNCIAS TÉCNICAS:</w:t>
                  </w:r>
                </w:p>
              </w:tc>
            </w:tr>
          </w:tbl>
          <w:p w:rsidR="001E1E10" w:rsidRPr="00E23038" w:rsidRDefault="00AC4DF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61D7F" w:rsidRPr="00E23038">
              <w:rPr>
                <w:rFonts w:ascii="Times New Roman" w:hAnsi="Times New Roman"/>
                <w:color w:val="000000"/>
                <w:sz w:val="24"/>
                <w:szCs w:val="24"/>
              </w:rPr>
              <w:t>As características descritas no objeto significam exigências mínimas, não impedindo a cotação de um bem com mais opcionais inclusos dentro do valor.</w:t>
            </w:r>
          </w:p>
          <w:p w:rsidR="001E1E10" w:rsidRPr="00E23038" w:rsidRDefault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89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90"/>
            </w:tblGrid>
            <w:tr w:rsidR="001E1E10" w:rsidRPr="00E23038" w:rsidTr="009527C7">
              <w:tc>
                <w:tcPr>
                  <w:tcW w:w="98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1E1E10" w:rsidRPr="00E23038" w:rsidRDefault="001E1E10" w:rsidP="009527C7">
                  <w:pPr>
                    <w:pStyle w:val="Standard"/>
                    <w:spacing w:before="0"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E23038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>4 – PRAZO DE ENTREGA:</w:t>
                  </w:r>
                </w:p>
              </w:tc>
            </w:tr>
          </w:tbl>
          <w:p w:rsidR="001E1E10" w:rsidRPr="00E23038" w:rsidRDefault="001E1E10" w:rsidP="001E1E10">
            <w:pPr>
              <w:pStyle w:val="Standard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4.1</w:t>
            </w:r>
            <w:r w:rsidR="0073007F">
              <w:rPr>
                <w:rFonts w:ascii="Times New Roman" w:hAnsi="Times New Roman"/>
                <w:sz w:val="24"/>
                <w:szCs w:val="24"/>
              </w:rPr>
              <w:t xml:space="preserve"> - A entrega do bem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 deverá </w:t>
            </w:r>
            <w:r w:rsidR="00510028" w:rsidRPr="00E23038">
              <w:rPr>
                <w:rFonts w:ascii="Times New Roman" w:hAnsi="Times New Roman"/>
                <w:sz w:val="24"/>
                <w:szCs w:val="24"/>
              </w:rPr>
              <w:t>ocorrer</w:t>
            </w:r>
            <w:r w:rsidR="007757B0" w:rsidRPr="00E230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em 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até 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73007F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="0073007F">
              <w:rPr>
                <w:rFonts w:ascii="Times New Roman" w:hAnsi="Times New Roman"/>
                <w:b/>
                <w:bCs/>
                <w:sz w:val="24"/>
                <w:szCs w:val="24"/>
              </w:rPr>
              <w:t>quinze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dias </w:t>
            </w:r>
            <w:r w:rsidR="0073007F">
              <w:rPr>
                <w:rFonts w:ascii="Times New Roman" w:hAnsi="Times New Roman"/>
                <w:b/>
                <w:bCs/>
                <w:sz w:val="24"/>
                <w:szCs w:val="24"/>
              </w:rPr>
              <w:t>úteis</w:t>
            </w:r>
            <w:r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após a assinatura 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do co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510028" w:rsidRPr="00E23038">
              <w:rPr>
                <w:rFonts w:ascii="Times New Roman" w:hAnsi="Times New Roman"/>
                <w:b/>
                <w:bCs/>
                <w:sz w:val="24"/>
                <w:szCs w:val="24"/>
              </w:rPr>
              <w:t>trato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, no </w:t>
            </w:r>
            <w:r w:rsidR="0073007F">
              <w:rPr>
                <w:rFonts w:ascii="Times New Roman" w:hAnsi="Times New Roman"/>
                <w:sz w:val="24"/>
                <w:szCs w:val="24"/>
              </w:rPr>
              <w:t>Prédio Sede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 da Prefeitura</w:t>
            </w:r>
            <w:r w:rsidR="00510028" w:rsidRPr="00E23038">
              <w:rPr>
                <w:rFonts w:ascii="Times New Roman" w:hAnsi="Times New Roman"/>
                <w:sz w:val="24"/>
                <w:szCs w:val="24"/>
              </w:rPr>
              <w:t xml:space="preserve"> Municipal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 xml:space="preserve">, localizado na Rua </w:t>
            </w:r>
            <w:r w:rsidR="0073007F">
              <w:rPr>
                <w:rFonts w:ascii="Times New Roman" w:hAnsi="Times New Roman"/>
                <w:sz w:val="24"/>
                <w:szCs w:val="24"/>
              </w:rPr>
              <w:t>Júlio de Castilhos, 609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>,</w:t>
            </w:r>
            <w:r w:rsidRPr="0073007F">
              <w:rPr>
                <w:rFonts w:ascii="Times New Roman" w:hAnsi="Times New Roman"/>
                <w:b/>
                <w:sz w:val="24"/>
                <w:szCs w:val="24"/>
              </w:rPr>
              <w:t xml:space="preserve"> sem ônus de frete</w:t>
            </w:r>
            <w:r w:rsidRPr="00E230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E1E10" w:rsidRPr="00E23038" w:rsidRDefault="001E1E10" w:rsidP="001E1E10">
            <w:pPr>
              <w:pStyle w:val="Standard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3038">
              <w:rPr>
                <w:rFonts w:ascii="Times New Roman" w:hAnsi="Times New Roman"/>
                <w:b/>
                <w:sz w:val="24"/>
                <w:szCs w:val="24"/>
                <w:lang w:eastAsia="pt-BR" w:bidi="hi-IN"/>
              </w:rPr>
              <w:t>4.2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 xml:space="preserve"> A aceitação dos bens vincula-se ao atendimento das especificações contidas neste Termo de Ref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>e</w:t>
            </w:r>
            <w:r w:rsidRPr="00E23038">
              <w:rPr>
                <w:rFonts w:ascii="Times New Roman" w:hAnsi="Times New Roman"/>
                <w:sz w:val="24"/>
                <w:szCs w:val="24"/>
                <w:lang w:eastAsia="pt-BR" w:bidi="hi-IN"/>
              </w:rPr>
              <w:t>rência e à proposta apresentada.</w:t>
            </w:r>
          </w:p>
          <w:p w:rsidR="001E1E10" w:rsidRPr="00E23038" w:rsidRDefault="003F10E4" w:rsidP="00B97BE4">
            <w:pPr>
              <w:pStyle w:val="Recuodecorpodetexto31"/>
              <w:ind w:left="0"/>
              <w:jc w:val="both"/>
              <w:rPr>
                <w:sz w:val="24"/>
                <w:szCs w:val="24"/>
              </w:rPr>
            </w:pPr>
            <w:r w:rsidRPr="00E23038">
              <w:rPr>
                <w:b/>
                <w:sz w:val="24"/>
                <w:szCs w:val="24"/>
              </w:rPr>
              <w:t>4.3</w:t>
            </w:r>
            <w:r w:rsidRPr="00E23038">
              <w:rPr>
                <w:sz w:val="24"/>
                <w:szCs w:val="24"/>
              </w:rPr>
              <w:t>. Verificada</w:t>
            </w:r>
            <w:r w:rsidR="001E1E10" w:rsidRPr="00E23038">
              <w:rPr>
                <w:sz w:val="24"/>
                <w:szCs w:val="24"/>
              </w:rPr>
              <w:t xml:space="preserve"> desconformidade de algum dos produtos, a licitante vencedora deverá promover as correções necessárias no prazo máximo de </w:t>
            </w:r>
            <w:proofErr w:type="gramStart"/>
            <w:r w:rsidR="00510028" w:rsidRPr="00E23038">
              <w:rPr>
                <w:b/>
                <w:sz w:val="24"/>
                <w:szCs w:val="24"/>
              </w:rPr>
              <w:t>5</w:t>
            </w:r>
            <w:proofErr w:type="gramEnd"/>
            <w:r w:rsidR="001E1E10" w:rsidRPr="00E23038">
              <w:rPr>
                <w:b/>
                <w:sz w:val="24"/>
                <w:szCs w:val="24"/>
              </w:rPr>
              <w:t xml:space="preserve"> (</w:t>
            </w:r>
            <w:r w:rsidR="00510028" w:rsidRPr="00E23038">
              <w:rPr>
                <w:b/>
                <w:sz w:val="24"/>
                <w:szCs w:val="24"/>
              </w:rPr>
              <w:t>cinco</w:t>
            </w:r>
            <w:r w:rsidR="001E1E10" w:rsidRPr="00E23038">
              <w:rPr>
                <w:b/>
                <w:sz w:val="24"/>
                <w:szCs w:val="24"/>
              </w:rPr>
              <w:t xml:space="preserve">) dias úteis, </w:t>
            </w:r>
            <w:r w:rsidR="001E1E10" w:rsidRPr="00E23038">
              <w:rPr>
                <w:sz w:val="24"/>
                <w:szCs w:val="24"/>
              </w:rPr>
              <w:t>sujeitando-se às penalidades previstas no Edital de Licitação.</w:t>
            </w:r>
          </w:p>
          <w:p w:rsidR="001E1E10" w:rsidRPr="00E23038" w:rsidRDefault="001E1E10" w:rsidP="001E1E10">
            <w:pPr>
              <w:widowControl/>
              <w:autoSpaceDN/>
              <w:jc w:val="both"/>
              <w:textAlignment w:val="auto"/>
              <w:rPr>
                <w:rFonts w:eastAsia="Times New Roman" w:cs="Times New Roman"/>
                <w:kern w:val="0"/>
                <w:lang w:bidi="ar-SA"/>
              </w:rPr>
            </w:pPr>
          </w:p>
          <w:tbl>
            <w:tblPr>
              <w:tblW w:w="9902" w:type="dxa"/>
              <w:tblLayout w:type="fixed"/>
              <w:tblLook w:val="0000" w:firstRow="0" w:lastRow="0" w:firstColumn="0" w:lastColumn="0" w:noHBand="0" w:noVBand="0"/>
            </w:tblPr>
            <w:tblGrid>
              <w:gridCol w:w="9902"/>
            </w:tblGrid>
            <w:tr w:rsidR="001E1E10" w:rsidRPr="00E23038" w:rsidTr="00185AA0">
              <w:trPr>
                <w:trHeight w:val="269"/>
              </w:trPr>
              <w:tc>
                <w:tcPr>
                  <w:tcW w:w="99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5. DA DOTAÇÃO ORÇAMENTÁRIA</w:t>
                  </w:r>
                </w:p>
              </w:tc>
            </w:tr>
          </w:tbl>
          <w:p w:rsidR="00BC20FF" w:rsidRPr="00E23038" w:rsidRDefault="006A2B67" w:rsidP="00BC20FF">
            <w:pPr>
              <w:tabs>
                <w:tab w:val="left" w:pos="1134"/>
              </w:tabs>
              <w:spacing w:before="120"/>
              <w:jc w:val="both"/>
              <w:rPr>
                <w:rFonts w:cs="Times New Roman"/>
              </w:rPr>
            </w:pPr>
            <w:r w:rsidRPr="00E23038">
              <w:rPr>
                <w:rFonts w:eastAsia="Times New Roman" w:cs="Times New Roman"/>
                <w:color w:val="FF0000"/>
              </w:rPr>
              <w:t xml:space="preserve">     </w:t>
            </w:r>
            <w:r w:rsidR="00BC20FF" w:rsidRPr="00E23038">
              <w:rPr>
                <w:rFonts w:cs="Times New Roman"/>
              </w:rPr>
              <w:t xml:space="preserve">05- Secretaria de Obras e Serviços Públicos; </w:t>
            </w:r>
            <w:proofErr w:type="gramStart"/>
            <w:r w:rsidR="00BC20FF" w:rsidRPr="00E23038">
              <w:rPr>
                <w:rFonts w:cs="Times New Roman"/>
              </w:rPr>
              <w:t>05.02 – Secretaria</w:t>
            </w:r>
            <w:proofErr w:type="gramEnd"/>
            <w:r w:rsidR="00BC20FF" w:rsidRPr="00E23038">
              <w:rPr>
                <w:rFonts w:cs="Times New Roman"/>
              </w:rPr>
              <w:t xml:space="preserve"> de Obras e Serviços Públicos – Recurso Vinculado; 1136 – Aquisição de Bens c/ Recurso Alienação – Livre; 44.90.52.00 – Equipamentos e Material Permanente; Fonte de Recurso: 1207.</w:t>
            </w:r>
          </w:p>
          <w:p w:rsidR="00B97BE4" w:rsidRPr="00E23038" w:rsidRDefault="006A2B67" w:rsidP="00E23038">
            <w:pPr>
              <w:widowControl/>
              <w:jc w:val="both"/>
              <w:rPr>
                <w:rFonts w:eastAsia="Times New Roman" w:cs="Times New Roman"/>
                <w:color w:val="FF0000"/>
              </w:rPr>
            </w:pPr>
            <w:r w:rsidRPr="00E23038">
              <w:rPr>
                <w:rFonts w:eastAsia="Times New Roman" w:cs="Times New Roman"/>
                <w:color w:val="FF0000"/>
              </w:rPr>
              <w:t xml:space="preserve">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34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6. DO PAGAMENTO</w:t>
                  </w:r>
                </w:p>
              </w:tc>
            </w:tr>
          </w:tbl>
          <w:p w:rsidR="001E1E10" w:rsidRPr="00E23038" w:rsidRDefault="001E1E10" w:rsidP="001E1E10">
            <w:pPr>
              <w:widowControl/>
              <w:autoSpaceDE w:val="0"/>
              <w:autoSpaceDN/>
              <w:spacing w:before="60"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  <w:r w:rsidRPr="00E23038">
              <w:rPr>
                <w:rFonts w:eastAsia="Times New Roman" w:cs="Times New Roman"/>
                <w:b/>
                <w:bCs/>
                <w:i/>
                <w:kern w:val="0"/>
              </w:rPr>
              <w:t xml:space="preserve"> </w:t>
            </w:r>
            <w:r w:rsidRPr="00E23038">
              <w:rPr>
                <w:rFonts w:eastAsia="Times New Roman" w:cs="Times New Roman"/>
                <w:bCs/>
                <w:kern w:val="0"/>
              </w:rPr>
              <w:t xml:space="preserve">       O pagamento será efetuado no prazo de até 30 (trinta) dias</w:t>
            </w:r>
            <w:r w:rsidR="00185AA0" w:rsidRPr="00E23038">
              <w:rPr>
                <w:rFonts w:eastAsia="Times New Roman" w:cs="Times New Roman"/>
                <w:bCs/>
                <w:kern w:val="0"/>
              </w:rPr>
              <w:t xml:space="preserve"> </w:t>
            </w:r>
            <w:r w:rsidRPr="00E23038">
              <w:rPr>
                <w:rFonts w:eastAsia="Times New Roman" w:cs="Times New Roman"/>
                <w:bCs/>
                <w:kern w:val="0"/>
              </w:rPr>
              <w:t xml:space="preserve">após a entrega </w:t>
            </w:r>
            <w:r w:rsidR="00510028" w:rsidRPr="00E23038">
              <w:rPr>
                <w:rFonts w:eastAsia="Times New Roman" w:cs="Times New Roman"/>
                <w:bCs/>
                <w:kern w:val="0"/>
              </w:rPr>
              <w:t>do veículo.</w:t>
            </w:r>
          </w:p>
          <w:p w:rsidR="001E1E10" w:rsidRPr="00E23038" w:rsidRDefault="001E1E10" w:rsidP="001E1E10">
            <w:pPr>
              <w:widowControl/>
              <w:autoSpaceDE w:val="0"/>
              <w:autoSpaceDN/>
              <w:jc w:val="both"/>
              <w:textAlignment w:val="auto"/>
              <w:rPr>
                <w:rFonts w:eastAsia="Times New Roman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510028" w:rsidRPr="00E23038" w:rsidTr="00185AA0">
              <w:trPr>
                <w:trHeight w:val="33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7. DAS OBRIGAÇÕES DO CONTRATANTE</w:t>
                  </w:r>
                </w:p>
              </w:tc>
            </w:tr>
          </w:tbl>
          <w:p w:rsidR="001E1E10" w:rsidRPr="00E23038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>O CONTRATANTE obriga-se:</w:t>
            </w:r>
          </w:p>
          <w:p w:rsidR="001E1E10" w:rsidRPr="00E23038" w:rsidRDefault="001E1E10" w:rsidP="001E1E10">
            <w:pPr>
              <w:widowControl/>
              <w:autoSpaceDN/>
              <w:spacing w:before="60"/>
              <w:jc w:val="both"/>
              <w:textAlignment w:val="auto"/>
              <w:rPr>
                <w:rFonts w:eastAsia="Arial Unicode MS" w:cs="Times New Roman"/>
                <w:b/>
                <w:bCs/>
                <w:kern w:val="0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7.1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Acompanhar o fornecimento, as especificações e a qualidade dos bens, de acordo com as condições e prazo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s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estabelecidos, bem como pagar pela aquisição.</w:t>
            </w:r>
          </w:p>
          <w:p w:rsidR="001E1E10" w:rsidRPr="00E23038" w:rsidRDefault="001E1E10" w:rsidP="001E1E10">
            <w:pPr>
              <w:widowControl/>
              <w:shd w:val="clear" w:color="auto" w:fill="FFFFFF"/>
              <w:autoSpaceDN/>
              <w:spacing w:before="60"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  <w:r w:rsidRPr="00E23038">
              <w:rPr>
                <w:rFonts w:eastAsia="Arial Unicode MS" w:cs="Times New Roman"/>
                <w:b/>
                <w:bCs/>
                <w:kern w:val="0"/>
              </w:rPr>
              <w:t>7.2</w:t>
            </w:r>
            <w:r w:rsidRPr="00E23038">
              <w:rPr>
                <w:rFonts w:eastAsia="Arial Unicode MS" w:cs="Times New Roman"/>
                <w:bCs/>
                <w:kern w:val="0"/>
              </w:rPr>
              <w:t xml:space="preserve"> Designar gestor e fiscal para acompanhamento e fiscalização da execução do contrato, a quem competirá comunicar as falhas porventura constatadas no cumprimento do contrato e solicitar a correção das mesmas.</w:t>
            </w:r>
          </w:p>
          <w:p w:rsidR="001E1E10" w:rsidRPr="00E23038" w:rsidRDefault="001E1E10" w:rsidP="001E1E10">
            <w:pPr>
              <w:widowControl/>
              <w:shd w:val="clear" w:color="auto" w:fill="FFFFFF"/>
              <w:autoSpaceDN/>
              <w:jc w:val="both"/>
              <w:textAlignment w:val="auto"/>
              <w:rPr>
                <w:rFonts w:eastAsia="Arial Unicode MS" w:cs="Times New Roman"/>
                <w:bCs/>
                <w:kern w:val="0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1E1E10" w:rsidP="001E1E10">
                  <w:pPr>
                    <w:widowControl/>
                    <w:autoSpaceDN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8. DAS OBRIGAÇÕES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DA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EMPRESA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 xml:space="preserve">S) </w:t>
                  </w:r>
                  <w:r w:rsidR="003F10E4"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VENCEDORA (</w:t>
                  </w:r>
                  <w:r w:rsidRPr="00E23038">
                    <w:rPr>
                      <w:rFonts w:eastAsia="Times New Roman" w:cs="Times New Roman"/>
                      <w:b/>
                      <w:kern w:val="0"/>
                      <w:lang w:eastAsia="pt-BR"/>
                    </w:rPr>
                    <w:t>S)</w:t>
                  </w:r>
                </w:p>
              </w:tc>
            </w:tr>
          </w:tbl>
          <w:p w:rsidR="001E1E10" w:rsidRPr="00E23038" w:rsidRDefault="006A2B67" w:rsidP="007757B0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lastRenderedPageBreak/>
              <w:t xml:space="preserve"> 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>A(s) CONTRATADA (s) obriga-se: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8.1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Responsabilizar-se pelos encargos trabalhistas, previdenciários, fiscais e comerciais, resultantes da execução deste contrato;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8.2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 xml:space="preserve"> - Entregar o bem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na conformidade do estabelecido no Edital de Licitação, livres de qualquer ônus, como despesas de fretes, impostos, seguros e todas as demais despesas necessárias; 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 xml:space="preserve">8.3 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- Cumprir rigorosamente todas as especificações contidas no Edital e na Proposta apresentada.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</w:t>
            </w: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8.4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Comunicar o Setor de Compras, no prazo de 0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5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(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>cinco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) dias que antecedem o prazo de vencimento da entrega, os motivos que impossibilitem o seu cumprimento.</w:t>
            </w:r>
          </w:p>
          <w:p w:rsidR="001E1E10" w:rsidRPr="00E23038" w:rsidRDefault="001E1E10" w:rsidP="001E1E10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8.5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No ato da entrega a empresa vencedora deverá ter um preposto, que responda pela mesma, para acompanhar</w:t>
            </w:r>
            <w:r w:rsidR="00510028" w:rsidRPr="00E23038">
              <w:rPr>
                <w:rFonts w:eastAsia="Times New Roman" w:cs="Times New Roman"/>
                <w:kern w:val="0"/>
                <w:lang w:eastAsia="pt-BR"/>
              </w:rPr>
              <w:t xml:space="preserve"> a conferência e recebimento do bem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. Caso não seja possível assumirá a inteira responsabilidade por eventuais reclamações do contratante.</w:t>
            </w:r>
          </w:p>
          <w:p w:rsidR="00847C95" w:rsidRPr="00E23038" w:rsidRDefault="001E1E10" w:rsidP="008356C2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  <w:bookmarkStart w:id="0" w:name="18"/>
            <w:bookmarkEnd w:id="0"/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8.6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- Substituir, às suas expensas, no prazo de </w:t>
            </w:r>
            <w:proofErr w:type="gramStart"/>
            <w:r w:rsidR="00510028"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>5</w:t>
            </w:r>
            <w:proofErr w:type="gramEnd"/>
            <w:r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 xml:space="preserve"> (</w:t>
            </w:r>
            <w:r w:rsidR="00510028" w:rsidRPr="00E23038">
              <w:rPr>
                <w:rFonts w:eastAsia="Times New Roman" w:cs="Times New Roman"/>
                <w:b/>
                <w:i/>
                <w:kern w:val="0"/>
                <w:lang w:eastAsia="pt-BR"/>
              </w:rPr>
              <w:t>cinco</w:t>
            </w:r>
            <w:r w:rsidRPr="00E23038">
              <w:rPr>
                <w:rFonts w:eastAsia="Times New Roman" w:cs="Times New Roman"/>
                <w:b/>
                <w:kern w:val="0"/>
                <w:lang w:eastAsia="pt-BR"/>
              </w:rPr>
              <w:t>) dias</w:t>
            </w:r>
            <w:r w:rsidR="0064721F" w:rsidRPr="00E23038">
              <w:rPr>
                <w:rFonts w:eastAsia="Times New Roman" w:cs="Times New Roman"/>
                <w:b/>
                <w:kern w:val="0"/>
                <w:lang w:eastAsia="pt-BR"/>
              </w:rPr>
              <w:t xml:space="preserve"> úteis</w:t>
            </w:r>
            <w:r w:rsidRPr="00E23038">
              <w:rPr>
                <w:rFonts w:eastAsia="Times New Roman" w:cs="Times New Roman"/>
                <w:kern w:val="0"/>
                <w:lang w:eastAsia="pt-BR"/>
              </w:rPr>
              <w:t>, improrrogáveis, após notificação formal, o bem entregue, que esteja em desacordo com as especificações do Edital e seus anexos e com respectiva proposta, ou não aprovados pela Secretaria da Administração e Gestão Financeira, em parecer devidamente fundamentado, ou ainda que apresente vício de qualidade.</w:t>
            </w:r>
          </w:p>
          <w:p w:rsidR="00BC20FF" w:rsidRPr="00E23038" w:rsidRDefault="00BC20FF" w:rsidP="008356C2">
            <w:pPr>
              <w:widowControl/>
              <w:autoSpaceDN/>
              <w:spacing w:after="120"/>
              <w:jc w:val="both"/>
              <w:textAlignment w:val="auto"/>
              <w:rPr>
                <w:rFonts w:eastAsia="Times New Roman" w:cs="Times New Roman"/>
                <w:kern w:val="0"/>
                <w:lang w:eastAsia="pt-BR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C946F8">
              <w:trPr>
                <w:trHeight w:val="315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847C95" w:rsidP="001E1E10">
                  <w:pPr>
                    <w:widowControl/>
                    <w:autoSpaceDE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9</w:t>
                  </w:r>
                  <w:r w:rsidR="001E1E10" w:rsidRPr="00E23038">
                    <w:rPr>
                      <w:rFonts w:eastAsia="Times New Roman" w:cs="Times New Roman"/>
                      <w:b/>
                      <w:bCs/>
                      <w:kern w:val="0"/>
                    </w:rPr>
                    <w:t>. DO PRAZO DO(S) CONTRATO(S)</w:t>
                  </w:r>
                </w:p>
              </w:tc>
            </w:tr>
            <w:tr w:rsidR="00510028" w:rsidRPr="00E23038" w:rsidTr="00B5535F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4A0" w:firstRow="1" w:lastRow="0" w:firstColumn="1" w:lastColumn="0" w:noHBand="0" w:noVBand="1"/>
              </w:tblPrEx>
              <w:trPr>
                <w:trHeight w:val="281"/>
              </w:trPr>
              <w:tc>
                <w:tcPr>
                  <w:tcW w:w="9805" w:type="dxa"/>
                  <w:shd w:val="clear" w:color="auto" w:fill="auto"/>
                </w:tcPr>
                <w:p w:rsidR="00C946F8" w:rsidRPr="00E23038" w:rsidRDefault="00E61D7F" w:rsidP="00B5535F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Times New Roman"/>
                      <w:b/>
                      <w:kern w:val="0"/>
                      <w:u w:val="single"/>
                      <w:lang w:eastAsia="pt-BR" w:bidi="ar-SA"/>
                    </w:rPr>
                  </w:pPr>
                  <w:r w:rsidRPr="00E23038">
                    <w:rPr>
                      <w:rFonts w:eastAsia="Times New Roman" w:cs="Times New Roman"/>
                      <w:kern w:val="0"/>
                    </w:rPr>
                    <w:t>O</w:t>
                  </w:r>
                  <w:r w:rsidR="00510028" w:rsidRPr="00E23038">
                    <w:rPr>
                      <w:rFonts w:eastAsia="Times New Roman" w:cs="Times New Roman"/>
                      <w:kern w:val="0"/>
                    </w:rPr>
                    <w:t xml:space="preserve"> contrato terá</w:t>
                  </w:r>
                  <w:r w:rsidR="00B5535F" w:rsidRPr="00E23038">
                    <w:rPr>
                      <w:rFonts w:eastAsia="Times New Roman" w:cs="Times New Roman"/>
                      <w:kern w:val="0"/>
                    </w:rPr>
                    <w:t xml:space="preserve"> vigência</w:t>
                  </w:r>
                  <w:r w:rsidR="008A0C84" w:rsidRPr="00E23038">
                    <w:rPr>
                      <w:rFonts w:eastAsia="Times New Roman" w:cs="Times New Roman"/>
                      <w:kern w:val="0"/>
                    </w:rPr>
                    <w:t xml:space="preserve"> de </w:t>
                  </w:r>
                  <w:r w:rsidR="0073007F">
                    <w:rPr>
                      <w:rFonts w:eastAsia="Times New Roman" w:cs="Times New Roman"/>
                      <w:kern w:val="0"/>
                    </w:rPr>
                    <w:t>12 (doze)</w:t>
                  </w:r>
                  <w:bookmarkStart w:id="1" w:name="_GoBack"/>
                  <w:bookmarkEnd w:id="1"/>
                  <w:proofErr w:type="gramStart"/>
                  <w:r w:rsidR="00510028" w:rsidRPr="00E23038">
                    <w:rPr>
                      <w:rFonts w:eastAsia="Times New Roman" w:cs="Times New Roman"/>
                      <w:kern w:val="0"/>
                    </w:rPr>
                    <w:t xml:space="preserve">  </w:t>
                  </w:r>
                  <w:proofErr w:type="gramEnd"/>
                  <w:r w:rsidR="00510028" w:rsidRPr="00E23038">
                    <w:rPr>
                      <w:rFonts w:eastAsia="Times New Roman" w:cs="Times New Roman"/>
                      <w:kern w:val="0"/>
                    </w:rPr>
                    <w:t>meses a contar da data de assinatura, exceto se a garantia for por maior prazo, situação que aumentará o prazo contratual até o final do período de garantia.</w:t>
                  </w:r>
                  <w:r w:rsidR="00B5535F" w:rsidRPr="00E23038">
                    <w:rPr>
                      <w:rFonts w:eastAsia="Times New Roman" w:cs="Times New Roman"/>
                      <w:b/>
                      <w:kern w:val="0"/>
                      <w:u w:val="single"/>
                      <w:lang w:eastAsia="pt-BR" w:bidi="ar-SA"/>
                    </w:rPr>
                    <w:t xml:space="preserve"> </w:t>
                  </w:r>
                </w:p>
                <w:p w:rsidR="00BC20FF" w:rsidRPr="00E23038" w:rsidRDefault="00BC20FF" w:rsidP="00B5535F">
                  <w:pPr>
                    <w:widowControl/>
                    <w:autoSpaceDN/>
                    <w:spacing w:before="240" w:line="0" w:lineRule="atLeast"/>
                    <w:textAlignment w:val="auto"/>
                    <w:rPr>
                      <w:rFonts w:eastAsia="Times New Roman" w:cs="Times New Roman"/>
                      <w:b/>
                      <w:kern w:val="0"/>
                      <w:lang w:eastAsia="pt-BR" w:bidi="ar-SA"/>
                    </w:rPr>
                  </w:pPr>
                </w:p>
              </w:tc>
            </w:tr>
          </w:tbl>
          <w:p w:rsidR="00847C95" w:rsidRPr="00E23038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B5535F" w:rsidRPr="00E23038" w:rsidTr="00B5535F">
              <w:trPr>
                <w:trHeight w:val="419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B5535F" w:rsidRPr="00E23038" w:rsidRDefault="00B5535F" w:rsidP="009527C7">
                  <w:pPr>
                    <w:rPr>
                      <w:rFonts w:cs="Times New Roman"/>
                    </w:rPr>
                  </w:pPr>
                  <w:r w:rsidRPr="00E23038">
                    <w:rPr>
                      <w:rFonts w:cs="Times New Roman"/>
                      <w:b/>
                      <w:lang w:eastAsia="pt-BR" w:bidi="ar-SA"/>
                    </w:rPr>
                    <w:t>10- DAS PENALIDADES:</w:t>
                  </w:r>
                </w:p>
              </w:tc>
            </w:tr>
          </w:tbl>
          <w:p w:rsidR="00B5535F" w:rsidRPr="00E23038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B5535F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10.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</w:t>
            </w: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-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Pelo inadimplemento das obrigações, na condição de participante do pregão ou de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contratante, as licitantes, conforme a</w:t>
            </w:r>
            <w:proofErr w:type="gramStart"/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 </w:t>
            </w:r>
            <w:proofErr w:type="gramEnd"/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infração estarão sujeitas às seguintes penalidades:</w:t>
            </w:r>
          </w:p>
          <w:p w:rsidR="00847C95" w:rsidRPr="00E23038" w:rsidRDefault="00847C95" w:rsidP="001E1E10">
            <w:pPr>
              <w:widowControl/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60" w:lineRule="exact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3F10E4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deixar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de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apresentar a documentação exigida no certame: </w:t>
            </w:r>
            <w:r w:rsidR="001E1E10" w:rsidRPr="00E23038">
              <w:rPr>
                <w:rFonts w:eastAsia="Times New Roman" w:cs="Times New Roman"/>
                <w:i/>
                <w:kern w:val="0"/>
                <w:lang w:eastAsia="pt-BR" w:bidi="ar-SA"/>
              </w:rPr>
              <w:t>suspensão do direito de licitar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</w:t>
            </w:r>
            <w:r w:rsidR="001E1E10" w:rsidRPr="00E23038">
              <w:rPr>
                <w:rFonts w:eastAsia="Times New Roman" w:cs="Times New Roman"/>
                <w:i/>
                <w:kern w:val="0"/>
                <w:lang w:eastAsia="pt-BR" w:bidi="ar-SA"/>
              </w:rPr>
              <w:t xml:space="preserve">e 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contratar com a Administração pelo prazo de 2 anos e multa de 10% sobre o valor estimado da contratação;</w:t>
            </w:r>
          </w:p>
          <w:p w:rsidR="00847C95" w:rsidRPr="00E23038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8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manter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comportamento inadequado durante o pregão: afastamento do certame e suspensão do dire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i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to de licitar e contratar com a Administração pelo prazo de 2 anos;</w:t>
            </w:r>
          </w:p>
          <w:p w:rsidR="001E1E10" w:rsidRPr="00E23038" w:rsidRDefault="001E1E10" w:rsidP="001E1E10">
            <w:pPr>
              <w:widowControl/>
              <w:tabs>
                <w:tab w:val="left" w:pos="1073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16" w:lineRule="exact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bookmarkStart w:id="2" w:name="page8"/>
            <w:bookmarkEnd w:id="2"/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deixar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de manter a proposta (recusa injustificada para contratar): suspensão do direito de licitar e contratar com a Administração pelo prazo de 5 anos e multa de 10% sobre o valor estimado da contr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a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tação;</w:t>
            </w: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quando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houver atraso injustificado na entrega do produto  por culpa da contratada, a multa será de 0,2% (dois décimos por cento) por dia de atraso, incidente sobre o valor total contratado.</w:t>
            </w:r>
          </w:p>
          <w:p w:rsidR="00847C95" w:rsidRPr="00E23038" w:rsidRDefault="00847C95" w:rsidP="00847C95">
            <w:pPr>
              <w:widowControl/>
              <w:tabs>
                <w:tab w:val="left" w:pos="312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1E1E10">
            <w:pPr>
              <w:widowControl/>
              <w:suppressAutoHyphens w:val="0"/>
              <w:autoSpaceDN/>
              <w:spacing w:line="58" w:lineRule="exact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B5535F">
            <w:pPr>
              <w:widowControl/>
              <w:numPr>
                <w:ilvl w:val="0"/>
                <w:numId w:val="9"/>
              </w:numPr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proofErr w:type="gramStart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quando</w:t>
            </w:r>
            <w:proofErr w:type="gramEnd"/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não corrigir deficiência ou não trocar a mercadoria quando solicitados pelo Contratante, será aplicada a multa de 5% (cinco por cento) sobre o valor total contratado.</w:t>
            </w:r>
          </w:p>
          <w:p w:rsidR="00185AA0" w:rsidRPr="00E23038" w:rsidRDefault="00185AA0" w:rsidP="00185AA0">
            <w:pPr>
              <w:widowControl/>
              <w:tabs>
                <w:tab w:val="left" w:pos="312"/>
              </w:tabs>
              <w:suppressAutoHyphens w:val="0"/>
              <w:autoSpaceDN/>
              <w:spacing w:line="214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B5535F" w:rsidP="001E1E10">
            <w:pPr>
              <w:widowControl/>
              <w:tabs>
                <w:tab w:val="left" w:pos="1349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lastRenderedPageBreak/>
              <w:t>10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.2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- A multa, aplicada após regular processo administrativo, será descontada dos pagamentos eve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n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>tualmente devidos pela Contratante ou ainda, quando for o caso, cobrada judicialmente.</w:t>
            </w:r>
          </w:p>
          <w:p w:rsidR="001E1E10" w:rsidRPr="00E23038" w:rsidRDefault="00B5535F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10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.3-</w:t>
            </w:r>
            <w:r w:rsidR="001E1E10"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As penalidades serão registradas no cadastro da contratada, quando for o caso.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 xml:space="preserve"> </w:t>
            </w:r>
          </w:p>
          <w:p w:rsidR="001E1E10" w:rsidRPr="00E23038" w:rsidRDefault="001E1E10" w:rsidP="001E1E10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pt-BR" w:bidi="ar-SA"/>
              </w:rPr>
            </w:pPr>
          </w:p>
          <w:p w:rsidR="001E1E10" w:rsidRPr="00E23038" w:rsidRDefault="001E1E10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1</w:t>
            </w:r>
            <w:r w:rsidR="00B5535F"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0</w:t>
            </w:r>
            <w:r w:rsidRPr="00E23038">
              <w:rPr>
                <w:rFonts w:eastAsia="Times New Roman" w:cs="Times New Roman"/>
                <w:b/>
                <w:kern w:val="0"/>
                <w:lang w:eastAsia="pt-BR" w:bidi="ar-SA"/>
              </w:rPr>
              <w:t>.4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 xml:space="preserve"> - Nenhum pagamento será efetuado pela Administração enquanto pendente de liquidação qua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l</w:t>
            </w:r>
            <w:r w:rsidRPr="00E23038">
              <w:rPr>
                <w:rFonts w:eastAsia="Times New Roman" w:cs="Times New Roman"/>
                <w:kern w:val="0"/>
                <w:lang w:eastAsia="pt-BR" w:bidi="ar-SA"/>
              </w:rPr>
              <w:t>quer obrigação financeira que for imposta ao fornecedor em virtude de penalidade ou inadimplência contratual.</w:t>
            </w:r>
          </w:p>
          <w:p w:rsidR="006A50F9" w:rsidRPr="00E23038" w:rsidRDefault="006A50F9" w:rsidP="008356C2">
            <w:pPr>
              <w:widowControl/>
              <w:tabs>
                <w:tab w:val="left" w:pos="1354"/>
              </w:tabs>
              <w:suppressAutoHyphens w:val="0"/>
              <w:autoSpaceDN/>
              <w:spacing w:line="223" w:lineRule="auto"/>
              <w:jc w:val="both"/>
              <w:textAlignment w:val="auto"/>
              <w:rPr>
                <w:rFonts w:eastAsia="Times New Roman" w:cs="Times New Roman"/>
                <w:kern w:val="0"/>
                <w:lang w:eastAsia="pt-BR" w:bidi="ar-SA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805"/>
            </w:tblGrid>
            <w:tr w:rsidR="001E1E10" w:rsidRPr="00E23038" w:rsidTr="00185AA0">
              <w:trPr>
                <w:trHeight w:val="360"/>
              </w:trPr>
              <w:tc>
                <w:tcPr>
                  <w:tcW w:w="98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1E1E10" w:rsidRPr="00E23038" w:rsidRDefault="00E23038" w:rsidP="001E1E10">
                  <w:pPr>
                    <w:autoSpaceDE w:val="0"/>
                    <w:autoSpaceDN/>
                    <w:spacing w:before="96"/>
                    <w:jc w:val="both"/>
                    <w:textAlignment w:val="auto"/>
                    <w:rPr>
                      <w:rFonts w:eastAsia="Times New Roman" w:cs="Times New Roman"/>
                      <w:kern w:val="0"/>
                    </w:rPr>
                  </w:pPr>
                  <w:r>
                    <w:rPr>
                      <w:rFonts w:eastAsia="Times New Roman" w:cs="Times New Roman"/>
                      <w:b/>
                      <w:kern w:val="0"/>
                    </w:rPr>
                    <w:t>11</w:t>
                  </w:r>
                  <w:r w:rsidR="001E1E10" w:rsidRPr="00E23038">
                    <w:rPr>
                      <w:rFonts w:eastAsia="Times New Roman" w:cs="Times New Roman"/>
                      <w:b/>
                      <w:kern w:val="0"/>
                    </w:rPr>
                    <w:t>. DO VALOR ESTIMADO DO TOTAL DO(S) CONTRATO(S)</w:t>
                  </w:r>
                </w:p>
              </w:tc>
            </w:tr>
          </w:tbl>
          <w:p w:rsidR="00B24EF1" w:rsidRPr="00E23038" w:rsidRDefault="008356C2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  <w:r w:rsidRPr="00E23038">
              <w:rPr>
                <w:rFonts w:eastAsia="Times New Roman" w:cs="Times New Roman"/>
                <w:kern w:val="0"/>
                <w:lang w:eastAsia="pt-BR"/>
              </w:rPr>
              <w:t xml:space="preserve">                </w:t>
            </w:r>
            <w:r w:rsidR="001E1E10" w:rsidRPr="00E23038">
              <w:rPr>
                <w:rFonts w:eastAsia="Times New Roman" w:cs="Times New Roman"/>
                <w:kern w:val="0"/>
                <w:lang w:eastAsia="pt-BR"/>
              </w:rPr>
              <w:t xml:space="preserve">Estima-se o valor total deste projeto em </w:t>
            </w:r>
            <w:r w:rsidR="001E1E10" w:rsidRPr="00E23038">
              <w:rPr>
                <w:rFonts w:eastAsia="Times New Roman" w:cs="Times New Roman"/>
                <w:b/>
                <w:kern w:val="0"/>
                <w:lang w:eastAsia="pt-BR"/>
              </w:rPr>
              <w:t>R$</w:t>
            </w:r>
            <w:r w:rsidR="001E1E10" w:rsidRPr="00E23038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E61D7F" w:rsidRPr="00E23038">
              <w:rPr>
                <w:rFonts w:cs="Times New Roman"/>
                <w:b/>
              </w:rPr>
              <w:t>91.193,33</w:t>
            </w:r>
            <w:r w:rsidR="007F641B" w:rsidRPr="00E23038">
              <w:rPr>
                <w:rFonts w:eastAsia="Times New Roman" w:cs="Times New Roman"/>
                <w:b/>
                <w:kern w:val="0"/>
              </w:rPr>
              <w:t xml:space="preserve"> </w:t>
            </w:r>
            <w:r w:rsidR="003F209E" w:rsidRPr="00E23038">
              <w:rPr>
                <w:rFonts w:eastAsia="Times New Roman" w:cs="Times New Roman"/>
                <w:b/>
                <w:kern w:val="0"/>
              </w:rPr>
              <w:t>(</w:t>
            </w:r>
            <w:proofErr w:type="gramStart"/>
            <w:r w:rsidR="007F641B" w:rsidRPr="00E23038">
              <w:rPr>
                <w:rFonts w:eastAsia="Times New Roman" w:cs="Times New Roman"/>
                <w:b/>
                <w:kern w:val="0"/>
              </w:rPr>
              <w:t xml:space="preserve">noventa e </w:t>
            </w:r>
            <w:r w:rsidR="009C2076" w:rsidRPr="00E23038">
              <w:rPr>
                <w:rFonts w:eastAsia="Times New Roman" w:cs="Times New Roman"/>
                <w:b/>
                <w:kern w:val="0"/>
              </w:rPr>
              <w:t>um mil, cento e noventa e</w:t>
            </w:r>
            <w:proofErr w:type="gramEnd"/>
            <w:r w:rsidR="009C2076" w:rsidRPr="00E23038">
              <w:rPr>
                <w:rFonts w:eastAsia="Times New Roman" w:cs="Times New Roman"/>
                <w:b/>
                <w:kern w:val="0"/>
              </w:rPr>
              <w:t xml:space="preserve"> três reais e trinta e três centavos</w:t>
            </w:r>
            <w:r w:rsidRPr="00E23038">
              <w:rPr>
                <w:rFonts w:eastAsia="Times New Roman" w:cs="Times New Roman"/>
                <w:b/>
                <w:kern w:val="0"/>
              </w:rPr>
              <w:t>)</w:t>
            </w:r>
            <w:r w:rsidR="00AA24DF" w:rsidRPr="00E23038">
              <w:rPr>
                <w:rFonts w:eastAsia="Times New Roman" w:cs="Times New Roman"/>
                <w:b/>
                <w:kern w:val="0"/>
              </w:rPr>
              <w:t>.</w:t>
            </w:r>
          </w:p>
          <w:p w:rsidR="008356C2" w:rsidRDefault="001E1E10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kern w:val="0"/>
              </w:rPr>
              <w:br/>
              <w:t xml:space="preserve">Faxinal do Soturno, </w:t>
            </w:r>
            <w:r w:rsidR="00E41E90">
              <w:rPr>
                <w:rFonts w:eastAsia="Times New Roman" w:cs="Times New Roman"/>
                <w:kern w:val="0"/>
              </w:rPr>
              <w:t>15 de junho</w:t>
            </w:r>
            <w:r w:rsidR="00AA24DF" w:rsidRPr="00E23038">
              <w:rPr>
                <w:rFonts w:eastAsia="Times New Roman" w:cs="Times New Roman"/>
                <w:kern w:val="0"/>
              </w:rPr>
              <w:t xml:space="preserve"> de 2021</w:t>
            </w:r>
            <w:r w:rsidR="003F209E" w:rsidRPr="00E23038">
              <w:rPr>
                <w:rFonts w:eastAsia="Times New Roman" w:cs="Times New Roman"/>
                <w:kern w:val="0"/>
              </w:rPr>
              <w:t>.</w:t>
            </w:r>
          </w:p>
          <w:p w:rsidR="00E23038" w:rsidRPr="00E23038" w:rsidRDefault="00E23038" w:rsidP="00B24EF1">
            <w:pPr>
              <w:widowControl/>
              <w:autoSpaceDN/>
              <w:spacing w:before="60"/>
              <w:jc w:val="both"/>
              <w:textAlignment w:val="auto"/>
              <w:rPr>
                <w:rFonts w:eastAsia="Times New Roman" w:cs="Times New Roman"/>
                <w:b/>
                <w:kern w:val="0"/>
              </w:rPr>
            </w:pPr>
          </w:p>
          <w:p w:rsidR="001E1E10" w:rsidRPr="00E23038" w:rsidRDefault="007C5CF5" w:rsidP="00E23038">
            <w:pPr>
              <w:widowControl/>
              <w:autoSpaceDE w:val="0"/>
              <w:autoSpaceDN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b/>
                <w:kern w:val="0"/>
              </w:rPr>
              <w:t xml:space="preserve">                  </w:t>
            </w:r>
            <w:r w:rsidR="001E1E10" w:rsidRPr="00E23038">
              <w:rPr>
                <w:rFonts w:eastAsia="Times New Roman" w:cs="Times New Roman"/>
                <w:b/>
                <w:kern w:val="0"/>
              </w:rPr>
              <w:t xml:space="preserve">                                 </w:t>
            </w:r>
            <w:r w:rsidR="00B24EF1" w:rsidRPr="00E23038">
              <w:rPr>
                <w:rFonts w:eastAsia="Times New Roman" w:cs="Times New Roman"/>
                <w:b/>
                <w:kern w:val="0"/>
              </w:rPr>
              <w:t xml:space="preserve">                      </w:t>
            </w:r>
            <w:r w:rsidR="00E23038">
              <w:rPr>
                <w:rFonts w:eastAsia="Times New Roman" w:cs="Times New Roman"/>
                <w:b/>
                <w:kern w:val="0"/>
              </w:rPr>
              <w:t xml:space="preserve">                                                </w:t>
            </w:r>
            <w:proofErr w:type="spellStart"/>
            <w:r w:rsidR="009C2076" w:rsidRPr="00E23038">
              <w:rPr>
                <w:rFonts w:eastAsia="Times New Roman" w:cs="Times New Roman"/>
                <w:kern w:val="0"/>
              </w:rPr>
              <w:t>Gilceu</w:t>
            </w:r>
            <w:proofErr w:type="spellEnd"/>
            <w:r w:rsidR="009C2076" w:rsidRPr="00E23038">
              <w:rPr>
                <w:rFonts w:eastAsia="Times New Roman" w:cs="Times New Roman"/>
                <w:kern w:val="0"/>
              </w:rPr>
              <w:t xml:space="preserve"> Casarin</w:t>
            </w:r>
          </w:p>
          <w:p w:rsidR="003737F9" w:rsidRPr="00E23038" w:rsidRDefault="001E1E10" w:rsidP="009C2076">
            <w:pPr>
              <w:widowControl/>
              <w:autoSpaceDE w:val="0"/>
              <w:autoSpaceDN/>
              <w:jc w:val="right"/>
              <w:textAlignment w:val="auto"/>
              <w:rPr>
                <w:rFonts w:eastAsia="Times New Roman" w:cs="Times New Roman"/>
                <w:kern w:val="0"/>
              </w:rPr>
            </w:pPr>
            <w:r w:rsidRPr="00E23038">
              <w:rPr>
                <w:rFonts w:eastAsia="Times New Roman" w:cs="Times New Roman"/>
                <w:kern w:val="0"/>
              </w:rPr>
              <w:t xml:space="preserve">                                         </w:t>
            </w:r>
            <w:r w:rsidR="008356C2" w:rsidRPr="00E23038">
              <w:rPr>
                <w:rFonts w:eastAsia="Times New Roman" w:cs="Times New Roman"/>
                <w:kern w:val="0"/>
              </w:rPr>
              <w:t xml:space="preserve">             </w:t>
            </w:r>
            <w:r w:rsidRPr="00E23038">
              <w:rPr>
                <w:rFonts w:eastAsia="Times New Roman" w:cs="Times New Roman"/>
                <w:kern w:val="0"/>
              </w:rPr>
              <w:t xml:space="preserve"> </w:t>
            </w:r>
            <w:r w:rsidR="00601848" w:rsidRPr="00E23038">
              <w:rPr>
                <w:rFonts w:eastAsia="Times New Roman" w:cs="Times New Roman"/>
                <w:kern w:val="0"/>
              </w:rPr>
              <w:t>Secretário</w:t>
            </w:r>
            <w:r w:rsidRPr="00E23038">
              <w:rPr>
                <w:rFonts w:eastAsia="Times New Roman" w:cs="Times New Roman"/>
                <w:kern w:val="0"/>
              </w:rPr>
              <w:t xml:space="preserve"> de </w:t>
            </w:r>
            <w:r w:rsidR="009C2076" w:rsidRPr="00E23038">
              <w:rPr>
                <w:rFonts w:eastAsia="Times New Roman" w:cs="Times New Roman"/>
                <w:kern w:val="0"/>
              </w:rPr>
              <w:t>Agricultura e Meio Ambiente</w:t>
            </w:r>
          </w:p>
        </w:tc>
      </w:tr>
    </w:tbl>
    <w:p w:rsidR="008356C2" w:rsidRPr="00E23038" w:rsidRDefault="008356C2" w:rsidP="006E0A1C">
      <w:pPr>
        <w:pStyle w:val="Standard"/>
        <w:tabs>
          <w:tab w:val="clear" w:pos="1701"/>
          <w:tab w:val="left" w:pos="567"/>
        </w:tabs>
        <w:suppressAutoHyphens/>
        <w:spacing w:before="0" w:line="240" w:lineRule="auto"/>
        <w:rPr>
          <w:rFonts w:ascii="Times New Roman" w:hAnsi="Times New Roman"/>
          <w:sz w:val="24"/>
          <w:szCs w:val="24"/>
          <w:shd w:val="clear" w:color="auto" w:fill="FFFF99"/>
        </w:rPr>
      </w:pPr>
    </w:p>
    <w:sectPr w:rsidR="008356C2" w:rsidRPr="00E23038">
      <w:headerReference w:type="default" r:id="rId9"/>
      <w:footerReference w:type="default" r:id="rId10"/>
      <w:pgSz w:w="11906" w:h="16838"/>
      <w:pgMar w:top="2013" w:right="1134" w:bottom="1134" w:left="170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7F" w:rsidRDefault="00A3667F">
      <w:r>
        <w:separator/>
      </w:r>
    </w:p>
  </w:endnote>
  <w:endnote w:type="continuationSeparator" w:id="0">
    <w:p w:rsidR="00A3667F" w:rsidRDefault="00A36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KNKFM+ArialNarrow">
    <w:charset w:val="00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8241623"/>
      <w:docPartObj>
        <w:docPartGallery w:val="Page Numbers (Bottom of Page)"/>
        <w:docPartUnique/>
      </w:docPartObj>
    </w:sdtPr>
    <w:sdtEndPr/>
    <w:sdtContent>
      <w:p w:rsidR="00A3667F" w:rsidRDefault="00A3667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007F">
          <w:rPr>
            <w:noProof/>
          </w:rPr>
          <w:t>4</w:t>
        </w:r>
        <w:r>
          <w:fldChar w:fldCharType="end"/>
        </w:r>
      </w:p>
    </w:sdtContent>
  </w:sdt>
  <w:p w:rsidR="00A3667F" w:rsidRDefault="00A3667F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7F" w:rsidRDefault="00A3667F">
      <w:r>
        <w:rPr>
          <w:color w:val="000000"/>
        </w:rPr>
        <w:separator/>
      </w:r>
    </w:p>
  </w:footnote>
  <w:footnote w:type="continuationSeparator" w:id="0">
    <w:p w:rsidR="00A3667F" w:rsidRDefault="00A36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67F" w:rsidRDefault="00A3667F">
    <w:pPr>
      <w:pStyle w:val="Cabealho"/>
    </w:pPr>
  </w:p>
  <w:p w:rsidR="00A3667F" w:rsidRDefault="00A3667F">
    <w:pPr>
      <w:pStyle w:val="Cabealho"/>
    </w:pPr>
  </w:p>
  <w:p w:rsidR="00A3667F" w:rsidRDefault="00A3667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hybridMultilevel"/>
    <w:tmpl w:val="3A95F874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08138640"/>
    <w:lvl w:ilvl="0" w:tplc="FFFFFFFF">
      <w:start w:val="3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3E33093"/>
    <w:multiLevelType w:val="multilevel"/>
    <w:tmpl w:val="63D2CE1E"/>
    <w:styleLink w:val="WW8Num4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3A9308C"/>
    <w:multiLevelType w:val="hybridMultilevel"/>
    <w:tmpl w:val="F4C2532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EB61D4"/>
    <w:multiLevelType w:val="multilevel"/>
    <w:tmpl w:val="A8B84E66"/>
    <w:styleLink w:val="WW8Num3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4E1E244B"/>
    <w:multiLevelType w:val="multilevel"/>
    <w:tmpl w:val="1AD0198C"/>
    <w:styleLink w:val="WW8Num2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62F51583"/>
    <w:multiLevelType w:val="multilevel"/>
    <w:tmpl w:val="0AF0E8CE"/>
    <w:styleLink w:val="WW8Num7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F2449E4"/>
    <w:multiLevelType w:val="multilevel"/>
    <w:tmpl w:val="F0301FE2"/>
    <w:styleLink w:val="WW8Num1"/>
    <w:lvl w:ilvl="0">
      <w:start w:val="1"/>
      <w:numFmt w:val="none"/>
      <w:lvlText w:val="%1"/>
      <w:lvlJc w:val="left"/>
      <w:rPr>
        <w:rFonts w:ascii="Symbol" w:hAnsi="Symbol" w:cs="Symbol"/>
      </w:rPr>
    </w:lvl>
    <w:lvl w:ilvl="1">
      <w:start w:val="1"/>
      <w:numFmt w:val="none"/>
      <w:lvlText w:val="%2"/>
      <w:lvlJc w:val="left"/>
      <w:rPr>
        <w:rFonts w:ascii="Courier New" w:hAnsi="Courier New" w:cs="Courier New"/>
      </w:rPr>
    </w:lvl>
    <w:lvl w:ilvl="2">
      <w:start w:val="1"/>
      <w:numFmt w:val="none"/>
      <w:lvlText w:val="%3"/>
      <w:lvlJc w:val="left"/>
      <w:rPr>
        <w:rFonts w:ascii="Wingdings" w:hAnsi="Wingdings" w:cs="Wingdings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7F4712BE"/>
    <w:multiLevelType w:val="multilevel"/>
    <w:tmpl w:val="4CBAF358"/>
    <w:styleLink w:val="WW8Num5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FB50AA3"/>
    <w:multiLevelType w:val="multilevel"/>
    <w:tmpl w:val="9628E39E"/>
    <w:styleLink w:val="WW8Num6"/>
    <w:lvl w:ilvl="0">
      <w:numFmt w:val="bullet"/>
      <w:lvlText w:val="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0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737F9"/>
    <w:rsid w:val="000348D7"/>
    <w:rsid w:val="0003633A"/>
    <w:rsid w:val="000847ED"/>
    <w:rsid w:val="00096A96"/>
    <w:rsid w:val="000A0D36"/>
    <w:rsid w:val="000A4612"/>
    <w:rsid w:val="000B3B80"/>
    <w:rsid w:val="000C4F21"/>
    <w:rsid w:val="00103847"/>
    <w:rsid w:val="0016145C"/>
    <w:rsid w:val="00167CAD"/>
    <w:rsid w:val="00185AA0"/>
    <w:rsid w:val="001A0FAA"/>
    <w:rsid w:val="001A3AF1"/>
    <w:rsid w:val="001C678F"/>
    <w:rsid w:val="001E1E10"/>
    <w:rsid w:val="0020179C"/>
    <w:rsid w:val="00205ACA"/>
    <w:rsid w:val="00211AAC"/>
    <w:rsid w:val="00214002"/>
    <w:rsid w:val="00231C6C"/>
    <w:rsid w:val="00271C5A"/>
    <w:rsid w:val="00272FCC"/>
    <w:rsid w:val="003436BF"/>
    <w:rsid w:val="003570FA"/>
    <w:rsid w:val="003737F9"/>
    <w:rsid w:val="003A3883"/>
    <w:rsid w:val="003A4907"/>
    <w:rsid w:val="003D088A"/>
    <w:rsid w:val="003F10E4"/>
    <w:rsid w:val="003F209E"/>
    <w:rsid w:val="00402185"/>
    <w:rsid w:val="00414B85"/>
    <w:rsid w:val="00422CAF"/>
    <w:rsid w:val="00466C59"/>
    <w:rsid w:val="00467BEA"/>
    <w:rsid w:val="004713A4"/>
    <w:rsid w:val="00496724"/>
    <w:rsid w:val="004A3473"/>
    <w:rsid w:val="004C421F"/>
    <w:rsid w:val="004E0181"/>
    <w:rsid w:val="00510028"/>
    <w:rsid w:val="00516180"/>
    <w:rsid w:val="005173E6"/>
    <w:rsid w:val="005765D1"/>
    <w:rsid w:val="005A1247"/>
    <w:rsid w:val="00601848"/>
    <w:rsid w:val="006022AF"/>
    <w:rsid w:val="00617B41"/>
    <w:rsid w:val="00640B74"/>
    <w:rsid w:val="0064721F"/>
    <w:rsid w:val="006528FE"/>
    <w:rsid w:val="00664419"/>
    <w:rsid w:val="006660DF"/>
    <w:rsid w:val="00687990"/>
    <w:rsid w:val="006A2B67"/>
    <w:rsid w:val="006A50F9"/>
    <w:rsid w:val="006E0A1C"/>
    <w:rsid w:val="006E2E13"/>
    <w:rsid w:val="006F7988"/>
    <w:rsid w:val="0073007F"/>
    <w:rsid w:val="00755361"/>
    <w:rsid w:val="007757B0"/>
    <w:rsid w:val="00781D74"/>
    <w:rsid w:val="007B38DF"/>
    <w:rsid w:val="007C5CF5"/>
    <w:rsid w:val="007D5A5D"/>
    <w:rsid w:val="007F625C"/>
    <w:rsid w:val="007F641B"/>
    <w:rsid w:val="008356C2"/>
    <w:rsid w:val="00837289"/>
    <w:rsid w:val="00840C7F"/>
    <w:rsid w:val="00847C95"/>
    <w:rsid w:val="00867BB7"/>
    <w:rsid w:val="0087448E"/>
    <w:rsid w:val="00895A31"/>
    <w:rsid w:val="008A0C84"/>
    <w:rsid w:val="008A361D"/>
    <w:rsid w:val="008A5F60"/>
    <w:rsid w:val="00947837"/>
    <w:rsid w:val="009527C7"/>
    <w:rsid w:val="0096064A"/>
    <w:rsid w:val="009C12D5"/>
    <w:rsid w:val="009C2076"/>
    <w:rsid w:val="009F69DA"/>
    <w:rsid w:val="00A3180A"/>
    <w:rsid w:val="00A3667F"/>
    <w:rsid w:val="00A84D5D"/>
    <w:rsid w:val="00AA169D"/>
    <w:rsid w:val="00AA24DF"/>
    <w:rsid w:val="00AB756E"/>
    <w:rsid w:val="00AC4DF0"/>
    <w:rsid w:val="00B10450"/>
    <w:rsid w:val="00B24EF1"/>
    <w:rsid w:val="00B5535F"/>
    <w:rsid w:val="00B60832"/>
    <w:rsid w:val="00B93564"/>
    <w:rsid w:val="00B97BE4"/>
    <w:rsid w:val="00BA105A"/>
    <w:rsid w:val="00BC20FF"/>
    <w:rsid w:val="00BD36D7"/>
    <w:rsid w:val="00C27694"/>
    <w:rsid w:val="00C90E7B"/>
    <w:rsid w:val="00C946F8"/>
    <w:rsid w:val="00CC16E2"/>
    <w:rsid w:val="00CD08FD"/>
    <w:rsid w:val="00CD57A1"/>
    <w:rsid w:val="00D81AC5"/>
    <w:rsid w:val="00DC47D9"/>
    <w:rsid w:val="00DE1D92"/>
    <w:rsid w:val="00E21AEF"/>
    <w:rsid w:val="00E23038"/>
    <w:rsid w:val="00E41E90"/>
    <w:rsid w:val="00E61D7F"/>
    <w:rsid w:val="00E80011"/>
    <w:rsid w:val="00E93F8C"/>
    <w:rsid w:val="00ED5FCF"/>
    <w:rsid w:val="00F14BAB"/>
    <w:rsid w:val="00F70526"/>
    <w:rsid w:val="00FA47F1"/>
    <w:rsid w:val="00FC4A4F"/>
    <w:rsid w:val="00FF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Standard"/>
    <w:next w:val="Standard"/>
    <w:pPr>
      <w:keepNext/>
      <w:outlineLvl w:val="0"/>
    </w:pPr>
    <w:rPr>
      <w:b/>
    </w:rPr>
  </w:style>
  <w:style w:type="paragraph" w:styleId="Ttulo2">
    <w:name w:val="heading 2"/>
    <w:basedOn w:val="Standard"/>
    <w:next w:val="Standard"/>
    <w:pPr>
      <w:keepNext/>
      <w:spacing w:before="240" w:after="60"/>
      <w:outlineLvl w:val="1"/>
    </w:pPr>
    <w:rPr>
      <w:b/>
      <w:i/>
      <w:sz w:val="24"/>
    </w:rPr>
  </w:style>
  <w:style w:type="paragraph" w:styleId="Ttulo3">
    <w:name w:val="heading 3"/>
    <w:basedOn w:val="Standard"/>
    <w:next w:val="Standard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Standard"/>
    <w:next w:val="Standard"/>
    <w:pPr>
      <w:keepNext/>
      <w:spacing w:line="240" w:lineRule="auto"/>
      <w:outlineLvl w:val="3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tabs>
        <w:tab w:val="left" w:pos="1701"/>
      </w:tabs>
      <w:spacing w:before="120" w:after="120" w:line="360" w:lineRule="auto"/>
      <w:jc w:val="both"/>
    </w:pPr>
    <w:rPr>
      <w:rFonts w:ascii="Arial" w:eastAsia="Times New Roman" w:hAnsi="Arial" w:cs="Times New Roman"/>
      <w:sz w:val="22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next w:val="Standard"/>
    <w:pPr>
      <w:tabs>
        <w:tab w:val="clear" w:pos="1701"/>
        <w:tab w:val="left" w:pos="3969"/>
        <w:tab w:val="right" w:pos="4536"/>
        <w:tab w:val="right" w:pos="5103"/>
        <w:tab w:val="right" w:pos="5387"/>
        <w:tab w:val="left" w:pos="6521"/>
      </w:tabs>
      <w:spacing w:line="240" w:lineRule="auto"/>
      <w:ind w:left="2268"/>
    </w:pPr>
    <w:rPr>
      <w:sz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tulo20">
    <w:name w:val="Título2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2">
    <w:name w:val="Legenda2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Ttulo10">
    <w:name w:val="Título1"/>
    <w:basedOn w:val="Standard"/>
    <w:next w:val="Textbody"/>
    <w:pPr>
      <w:keepNext/>
      <w:spacing w:before="240"/>
    </w:pPr>
    <w:rPr>
      <w:rFonts w:eastAsia="Arial Unicode MS" w:cs="Mangal"/>
      <w:sz w:val="28"/>
      <w:szCs w:val="28"/>
    </w:rPr>
  </w:style>
  <w:style w:type="paragraph" w:customStyle="1" w:styleId="Legenda1">
    <w:name w:val="Legenda1"/>
    <w:basedOn w:val="Standard"/>
    <w:pPr>
      <w:suppressLineNumbers/>
    </w:pPr>
    <w:rPr>
      <w:rFonts w:cs="Mangal"/>
      <w:i/>
      <w:iCs/>
      <w:sz w:val="24"/>
      <w:szCs w:val="24"/>
    </w:rPr>
  </w:style>
  <w:style w:type="paragraph" w:customStyle="1" w:styleId="Corpodetexto21">
    <w:name w:val="Corpo de texto 21"/>
    <w:basedOn w:val="Standard"/>
    <w:pPr>
      <w:tabs>
        <w:tab w:val="left" w:pos="4253"/>
      </w:tabs>
      <w:spacing w:after="0" w:line="240" w:lineRule="auto"/>
    </w:pPr>
    <w:rPr>
      <w:sz w:val="20"/>
    </w:rPr>
  </w:style>
  <w:style w:type="paragraph" w:styleId="Cabealho">
    <w:name w:val="header"/>
    <w:basedOn w:val="Standard"/>
    <w:link w:val="CabealhoChar"/>
    <w:uiPriority w:val="99"/>
    <w:pPr>
      <w:tabs>
        <w:tab w:val="clear" w:pos="1701"/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uiPriority w:val="99"/>
    <w:pPr>
      <w:spacing w:line="240" w:lineRule="auto"/>
    </w:pPr>
    <w:rPr>
      <w:sz w:val="20"/>
    </w:rPr>
  </w:style>
  <w:style w:type="paragraph" w:customStyle="1" w:styleId="Footnote">
    <w:name w:val="Footnote"/>
    <w:basedOn w:val="Standard"/>
    <w:pPr>
      <w:spacing w:before="0" w:line="240" w:lineRule="auto"/>
    </w:pPr>
    <w:rPr>
      <w:sz w:val="20"/>
    </w:rPr>
  </w:style>
  <w:style w:type="paragraph" w:customStyle="1" w:styleId="Contedodequadro">
    <w:name w:val="Conteúdo de quadro"/>
    <w:basedOn w:val="Textbody"/>
  </w:style>
  <w:style w:type="paragraph" w:styleId="Textodebalo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odecomentrio">
    <w:name w:val="annotation text"/>
    <w:basedOn w:val="Standard"/>
    <w:pPr>
      <w:widowControl w:val="0"/>
      <w:suppressAutoHyphens/>
    </w:pPr>
    <w:rPr>
      <w:rFonts w:ascii="Courier New" w:hAnsi="Courier New"/>
      <w:sz w:val="20"/>
      <w:lang w:eastAsia="pt-BR"/>
    </w:rPr>
  </w:style>
  <w:style w:type="paragraph" w:customStyle="1" w:styleId="Default">
    <w:name w:val="Default"/>
    <w:pPr>
      <w:widowControl/>
      <w:suppressAutoHyphens/>
    </w:pPr>
    <w:rPr>
      <w:rFonts w:ascii="DKNKFM+ArialNarrow" w:eastAsia="Times New Roman" w:hAnsi="DKNKFM+ArialNarrow" w:cs="Times New Roman"/>
      <w:color w:val="000000"/>
      <w:lang w:eastAsia="pt-BR"/>
    </w:rPr>
  </w:style>
  <w:style w:type="paragraph" w:styleId="Subttulo">
    <w:name w:val="Subtitle"/>
    <w:basedOn w:val="Standard"/>
    <w:pPr>
      <w:jc w:val="center"/>
    </w:pPr>
    <w:rPr>
      <w:rFonts w:ascii="Bookman Old Style" w:hAnsi="Bookman Old Style" w:cs="Bookman Old Style"/>
      <w:b/>
      <w:bCs/>
      <w:i/>
      <w:iCs/>
      <w:sz w:val="20"/>
      <w:lang w:eastAsia="pt-BR"/>
    </w:rPr>
  </w:style>
  <w:style w:type="paragraph" w:customStyle="1" w:styleId="Padro">
    <w:name w:val="Padrão"/>
    <w:pPr>
      <w:widowControl/>
      <w:suppressAutoHyphens/>
      <w:spacing w:line="100" w:lineRule="atLeast"/>
    </w:pPr>
    <w:rPr>
      <w:rFonts w:ascii="Arial" w:eastAsia="Times New Roman" w:hAnsi="Arial" w:cs="Arial"/>
      <w:color w:val="000000"/>
      <w:lang w:eastAsia="pt-BR"/>
    </w:rPr>
  </w:style>
  <w:style w:type="paragraph" w:styleId="Recuodecorpodetexto3">
    <w:name w:val="Body Text Indent 3"/>
    <w:basedOn w:val="Standard"/>
    <w:pPr>
      <w:spacing w:before="0"/>
      <w:ind w:left="283"/>
    </w:pPr>
    <w:rPr>
      <w:rFonts w:ascii="Times New Roman" w:hAnsi="Times New Roman"/>
      <w:sz w:val="16"/>
      <w:szCs w:val="16"/>
      <w:lang w:eastAsia="pt-BR"/>
    </w:rPr>
  </w:style>
  <w:style w:type="paragraph" w:styleId="Corpodetexto2">
    <w:name w:val="Body Text 2"/>
    <w:basedOn w:val="Standard"/>
    <w:pPr>
      <w:jc w:val="left"/>
    </w:pPr>
    <w:rPr>
      <w:rFonts w:ascii="Century Gothic" w:hAnsi="Century Gothic"/>
      <w:color w:val="000000"/>
      <w:sz w:val="20"/>
    </w:rPr>
  </w:style>
  <w:style w:type="paragraph" w:styleId="Recuodecorpodetexto2">
    <w:name w:val="Body Text Indent 2"/>
    <w:basedOn w:val="Standard"/>
    <w:pPr>
      <w:spacing w:before="0" w:line="480" w:lineRule="auto"/>
      <w:ind w:left="283"/>
    </w:pPr>
  </w:style>
  <w:style w:type="paragraph" w:styleId="PargrafodaLista">
    <w:name w:val="List Paragraph"/>
    <w:basedOn w:val="Standard"/>
    <w:qFormat/>
    <w:pPr>
      <w:spacing w:before="0" w:after="0"/>
      <w:ind w:left="720"/>
    </w:pPr>
  </w:style>
  <w:style w:type="paragraph" w:customStyle="1" w:styleId="Recuodecorpodetexto31">
    <w:name w:val="Recuo de corpo de texto 31"/>
    <w:pPr>
      <w:widowControl/>
      <w:suppressAutoHyphens/>
      <w:spacing w:after="120"/>
      <w:ind w:left="283"/>
      <w:textAlignment w:val="auto"/>
    </w:pPr>
    <w:rPr>
      <w:rFonts w:cs="Times New Roman"/>
      <w:sz w:val="16"/>
      <w:szCs w:val="16"/>
      <w:lang w:bidi="ar-SA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Fontepargpadro1">
    <w:name w:val="Fonte parág. padrão1"/>
  </w:style>
  <w:style w:type="character" w:styleId="Nmerodepgina">
    <w:name w:val="page number"/>
    <w:rPr>
      <w:rFonts w:ascii="Arial" w:hAnsi="Arial" w:cs="Arial"/>
      <w:sz w:val="18"/>
    </w:rPr>
  </w:style>
  <w:style w:type="character" w:customStyle="1" w:styleId="FootnoteSymbol">
    <w:name w:val="Footnote Symbol"/>
    <w:rPr>
      <w:rFonts w:ascii="Arial" w:hAnsi="Arial" w:cs="Arial"/>
      <w:position w:val="0"/>
      <w:sz w:val="20"/>
      <w:vertAlign w:val="superscript"/>
    </w:rPr>
  </w:style>
  <w:style w:type="character" w:styleId="Refdenotaderodap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cteresdenotadefim">
    <w:name w:val="WW-Caracteres de nota de fim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character" w:customStyle="1" w:styleId="RodapChar">
    <w:name w:val="Rodapé Char"/>
    <w:basedOn w:val="Fontepargpadro"/>
    <w:link w:val="Rodap"/>
    <w:uiPriority w:val="99"/>
    <w:rsid w:val="00BA105A"/>
    <w:rPr>
      <w:rFonts w:ascii="Arial" w:eastAsia="Times New Roman" w:hAnsi="Arial" w:cs="Times New Roman"/>
      <w:sz w:val="20"/>
      <w:szCs w:val="20"/>
      <w:lang w:bidi="ar-SA"/>
    </w:rPr>
  </w:style>
  <w:style w:type="table" w:styleId="Tabelacomgrade">
    <w:name w:val="Table Grid"/>
    <w:basedOn w:val="Tabelanormal"/>
    <w:uiPriority w:val="59"/>
    <w:rsid w:val="00C946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B24EF1"/>
    <w:rPr>
      <w:rFonts w:ascii="Arial" w:eastAsia="Times New Roman" w:hAnsi="Arial" w:cs="Times New Roman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6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46E8E-4855-4BAC-9A7A-88BE08569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4</Pages>
  <Words>973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 Alegre, 02 de janeiro de 2006</vt:lpstr>
    </vt:vector>
  </TitlesOfParts>
  <Company/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 Alegre, 02 de janeiro de 2006</dc:title>
  <dc:creator>Ana Maria</dc:creator>
  <cp:lastModifiedBy>User</cp:lastModifiedBy>
  <cp:revision>225</cp:revision>
  <cp:lastPrinted>2021-05-25T18:44:00Z</cp:lastPrinted>
  <dcterms:created xsi:type="dcterms:W3CDTF">2019-07-22T12:31:00Z</dcterms:created>
  <dcterms:modified xsi:type="dcterms:W3CDTF">2021-06-16T12:00:00Z</dcterms:modified>
</cp:coreProperties>
</file>