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04DA1" w14:textId="06AF940A" w:rsidR="0086410D" w:rsidRPr="00897BCA" w:rsidRDefault="00184393" w:rsidP="001058A0">
      <w:pPr>
        <w:spacing w:before="160" w:line="240" w:lineRule="auto"/>
        <w:ind w:left="54" w:right="61"/>
        <w:jc w:val="center"/>
        <w:rPr>
          <w:rFonts w:ascii="Times New Roman" w:hAnsi="Times New Roman" w:cs="Times New Roman"/>
          <w:b/>
          <w:sz w:val="24"/>
          <w:szCs w:val="24"/>
        </w:rPr>
      </w:pPr>
      <w:r w:rsidRPr="00897BCA">
        <w:rPr>
          <w:rFonts w:ascii="Times New Roman" w:hAnsi="Times New Roman" w:cs="Times New Roman"/>
          <w:b/>
          <w:sz w:val="24"/>
          <w:szCs w:val="24"/>
        </w:rPr>
        <w:t xml:space="preserve">EDITAL DE PREGÃO </w:t>
      </w:r>
      <w:r w:rsidR="0019316D">
        <w:rPr>
          <w:rFonts w:ascii="Times New Roman" w:hAnsi="Times New Roman" w:cs="Times New Roman"/>
          <w:b/>
          <w:sz w:val="24"/>
          <w:szCs w:val="24"/>
        </w:rPr>
        <w:t>19</w:t>
      </w:r>
      <w:r w:rsidR="00C42018">
        <w:rPr>
          <w:rFonts w:ascii="Times New Roman" w:hAnsi="Times New Roman" w:cs="Times New Roman"/>
          <w:b/>
          <w:sz w:val="24"/>
          <w:szCs w:val="24"/>
        </w:rPr>
        <w:t>/2021</w:t>
      </w:r>
    </w:p>
    <w:p w14:paraId="5202191C" w14:textId="77777777" w:rsidR="0086410D" w:rsidRPr="00897BCA" w:rsidRDefault="0086410D" w:rsidP="001058A0">
      <w:pPr>
        <w:pStyle w:val="Corpodetexto"/>
        <w:spacing w:before="9" w:line="240" w:lineRule="auto"/>
        <w:rPr>
          <w:rFonts w:ascii="Times New Roman" w:hAnsi="Times New Roman" w:cs="Times New Roman"/>
          <w:b/>
          <w:sz w:val="24"/>
          <w:szCs w:val="24"/>
        </w:rPr>
      </w:pPr>
    </w:p>
    <w:p w14:paraId="358A188C" w14:textId="77777777" w:rsidR="0086410D" w:rsidRPr="00897BCA" w:rsidRDefault="00184393" w:rsidP="001058A0">
      <w:pPr>
        <w:pStyle w:val="Corpodetexto"/>
        <w:tabs>
          <w:tab w:val="left" w:pos="2442"/>
        </w:tabs>
        <w:spacing w:line="240" w:lineRule="auto"/>
        <w:ind w:left="221"/>
        <w:rPr>
          <w:rFonts w:ascii="Times New Roman" w:hAnsi="Times New Roman" w:cs="Times New Roman"/>
          <w:sz w:val="24"/>
          <w:szCs w:val="24"/>
        </w:rPr>
      </w:pPr>
      <w:r w:rsidRPr="00897BCA">
        <w:rPr>
          <w:rFonts w:ascii="Times New Roman" w:hAnsi="Times New Roman" w:cs="Times New Roman"/>
          <w:sz w:val="24"/>
          <w:szCs w:val="24"/>
        </w:rPr>
        <w:t>Município</w:t>
      </w:r>
      <w:r w:rsidRPr="00897BCA">
        <w:rPr>
          <w:rFonts w:ascii="Times New Roman" w:hAnsi="Times New Roman" w:cs="Times New Roman"/>
          <w:spacing w:val="-5"/>
          <w:sz w:val="24"/>
          <w:szCs w:val="24"/>
        </w:rPr>
        <w:t xml:space="preserve"> </w:t>
      </w:r>
      <w:r w:rsidRPr="00897BCA">
        <w:rPr>
          <w:rFonts w:ascii="Times New Roman" w:hAnsi="Times New Roman" w:cs="Times New Roman"/>
          <w:sz w:val="24"/>
          <w:szCs w:val="24"/>
        </w:rPr>
        <w:t>de</w:t>
      </w:r>
      <w:r w:rsidR="00897BCA">
        <w:rPr>
          <w:rFonts w:ascii="Times New Roman" w:hAnsi="Times New Roman" w:cs="Times New Roman"/>
          <w:spacing w:val="1"/>
          <w:sz w:val="24"/>
          <w:szCs w:val="24"/>
        </w:rPr>
        <w:t xml:space="preserve"> Faxinal do Soturno</w:t>
      </w:r>
    </w:p>
    <w:p w14:paraId="0DDC7061" w14:textId="25412072" w:rsidR="00184393" w:rsidRPr="00960F20" w:rsidRDefault="00184393" w:rsidP="001058A0">
      <w:pPr>
        <w:pStyle w:val="Corpodetexto"/>
        <w:tabs>
          <w:tab w:val="left" w:pos="3582"/>
          <w:tab w:val="left" w:pos="4536"/>
        </w:tabs>
        <w:spacing w:line="240" w:lineRule="auto"/>
        <w:ind w:left="221" w:right="5105"/>
        <w:rPr>
          <w:rFonts w:ascii="Times New Roman" w:hAnsi="Times New Roman" w:cs="Times New Roman"/>
          <w:sz w:val="24"/>
          <w:szCs w:val="24"/>
        </w:rPr>
      </w:pPr>
      <w:r w:rsidRPr="00897BCA">
        <w:rPr>
          <w:rFonts w:ascii="Times New Roman" w:hAnsi="Times New Roman" w:cs="Times New Roman"/>
          <w:sz w:val="24"/>
          <w:szCs w:val="24"/>
        </w:rPr>
        <w:t>Edital de Pregão</w:t>
      </w:r>
      <w:r w:rsidRPr="00897BCA">
        <w:rPr>
          <w:rFonts w:ascii="Times New Roman" w:hAnsi="Times New Roman" w:cs="Times New Roman"/>
          <w:spacing w:val="-5"/>
          <w:sz w:val="24"/>
          <w:szCs w:val="24"/>
        </w:rPr>
        <w:t xml:space="preserve"> </w:t>
      </w:r>
      <w:r w:rsidR="00934DF9" w:rsidRPr="00960F20">
        <w:rPr>
          <w:rFonts w:ascii="Times New Roman" w:hAnsi="Times New Roman" w:cs="Times New Roman"/>
          <w:sz w:val="24"/>
          <w:szCs w:val="24"/>
        </w:rPr>
        <w:t xml:space="preserve">Eletrônico nº </w:t>
      </w:r>
      <w:r w:rsidR="00CA3418">
        <w:rPr>
          <w:rFonts w:ascii="Times New Roman" w:hAnsi="Times New Roman" w:cs="Times New Roman"/>
          <w:sz w:val="24"/>
          <w:szCs w:val="24"/>
        </w:rPr>
        <w:t>07</w:t>
      </w:r>
      <w:r w:rsidR="00897BCA" w:rsidRPr="00960F20">
        <w:rPr>
          <w:rFonts w:ascii="Times New Roman" w:hAnsi="Times New Roman" w:cs="Times New Roman"/>
          <w:sz w:val="24"/>
          <w:szCs w:val="24"/>
        </w:rPr>
        <w:t>/2021</w:t>
      </w:r>
      <w:r w:rsidRPr="00960F20">
        <w:rPr>
          <w:rFonts w:ascii="Times New Roman" w:hAnsi="Times New Roman" w:cs="Times New Roman"/>
          <w:sz w:val="24"/>
          <w:szCs w:val="24"/>
        </w:rPr>
        <w:t xml:space="preserve"> </w:t>
      </w:r>
    </w:p>
    <w:p w14:paraId="5CCFF195" w14:textId="6A8CFD52" w:rsidR="00184393" w:rsidRPr="002848E0" w:rsidRDefault="00184393" w:rsidP="001058A0">
      <w:pPr>
        <w:pStyle w:val="Corpodetexto"/>
        <w:tabs>
          <w:tab w:val="left" w:pos="3582"/>
          <w:tab w:val="left" w:pos="4006"/>
          <w:tab w:val="left" w:pos="4106"/>
        </w:tabs>
        <w:spacing w:line="240" w:lineRule="auto"/>
        <w:ind w:left="221" w:right="2553"/>
        <w:rPr>
          <w:rFonts w:ascii="Times New Roman" w:hAnsi="Times New Roman" w:cs="Times New Roman"/>
          <w:sz w:val="24"/>
          <w:szCs w:val="24"/>
        </w:rPr>
      </w:pPr>
      <w:r w:rsidRPr="002848E0">
        <w:rPr>
          <w:rFonts w:ascii="Times New Roman" w:hAnsi="Times New Roman" w:cs="Times New Roman"/>
          <w:sz w:val="24"/>
          <w:szCs w:val="24"/>
        </w:rPr>
        <w:t>Processo Administrativo nº</w:t>
      </w:r>
      <w:r w:rsidR="00BE6B38" w:rsidRPr="002848E0">
        <w:rPr>
          <w:rFonts w:ascii="Times New Roman" w:hAnsi="Times New Roman" w:cs="Times New Roman"/>
          <w:sz w:val="24"/>
          <w:szCs w:val="24"/>
        </w:rPr>
        <w:t xml:space="preserve"> </w:t>
      </w:r>
      <w:r w:rsidR="002848E0" w:rsidRPr="002848E0">
        <w:rPr>
          <w:rFonts w:ascii="Times New Roman" w:hAnsi="Times New Roman" w:cs="Times New Roman"/>
          <w:sz w:val="24"/>
          <w:szCs w:val="24"/>
        </w:rPr>
        <w:t>1479</w:t>
      </w:r>
      <w:r w:rsidR="00960F20" w:rsidRPr="002848E0">
        <w:rPr>
          <w:rFonts w:ascii="Times New Roman" w:hAnsi="Times New Roman" w:cs="Times New Roman"/>
          <w:sz w:val="24"/>
          <w:szCs w:val="24"/>
        </w:rPr>
        <w:t>/2021</w:t>
      </w:r>
    </w:p>
    <w:p w14:paraId="7BAE4C73" w14:textId="192A39B2" w:rsidR="00B04953" w:rsidRPr="006C0FDC" w:rsidRDefault="00B04953" w:rsidP="001058A0">
      <w:pPr>
        <w:pStyle w:val="Corpodetexto"/>
        <w:tabs>
          <w:tab w:val="left" w:pos="3582"/>
          <w:tab w:val="left" w:pos="4006"/>
          <w:tab w:val="left" w:pos="4106"/>
        </w:tabs>
        <w:spacing w:line="240" w:lineRule="auto"/>
        <w:ind w:left="221" w:right="2553"/>
        <w:rPr>
          <w:rFonts w:ascii="Times New Roman" w:hAnsi="Times New Roman" w:cs="Times New Roman"/>
          <w:sz w:val="24"/>
          <w:szCs w:val="24"/>
        </w:rPr>
      </w:pPr>
      <w:r w:rsidRPr="006C0FDC">
        <w:rPr>
          <w:rFonts w:ascii="Times New Roman" w:hAnsi="Times New Roman" w:cs="Times New Roman"/>
          <w:sz w:val="24"/>
          <w:szCs w:val="24"/>
        </w:rPr>
        <w:t xml:space="preserve">Processo de Pregão </w:t>
      </w:r>
      <w:r w:rsidR="00C42018">
        <w:rPr>
          <w:rFonts w:ascii="Times New Roman" w:hAnsi="Times New Roman" w:cs="Times New Roman"/>
          <w:sz w:val="24"/>
          <w:szCs w:val="24"/>
        </w:rPr>
        <w:t>1</w:t>
      </w:r>
      <w:r w:rsidR="00CA3418">
        <w:rPr>
          <w:rFonts w:ascii="Times New Roman" w:hAnsi="Times New Roman" w:cs="Times New Roman"/>
          <w:sz w:val="24"/>
          <w:szCs w:val="24"/>
        </w:rPr>
        <w:t>9</w:t>
      </w:r>
      <w:r w:rsidRPr="006C0FDC">
        <w:rPr>
          <w:rFonts w:ascii="Times New Roman" w:hAnsi="Times New Roman" w:cs="Times New Roman"/>
          <w:sz w:val="24"/>
          <w:szCs w:val="24"/>
        </w:rPr>
        <w:t>/2021</w:t>
      </w:r>
      <w:bookmarkStart w:id="0" w:name="_GoBack"/>
      <w:bookmarkEnd w:id="0"/>
    </w:p>
    <w:p w14:paraId="122510C1" w14:textId="77777777" w:rsidR="00934DF9" w:rsidRDefault="00184393" w:rsidP="001058A0">
      <w:pPr>
        <w:pStyle w:val="Corpodetexto"/>
        <w:tabs>
          <w:tab w:val="left" w:pos="3582"/>
          <w:tab w:val="left" w:pos="4006"/>
          <w:tab w:val="left" w:pos="4106"/>
        </w:tabs>
        <w:spacing w:line="240" w:lineRule="auto"/>
        <w:ind w:left="221" w:right="1844"/>
        <w:rPr>
          <w:rFonts w:ascii="Times New Roman" w:hAnsi="Times New Roman" w:cs="Times New Roman"/>
          <w:sz w:val="24"/>
          <w:szCs w:val="24"/>
        </w:rPr>
      </w:pPr>
      <w:r w:rsidRPr="00897BCA">
        <w:rPr>
          <w:rFonts w:ascii="Times New Roman" w:hAnsi="Times New Roman" w:cs="Times New Roman"/>
          <w:sz w:val="24"/>
          <w:szCs w:val="24"/>
        </w:rPr>
        <w:t xml:space="preserve">Tipo de julgamento: menor preço por item </w:t>
      </w:r>
    </w:p>
    <w:p w14:paraId="3073D1BF" w14:textId="3300682C" w:rsidR="0086410D" w:rsidRPr="00897BCA" w:rsidRDefault="00184393" w:rsidP="001058A0">
      <w:pPr>
        <w:pStyle w:val="Corpodetexto"/>
        <w:tabs>
          <w:tab w:val="left" w:pos="3582"/>
          <w:tab w:val="left" w:pos="4006"/>
          <w:tab w:val="left" w:pos="4106"/>
        </w:tabs>
        <w:spacing w:line="240" w:lineRule="auto"/>
        <w:ind w:left="221" w:right="1844"/>
        <w:rPr>
          <w:rFonts w:ascii="Times New Roman" w:hAnsi="Times New Roman" w:cs="Times New Roman"/>
          <w:sz w:val="24"/>
          <w:szCs w:val="24"/>
        </w:rPr>
      </w:pPr>
      <w:r w:rsidRPr="00897BCA">
        <w:rPr>
          <w:rFonts w:ascii="Times New Roman" w:hAnsi="Times New Roman" w:cs="Times New Roman"/>
          <w:sz w:val="24"/>
          <w:szCs w:val="24"/>
        </w:rPr>
        <w:t>Modo de disputa:</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aberto</w:t>
      </w:r>
    </w:p>
    <w:p w14:paraId="66426673" w14:textId="77777777" w:rsidR="0086410D" w:rsidRPr="00897BCA" w:rsidRDefault="00184393" w:rsidP="001058A0">
      <w:pPr>
        <w:pStyle w:val="Ttulo1"/>
        <w:spacing w:line="240" w:lineRule="auto"/>
        <w:ind w:left="221" w:firstLine="0"/>
        <w:jc w:val="left"/>
        <w:rPr>
          <w:rFonts w:ascii="Times New Roman" w:hAnsi="Times New Roman" w:cs="Times New Roman"/>
          <w:sz w:val="24"/>
          <w:szCs w:val="24"/>
        </w:rPr>
      </w:pPr>
      <w:r w:rsidRPr="00897BCA">
        <w:rPr>
          <w:rFonts w:ascii="Times New Roman" w:hAnsi="Times New Roman" w:cs="Times New Roman"/>
          <w:sz w:val="24"/>
          <w:szCs w:val="24"/>
        </w:rPr>
        <w:t xml:space="preserve">Orçamento </w:t>
      </w:r>
      <w:r w:rsidR="00897BCA">
        <w:rPr>
          <w:rFonts w:ascii="Times New Roman" w:hAnsi="Times New Roman" w:cs="Times New Roman"/>
          <w:sz w:val="24"/>
          <w:szCs w:val="24"/>
        </w:rPr>
        <w:t xml:space="preserve">não </w:t>
      </w:r>
      <w:r w:rsidRPr="00897BCA">
        <w:rPr>
          <w:rFonts w:ascii="Times New Roman" w:hAnsi="Times New Roman" w:cs="Times New Roman"/>
          <w:sz w:val="24"/>
          <w:szCs w:val="24"/>
        </w:rPr>
        <w:t>sigiloso</w:t>
      </w:r>
    </w:p>
    <w:p w14:paraId="1C61305B" w14:textId="77777777" w:rsidR="0086410D" w:rsidRPr="00897BCA" w:rsidRDefault="0086410D" w:rsidP="001058A0">
      <w:pPr>
        <w:pStyle w:val="Corpodetexto"/>
        <w:spacing w:before="4" w:line="240" w:lineRule="auto"/>
        <w:rPr>
          <w:rFonts w:ascii="Times New Roman" w:hAnsi="Times New Roman" w:cs="Times New Roman"/>
          <w:sz w:val="24"/>
          <w:szCs w:val="24"/>
        </w:rPr>
      </w:pPr>
    </w:p>
    <w:p w14:paraId="280D2271" w14:textId="5C3ADB69" w:rsidR="007F419D" w:rsidRPr="003077A4" w:rsidRDefault="007F419D" w:rsidP="007F419D">
      <w:pPr>
        <w:pStyle w:val="Textoembloco1"/>
        <w:ind w:left="5103" w:firstLine="0"/>
        <w:rPr>
          <w:rFonts w:ascii="Times New Roman" w:hAnsi="Times New Roman"/>
          <w:i w:val="0"/>
          <w:sz w:val="24"/>
          <w:szCs w:val="24"/>
        </w:rPr>
      </w:pPr>
      <w:r w:rsidRPr="009F2A34">
        <w:rPr>
          <w:rFonts w:ascii="Times New Roman" w:hAnsi="Times New Roman"/>
          <w:i w:val="0"/>
          <w:sz w:val="24"/>
          <w:szCs w:val="24"/>
        </w:rPr>
        <w:t xml:space="preserve">Edital de pregão </w:t>
      </w:r>
      <w:r>
        <w:rPr>
          <w:rFonts w:ascii="Times New Roman" w:hAnsi="Times New Roman"/>
          <w:i w:val="0"/>
          <w:sz w:val="24"/>
          <w:szCs w:val="24"/>
        </w:rPr>
        <w:t xml:space="preserve">eletrônico </w:t>
      </w:r>
      <w:r w:rsidRPr="009F2A34">
        <w:rPr>
          <w:rFonts w:ascii="Times New Roman" w:hAnsi="Times New Roman"/>
          <w:i w:val="0"/>
          <w:sz w:val="24"/>
          <w:szCs w:val="24"/>
        </w:rPr>
        <w:t xml:space="preserve">para aquisição </w:t>
      </w:r>
      <w:r w:rsidR="00FA5DF7">
        <w:rPr>
          <w:rFonts w:ascii="Times New Roman" w:hAnsi="Times New Roman"/>
          <w:i w:val="0"/>
          <w:sz w:val="24"/>
          <w:szCs w:val="24"/>
        </w:rPr>
        <w:t>de equipamentos de informática.</w:t>
      </w:r>
    </w:p>
    <w:p w14:paraId="5A85F96B" w14:textId="77777777" w:rsidR="0086410D" w:rsidRPr="00897BCA" w:rsidRDefault="0086410D" w:rsidP="00AA3D05">
      <w:pPr>
        <w:pStyle w:val="Corpodetexto"/>
        <w:rPr>
          <w:rFonts w:ascii="Times New Roman" w:hAnsi="Times New Roman" w:cs="Times New Roman"/>
          <w:sz w:val="24"/>
          <w:szCs w:val="24"/>
        </w:rPr>
      </w:pPr>
    </w:p>
    <w:p w14:paraId="6607347C" w14:textId="4AB9CF15" w:rsidR="00934DF9" w:rsidRPr="00897BCA" w:rsidRDefault="00897BCA" w:rsidP="00563B53">
      <w:pPr>
        <w:pStyle w:val="Corpodetexto"/>
        <w:tabs>
          <w:tab w:val="left" w:pos="5742"/>
          <w:tab w:val="left" w:pos="9233"/>
        </w:tabs>
        <w:spacing w:after="0"/>
        <w:ind w:right="227" w:firstLine="1418"/>
        <w:jc w:val="both"/>
        <w:rPr>
          <w:rFonts w:ascii="Times New Roman" w:hAnsi="Times New Roman" w:cs="Times New Roman"/>
          <w:sz w:val="24"/>
          <w:szCs w:val="24"/>
        </w:rPr>
      </w:pPr>
      <w:r>
        <w:rPr>
          <w:rFonts w:ascii="Times New Roman" w:hAnsi="Times New Roman" w:cs="Times New Roman"/>
          <w:b/>
          <w:sz w:val="24"/>
          <w:szCs w:val="24"/>
        </w:rPr>
        <w:t>O MUNICÍPIO DE FAXINAL DO SOTURNO</w:t>
      </w:r>
      <w:r w:rsidR="00184393" w:rsidRPr="00897BCA">
        <w:rPr>
          <w:rFonts w:ascii="Times New Roman" w:hAnsi="Times New Roman" w:cs="Times New Roman"/>
          <w:sz w:val="24"/>
          <w:szCs w:val="24"/>
        </w:rPr>
        <w:t xml:space="preserve">, no uso de suas atribuições, torna público, para conhecimento dos interessados, a realização de licitação na modalidade pregão, na forma eletrônica, do tipo menor preço por item, </w:t>
      </w:r>
      <w:r w:rsidR="007F419D" w:rsidRPr="009F2A34">
        <w:rPr>
          <w:rFonts w:ascii="Times New Roman" w:hAnsi="Times New Roman"/>
          <w:sz w:val="24"/>
          <w:szCs w:val="24"/>
        </w:rPr>
        <w:t xml:space="preserve">objetivando o fornecimento, </w:t>
      </w:r>
      <w:r w:rsidR="007F419D" w:rsidRPr="007F419D">
        <w:rPr>
          <w:rFonts w:ascii="Times New Roman" w:hAnsi="Times New Roman"/>
          <w:b/>
          <w:sz w:val="24"/>
          <w:szCs w:val="24"/>
        </w:rPr>
        <w:t>com a entrega imediata</w:t>
      </w:r>
      <w:r w:rsidR="007F419D" w:rsidRPr="009F2A34">
        <w:rPr>
          <w:rFonts w:ascii="Times New Roman" w:hAnsi="Times New Roman"/>
          <w:sz w:val="24"/>
          <w:szCs w:val="24"/>
        </w:rPr>
        <w:t xml:space="preserve"> e integral, do</w:t>
      </w:r>
      <w:r w:rsidR="00FA5DF7">
        <w:rPr>
          <w:rFonts w:ascii="Times New Roman" w:hAnsi="Times New Roman"/>
          <w:sz w:val="24"/>
          <w:szCs w:val="24"/>
        </w:rPr>
        <w:t>s bens</w:t>
      </w:r>
      <w:r w:rsidR="007F419D" w:rsidRPr="009F2A34">
        <w:rPr>
          <w:rFonts w:ascii="Times New Roman" w:hAnsi="Times New Roman"/>
          <w:sz w:val="24"/>
          <w:szCs w:val="24"/>
        </w:rPr>
        <w:t xml:space="preserve"> descrito</w:t>
      </w:r>
      <w:r w:rsidR="00FA5DF7">
        <w:rPr>
          <w:rFonts w:ascii="Times New Roman" w:hAnsi="Times New Roman"/>
          <w:sz w:val="24"/>
          <w:szCs w:val="24"/>
        </w:rPr>
        <w:t>s</w:t>
      </w:r>
      <w:r w:rsidR="00184393" w:rsidRPr="00897BCA">
        <w:rPr>
          <w:rFonts w:ascii="Times New Roman" w:hAnsi="Times New Roman" w:cs="Times New Roman"/>
          <w:sz w:val="24"/>
          <w:szCs w:val="24"/>
        </w:rPr>
        <w:t xml:space="preserve"> nesse edital e seus anexos, e nos termos da Lei Federal nº 10.520</w:t>
      </w:r>
      <w:r>
        <w:rPr>
          <w:rFonts w:ascii="Times New Roman" w:hAnsi="Times New Roman" w:cs="Times New Roman"/>
          <w:sz w:val="24"/>
          <w:szCs w:val="24"/>
        </w:rPr>
        <w:t>/02</w:t>
      </w:r>
      <w:r w:rsidR="00184393" w:rsidRPr="00897BCA">
        <w:rPr>
          <w:rFonts w:ascii="Times New Roman" w:hAnsi="Times New Roman" w:cs="Times New Roman"/>
          <w:sz w:val="24"/>
          <w:szCs w:val="24"/>
        </w:rPr>
        <w:t>,</w:t>
      </w:r>
      <w:r>
        <w:rPr>
          <w:rFonts w:ascii="Times New Roman" w:hAnsi="Times New Roman" w:cs="Times New Roman"/>
          <w:sz w:val="24"/>
          <w:szCs w:val="24"/>
        </w:rPr>
        <w:t xml:space="preserve"> Decreto Federal 10.024/19</w:t>
      </w:r>
      <w:r w:rsidR="00184393" w:rsidRPr="00897BCA">
        <w:rPr>
          <w:rFonts w:ascii="Times New Roman" w:hAnsi="Times New Roman" w:cs="Times New Roman"/>
          <w:sz w:val="24"/>
          <w:szCs w:val="24"/>
        </w:rPr>
        <w:t xml:space="preserve">,  e do  Decreto Municipal nº </w:t>
      </w:r>
      <w:r w:rsidRPr="00897BCA">
        <w:rPr>
          <w:rFonts w:ascii="Times New Roman" w:hAnsi="Times New Roman" w:cs="Times New Roman"/>
          <w:sz w:val="24"/>
          <w:szCs w:val="24"/>
        </w:rPr>
        <w:t>2.033/07</w:t>
      </w:r>
      <w:r w:rsidR="00184393" w:rsidRPr="00897BCA">
        <w:rPr>
          <w:rFonts w:ascii="Times New Roman" w:hAnsi="Times New Roman" w:cs="Times New Roman"/>
          <w:sz w:val="24"/>
          <w:szCs w:val="24"/>
        </w:rPr>
        <w:t xml:space="preserve">, </w:t>
      </w:r>
      <w:r w:rsidR="00EB645F">
        <w:rPr>
          <w:rFonts w:ascii="Times New Roman" w:hAnsi="Times New Roman" w:cs="Times New Roman"/>
          <w:sz w:val="24"/>
          <w:szCs w:val="24"/>
        </w:rPr>
        <w:t xml:space="preserve">com </w:t>
      </w:r>
      <w:r w:rsidR="00184393" w:rsidRPr="00897BCA">
        <w:rPr>
          <w:rFonts w:ascii="Times New Roman" w:hAnsi="Times New Roman" w:cs="Times New Roman"/>
          <w:sz w:val="24"/>
          <w:szCs w:val="24"/>
        </w:rPr>
        <w:t>aplicação subsidiária da Lei Federal nº 8.666</w:t>
      </w:r>
      <w:r>
        <w:rPr>
          <w:rFonts w:ascii="Times New Roman" w:hAnsi="Times New Roman" w:cs="Times New Roman"/>
          <w:sz w:val="24"/>
          <w:szCs w:val="24"/>
        </w:rPr>
        <w:t>/93.</w:t>
      </w:r>
    </w:p>
    <w:p w14:paraId="5B49C57F" w14:textId="1003021E" w:rsidR="00934DF9" w:rsidRDefault="00184393" w:rsidP="00563B53">
      <w:pPr>
        <w:pStyle w:val="Corpodetexto"/>
        <w:spacing w:after="0"/>
        <w:ind w:firstLine="1418"/>
        <w:jc w:val="both"/>
        <w:rPr>
          <w:rFonts w:ascii="Times New Roman" w:hAnsi="Times New Roman" w:cs="Times New Roman"/>
          <w:sz w:val="24"/>
          <w:szCs w:val="24"/>
        </w:rPr>
      </w:pPr>
      <w:r w:rsidRPr="00897BCA">
        <w:rPr>
          <w:rFonts w:ascii="Times New Roman" w:hAnsi="Times New Roman" w:cs="Times New Roman"/>
          <w:sz w:val="24"/>
          <w:szCs w:val="24"/>
        </w:rPr>
        <w:t>A sessão virtual do pregão eletrônico será realizada</w:t>
      </w:r>
      <w:r w:rsidR="00BE6B38">
        <w:rPr>
          <w:rFonts w:ascii="Times New Roman" w:hAnsi="Times New Roman" w:cs="Times New Roman"/>
          <w:sz w:val="24"/>
          <w:szCs w:val="24"/>
        </w:rPr>
        <w:t xml:space="preserve"> na</w:t>
      </w:r>
      <w:r w:rsidRPr="00897BCA">
        <w:rPr>
          <w:rFonts w:ascii="Times New Roman" w:hAnsi="Times New Roman" w:cs="Times New Roman"/>
          <w:sz w:val="24"/>
          <w:szCs w:val="24"/>
        </w:rPr>
        <w:t xml:space="preserve"> </w:t>
      </w:r>
      <w:r w:rsidR="00EB645F">
        <w:rPr>
          <w:rFonts w:asciiTheme="majorHAnsi" w:hAnsiTheme="majorHAnsi" w:cstheme="majorHAnsi"/>
        </w:rPr>
        <w:t xml:space="preserve">página eletrônica </w:t>
      </w:r>
      <w:hyperlink r:id="rId5" w:history="1">
        <w:r w:rsidR="00EB645F" w:rsidRPr="00EB645F">
          <w:rPr>
            <w:rStyle w:val="LinkdaInternet"/>
            <w:rFonts w:ascii="Times New Roman" w:hAnsi="Times New Roman" w:cs="Times New Roman"/>
            <w:color w:val="000000" w:themeColor="text1"/>
            <w:sz w:val="24"/>
            <w:szCs w:val="24"/>
            <w:u w:val="none"/>
          </w:rPr>
          <w:t>www.portaldecompraspublicas.com.br</w:t>
        </w:r>
      </w:hyperlink>
      <w:r w:rsidR="00EB645F">
        <w:rPr>
          <w:rFonts w:ascii="Times New Roman" w:hAnsi="Times New Roman" w:cs="Times New Roman"/>
          <w:sz w:val="24"/>
          <w:szCs w:val="24"/>
        </w:rPr>
        <w:t xml:space="preserve">,  </w:t>
      </w:r>
      <w:r w:rsidRPr="00897BCA">
        <w:rPr>
          <w:rFonts w:ascii="Times New Roman" w:hAnsi="Times New Roman" w:cs="Times New Roman"/>
          <w:sz w:val="24"/>
          <w:szCs w:val="24"/>
        </w:rPr>
        <w:t xml:space="preserve"> no</w:t>
      </w:r>
      <w:r w:rsidRPr="00897BCA">
        <w:rPr>
          <w:rFonts w:ascii="Times New Roman" w:hAnsi="Times New Roman" w:cs="Times New Roman"/>
          <w:spacing w:val="22"/>
          <w:sz w:val="24"/>
          <w:szCs w:val="24"/>
        </w:rPr>
        <w:t xml:space="preserve"> </w:t>
      </w:r>
      <w:r w:rsidRPr="00897BCA">
        <w:rPr>
          <w:rFonts w:ascii="Times New Roman" w:hAnsi="Times New Roman" w:cs="Times New Roman"/>
          <w:sz w:val="24"/>
          <w:szCs w:val="24"/>
        </w:rPr>
        <w:t xml:space="preserve">dia </w:t>
      </w:r>
      <w:r w:rsidR="00CA3418" w:rsidRPr="00CA3418">
        <w:rPr>
          <w:rFonts w:ascii="Times New Roman" w:hAnsi="Times New Roman" w:cs="Times New Roman"/>
          <w:b/>
          <w:sz w:val="24"/>
          <w:szCs w:val="24"/>
        </w:rPr>
        <w:t>22</w:t>
      </w:r>
      <w:r w:rsidR="003C05EF" w:rsidRPr="00CA3418">
        <w:rPr>
          <w:rFonts w:ascii="Times New Roman" w:hAnsi="Times New Roman" w:cs="Times New Roman"/>
          <w:b/>
          <w:sz w:val="24"/>
          <w:szCs w:val="24"/>
        </w:rPr>
        <w:t xml:space="preserve"> de </w:t>
      </w:r>
      <w:r w:rsidR="00CA3418" w:rsidRPr="00CA3418">
        <w:rPr>
          <w:rFonts w:ascii="Times New Roman" w:hAnsi="Times New Roman" w:cs="Times New Roman"/>
          <w:b/>
          <w:sz w:val="24"/>
          <w:szCs w:val="24"/>
        </w:rPr>
        <w:t>setembro</w:t>
      </w:r>
      <w:r w:rsidR="00EB645F" w:rsidRPr="00CA3418">
        <w:rPr>
          <w:rFonts w:ascii="Times New Roman" w:hAnsi="Times New Roman" w:cs="Times New Roman"/>
          <w:b/>
          <w:sz w:val="24"/>
          <w:szCs w:val="24"/>
        </w:rPr>
        <w:t xml:space="preserve"> de 202</w:t>
      </w:r>
      <w:r w:rsidR="00960F20" w:rsidRPr="00CA3418">
        <w:rPr>
          <w:rFonts w:ascii="Times New Roman" w:hAnsi="Times New Roman" w:cs="Times New Roman"/>
          <w:b/>
          <w:sz w:val="24"/>
          <w:szCs w:val="24"/>
        </w:rPr>
        <w:t>1</w:t>
      </w:r>
      <w:r w:rsidRPr="00CA3418">
        <w:rPr>
          <w:rFonts w:ascii="Times New Roman" w:hAnsi="Times New Roman" w:cs="Times New Roman"/>
          <w:b/>
          <w:sz w:val="24"/>
          <w:szCs w:val="24"/>
        </w:rPr>
        <w:t xml:space="preserve">, às </w:t>
      </w:r>
      <w:r w:rsidR="00F0753D" w:rsidRPr="00CA3418">
        <w:rPr>
          <w:rFonts w:ascii="Times New Roman" w:hAnsi="Times New Roman" w:cs="Times New Roman"/>
          <w:b/>
          <w:sz w:val="24"/>
          <w:szCs w:val="24"/>
        </w:rPr>
        <w:t>08</w:t>
      </w:r>
      <w:r w:rsidRPr="00CA3418">
        <w:rPr>
          <w:rFonts w:ascii="Times New Roman" w:hAnsi="Times New Roman" w:cs="Times New Roman"/>
          <w:b/>
          <w:sz w:val="24"/>
          <w:szCs w:val="24"/>
        </w:rPr>
        <w:t>h</w:t>
      </w:r>
      <w:r w:rsidR="00F0753D" w:rsidRPr="00CA3418">
        <w:rPr>
          <w:rFonts w:ascii="Times New Roman" w:hAnsi="Times New Roman" w:cs="Times New Roman"/>
          <w:b/>
          <w:sz w:val="24"/>
          <w:szCs w:val="24"/>
        </w:rPr>
        <w:t>31</w:t>
      </w:r>
      <w:r w:rsidRPr="00CA3418">
        <w:rPr>
          <w:rFonts w:ascii="Times New Roman" w:hAnsi="Times New Roman" w:cs="Times New Roman"/>
          <w:b/>
          <w:sz w:val="24"/>
          <w:szCs w:val="24"/>
        </w:rPr>
        <w:t>min</w:t>
      </w:r>
      <w:r w:rsidRPr="00CA3418">
        <w:rPr>
          <w:rFonts w:ascii="Times New Roman" w:hAnsi="Times New Roman" w:cs="Times New Roman"/>
          <w:sz w:val="24"/>
          <w:szCs w:val="24"/>
        </w:rPr>
        <w:t xml:space="preserve">, </w:t>
      </w:r>
      <w:r w:rsidRPr="00897BCA">
        <w:rPr>
          <w:rFonts w:ascii="Times New Roman" w:hAnsi="Times New Roman" w:cs="Times New Roman"/>
          <w:sz w:val="24"/>
          <w:szCs w:val="24"/>
        </w:rPr>
        <w:t xml:space="preserve">podendo </w:t>
      </w:r>
      <w:r w:rsidRPr="00897BCA">
        <w:rPr>
          <w:rFonts w:ascii="Times New Roman" w:hAnsi="Times New Roman" w:cs="Times New Roman"/>
          <w:spacing w:val="-8"/>
          <w:sz w:val="24"/>
          <w:szCs w:val="24"/>
        </w:rPr>
        <w:t>as</w:t>
      </w:r>
      <w:r w:rsidR="006C288C">
        <w:rPr>
          <w:rFonts w:ascii="Times New Roman" w:hAnsi="Times New Roman" w:cs="Times New Roman"/>
          <w:spacing w:val="-8"/>
          <w:sz w:val="24"/>
          <w:szCs w:val="24"/>
        </w:rPr>
        <w:t xml:space="preserve"> </w:t>
      </w:r>
      <w:r w:rsidRPr="00897BCA">
        <w:rPr>
          <w:rFonts w:ascii="Times New Roman" w:hAnsi="Times New Roman" w:cs="Times New Roman"/>
          <w:sz w:val="24"/>
          <w:szCs w:val="24"/>
        </w:rPr>
        <w:t>propostas e os documentos serem enviados até às</w:t>
      </w:r>
      <w:r w:rsidR="00F0753D">
        <w:rPr>
          <w:rFonts w:ascii="Times New Roman" w:hAnsi="Times New Roman" w:cs="Times New Roman"/>
          <w:sz w:val="24"/>
          <w:szCs w:val="24"/>
        </w:rPr>
        <w:t xml:space="preserve"> </w:t>
      </w:r>
      <w:r w:rsidR="00F0753D" w:rsidRPr="00F0753D">
        <w:rPr>
          <w:rFonts w:ascii="Times New Roman" w:hAnsi="Times New Roman" w:cs="Times New Roman"/>
          <w:sz w:val="24"/>
          <w:szCs w:val="24"/>
        </w:rPr>
        <w:t>08</w:t>
      </w:r>
      <w:r w:rsidRPr="00F0753D">
        <w:rPr>
          <w:rFonts w:ascii="Times New Roman" w:hAnsi="Times New Roman" w:cs="Times New Roman"/>
          <w:sz w:val="24"/>
          <w:szCs w:val="24"/>
        </w:rPr>
        <w:t>h</w:t>
      </w:r>
      <w:r w:rsidR="00F0753D" w:rsidRPr="00F0753D">
        <w:rPr>
          <w:rFonts w:ascii="Times New Roman" w:hAnsi="Times New Roman" w:cs="Times New Roman"/>
          <w:sz w:val="24"/>
          <w:szCs w:val="24"/>
        </w:rPr>
        <w:t>30</w:t>
      </w:r>
      <w:r w:rsidRPr="00F0753D">
        <w:rPr>
          <w:rFonts w:ascii="Times New Roman" w:hAnsi="Times New Roman" w:cs="Times New Roman"/>
          <w:sz w:val="24"/>
          <w:szCs w:val="24"/>
        </w:rPr>
        <w:t>min</w:t>
      </w:r>
      <w:r w:rsidRPr="00897BCA">
        <w:rPr>
          <w:rFonts w:ascii="Times New Roman" w:hAnsi="Times New Roman" w:cs="Times New Roman"/>
          <w:sz w:val="24"/>
          <w:szCs w:val="24"/>
        </w:rPr>
        <w:t>, sendo que todas as  referências de tempo observam o horário de</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Brasília.</w:t>
      </w:r>
    </w:p>
    <w:p w14:paraId="56601881" w14:textId="77777777" w:rsidR="00214F06" w:rsidRPr="00897BCA" w:rsidRDefault="00214F06" w:rsidP="00563B53">
      <w:pPr>
        <w:pStyle w:val="Corpodetexto"/>
        <w:spacing w:after="0"/>
        <w:jc w:val="both"/>
        <w:rPr>
          <w:rFonts w:ascii="Times New Roman" w:hAnsi="Times New Roman" w:cs="Times New Roman"/>
          <w:sz w:val="24"/>
          <w:szCs w:val="24"/>
        </w:rPr>
      </w:pPr>
    </w:p>
    <w:p w14:paraId="72F268A5" w14:textId="77777777" w:rsidR="0086410D" w:rsidRPr="00897BCA" w:rsidRDefault="00184393" w:rsidP="00563B53">
      <w:pPr>
        <w:pStyle w:val="Ttulo1"/>
        <w:numPr>
          <w:ilvl w:val="0"/>
          <w:numId w:val="13"/>
        </w:numPr>
        <w:tabs>
          <w:tab w:val="left" w:pos="470"/>
        </w:tabs>
        <w:spacing w:after="0"/>
        <w:rPr>
          <w:rFonts w:ascii="Times New Roman" w:hAnsi="Times New Roman" w:cs="Times New Roman"/>
          <w:sz w:val="24"/>
          <w:szCs w:val="24"/>
        </w:rPr>
      </w:pPr>
      <w:r w:rsidRPr="00897BCA">
        <w:rPr>
          <w:rFonts w:ascii="Times New Roman" w:hAnsi="Times New Roman" w:cs="Times New Roman"/>
          <w:sz w:val="24"/>
          <w:szCs w:val="24"/>
        </w:rPr>
        <w:t>DO</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OBJETO:</w:t>
      </w:r>
    </w:p>
    <w:p w14:paraId="61D03217" w14:textId="1A18D163" w:rsidR="0086410D" w:rsidRPr="00897BCA" w:rsidRDefault="00184393" w:rsidP="00563B53">
      <w:pPr>
        <w:pStyle w:val="Corpodetexto"/>
        <w:spacing w:after="0"/>
        <w:ind w:right="227" w:firstLine="1418"/>
        <w:jc w:val="both"/>
        <w:rPr>
          <w:rFonts w:ascii="Times New Roman" w:hAnsi="Times New Roman" w:cs="Times New Roman"/>
          <w:sz w:val="24"/>
          <w:szCs w:val="24"/>
        </w:rPr>
      </w:pPr>
      <w:r w:rsidRPr="00897BCA">
        <w:rPr>
          <w:rFonts w:ascii="Times New Roman" w:hAnsi="Times New Roman" w:cs="Times New Roman"/>
          <w:sz w:val="24"/>
          <w:szCs w:val="24"/>
        </w:rPr>
        <w:t xml:space="preserve">Constitui objeto da presente licitação a </w:t>
      </w:r>
      <w:r w:rsidR="00F0753D">
        <w:rPr>
          <w:rFonts w:ascii="Times New Roman" w:hAnsi="Times New Roman" w:cs="Times New Roman"/>
          <w:sz w:val="24"/>
          <w:szCs w:val="24"/>
        </w:rPr>
        <w:t>aquisição</w:t>
      </w:r>
      <w:r w:rsidRPr="00897BCA">
        <w:rPr>
          <w:rFonts w:ascii="Times New Roman" w:hAnsi="Times New Roman" w:cs="Times New Roman"/>
          <w:sz w:val="24"/>
          <w:szCs w:val="24"/>
        </w:rPr>
        <w:t xml:space="preserve"> </w:t>
      </w:r>
      <w:r w:rsidR="00CA3418">
        <w:rPr>
          <w:rFonts w:ascii="Times New Roman" w:hAnsi="Times New Roman" w:cs="Times New Roman"/>
          <w:sz w:val="24"/>
          <w:szCs w:val="24"/>
        </w:rPr>
        <w:t>dos seguintes equipamentos de informática</w:t>
      </w:r>
      <w:r w:rsidR="007F419D">
        <w:rPr>
          <w:rFonts w:ascii="Times New Roman" w:hAnsi="Times New Roman" w:cs="Times New Roman"/>
          <w:sz w:val="24"/>
          <w:szCs w:val="24"/>
        </w:rPr>
        <w:t>:</w:t>
      </w:r>
    </w:p>
    <w:tbl>
      <w:tblPr>
        <w:tblStyle w:val="Tabelacomgrade"/>
        <w:tblW w:w="9369" w:type="dxa"/>
        <w:tblInd w:w="-189" w:type="dxa"/>
        <w:tblLook w:val="04A0" w:firstRow="1" w:lastRow="0" w:firstColumn="1" w:lastColumn="0" w:noHBand="0" w:noVBand="1"/>
      </w:tblPr>
      <w:tblGrid>
        <w:gridCol w:w="656"/>
        <w:gridCol w:w="838"/>
        <w:gridCol w:w="583"/>
        <w:gridCol w:w="7292"/>
      </w:tblGrid>
      <w:tr w:rsidR="00385BA1" w:rsidRPr="00385BA1" w14:paraId="00000D50" w14:textId="77777777" w:rsidTr="00385BA1">
        <w:trPr>
          <w:trHeight w:val="276"/>
        </w:trPr>
        <w:tc>
          <w:tcPr>
            <w:tcW w:w="656" w:type="dxa"/>
          </w:tcPr>
          <w:p w14:paraId="1E7CEC48" w14:textId="2D5CBF26" w:rsidR="00385BA1" w:rsidRPr="00385BA1" w:rsidRDefault="00385BA1" w:rsidP="00385BA1">
            <w:pPr>
              <w:spacing w:after="0"/>
              <w:rPr>
                <w:rFonts w:ascii="Times New Roman" w:hAnsi="Times New Roman" w:cs="Times New Roman"/>
                <w:sz w:val="24"/>
                <w:szCs w:val="24"/>
              </w:rPr>
            </w:pPr>
            <w:r w:rsidRPr="00385BA1">
              <w:rPr>
                <w:rFonts w:ascii="Times New Roman" w:hAnsi="Times New Roman" w:cs="Times New Roman"/>
                <w:sz w:val="24"/>
                <w:szCs w:val="24"/>
              </w:rPr>
              <w:t>Item</w:t>
            </w:r>
          </w:p>
        </w:tc>
        <w:tc>
          <w:tcPr>
            <w:tcW w:w="838" w:type="dxa"/>
          </w:tcPr>
          <w:p w14:paraId="398152E2" w14:textId="48A9A980" w:rsidR="00385BA1" w:rsidRPr="00385BA1" w:rsidRDefault="00385BA1" w:rsidP="00385BA1">
            <w:pPr>
              <w:spacing w:after="0"/>
              <w:rPr>
                <w:rFonts w:ascii="Times New Roman" w:hAnsi="Times New Roman" w:cs="Times New Roman"/>
                <w:sz w:val="24"/>
                <w:szCs w:val="24"/>
              </w:rPr>
            </w:pPr>
            <w:r w:rsidRPr="00385BA1">
              <w:rPr>
                <w:rFonts w:ascii="Times New Roman" w:hAnsi="Times New Roman" w:cs="Times New Roman"/>
                <w:sz w:val="24"/>
                <w:szCs w:val="24"/>
              </w:rPr>
              <w:t>Quant</w:t>
            </w:r>
          </w:p>
        </w:tc>
        <w:tc>
          <w:tcPr>
            <w:tcW w:w="583" w:type="dxa"/>
          </w:tcPr>
          <w:p w14:paraId="315581F1" w14:textId="2003B075"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Un.</w:t>
            </w:r>
          </w:p>
        </w:tc>
        <w:tc>
          <w:tcPr>
            <w:tcW w:w="7292" w:type="dxa"/>
          </w:tcPr>
          <w:p w14:paraId="3866CC39" w14:textId="77777777" w:rsidR="00385BA1" w:rsidRPr="00385BA1" w:rsidRDefault="00385BA1" w:rsidP="00385BA1">
            <w:pPr>
              <w:spacing w:after="0"/>
              <w:rPr>
                <w:rFonts w:ascii="Times New Roman" w:eastAsia="Times New Roman" w:hAnsi="Times New Roman" w:cs="Times New Roman"/>
                <w:color w:val="000000"/>
                <w:sz w:val="24"/>
                <w:szCs w:val="24"/>
                <w:lang w:eastAsia="pt-BR"/>
              </w:rPr>
            </w:pPr>
          </w:p>
        </w:tc>
      </w:tr>
      <w:tr w:rsidR="00385BA1" w:rsidRPr="00385BA1" w14:paraId="352FAE35" w14:textId="77777777" w:rsidTr="00385BA1">
        <w:trPr>
          <w:trHeight w:val="701"/>
        </w:trPr>
        <w:tc>
          <w:tcPr>
            <w:tcW w:w="656" w:type="dxa"/>
            <w:vAlign w:val="center"/>
          </w:tcPr>
          <w:p w14:paraId="1D0B5B74" w14:textId="1F1B1E78"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01</w:t>
            </w:r>
          </w:p>
        </w:tc>
        <w:tc>
          <w:tcPr>
            <w:tcW w:w="838" w:type="dxa"/>
            <w:vAlign w:val="center"/>
          </w:tcPr>
          <w:p w14:paraId="57C03D1E" w14:textId="57CD77A1"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01</w:t>
            </w:r>
          </w:p>
        </w:tc>
        <w:tc>
          <w:tcPr>
            <w:tcW w:w="583" w:type="dxa"/>
            <w:vAlign w:val="center"/>
          </w:tcPr>
          <w:p w14:paraId="04F59692" w14:textId="62E7FA1C"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Un</w:t>
            </w:r>
          </w:p>
        </w:tc>
        <w:tc>
          <w:tcPr>
            <w:tcW w:w="7292" w:type="dxa"/>
            <w:vAlign w:val="center"/>
          </w:tcPr>
          <w:p w14:paraId="78730007" w14:textId="77777777" w:rsidR="00385BA1" w:rsidRPr="00385BA1" w:rsidRDefault="00385BA1" w:rsidP="00385BA1">
            <w:pPr>
              <w:pStyle w:val="Ttulo1"/>
              <w:spacing w:after="0"/>
              <w:outlineLvl w:val="0"/>
              <w:rPr>
                <w:rFonts w:ascii="Times New Roman" w:eastAsiaTheme="minorHAnsi" w:hAnsi="Times New Roman" w:cs="Times New Roman"/>
                <w:bCs w:val="0"/>
                <w:sz w:val="24"/>
                <w:szCs w:val="24"/>
                <w:u w:val="single"/>
              </w:rPr>
            </w:pPr>
            <w:r w:rsidRPr="00385BA1">
              <w:rPr>
                <w:rFonts w:ascii="Times New Roman" w:eastAsiaTheme="minorHAnsi" w:hAnsi="Times New Roman" w:cs="Times New Roman"/>
                <w:color w:val="000000" w:themeColor="text1"/>
                <w:sz w:val="24"/>
                <w:szCs w:val="24"/>
              </w:rPr>
              <w:t>DESKTOP CORPORATIVO COM AS SEGUINTES CARACTERÍSTICAS MÍNIMAS</w:t>
            </w:r>
            <w:r w:rsidRPr="00385BA1">
              <w:rPr>
                <w:rFonts w:ascii="Times New Roman" w:eastAsiaTheme="minorHAnsi" w:hAnsi="Times New Roman" w:cs="Times New Roman"/>
                <w:sz w:val="24"/>
                <w:szCs w:val="24"/>
                <w:u w:val="single"/>
              </w:rPr>
              <w:t>:</w:t>
            </w:r>
          </w:p>
          <w:p w14:paraId="6ED4FB82"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 xml:space="preserve">Os equipamentos devem pertencer à linha corporativa, serem novos, sem uso e estar em linha de produção, não sendo aceitos equipamentos destinados ao uso doméstico ou descontinuados. Apresentar declaração do fabricante, com emissão não superior a 30 dias, juntamente com a </w:t>
            </w:r>
            <w:r w:rsidRPr="00385BA1">
              <w:rPr>
                <w:rFonts w:ascii="Times New Roman" w:hAnsi="Times New Roman" w:cs="Times New Roman"/>
              </w:rPr>
              <w:lastRenderedPageBreak/>
              <w:t>proposta.</w:t>
            </w:r>
          </w:p>
          <w:p w14:paraId="7BC1AAE0" w14:textId="77777777" w:rsidR="00385BA1" w:rsidRPr="00385BA1" w:rsidRDefault="00385BA1" w:rsidP="00385BA1">
            <w:pPr>
              <w:pStyle w:val="Default"/>
              <w:spacing w:line="360" w:lineRule="auto"/>
              <w:rPr>
                <w:rFonts w:ascii="Times New Roman" w:hAnsi="Times New Roman" w:cs="Times New Roman"/>
              </w:rPr>
            </w:pPr>
          </w:p>
          <w:p w14:paraId="4FC54EEE" w14:textId="77777777" w:rsidR="00385BA1" w:rsidRPr="00385BA1" w:rsidRDefault="00385BA1" w:rsidP="00385BA1">
            <w:pPr>
              <w:pStyle w:val="Default"/>
              <w:spacing w:line="360" w:lineRule="auto"/>
              <w:rPr>
                <w:rFonts w:ascii="Times New Roman" w:hAnsi="Times New Roman" w:cs="Times New Roman"/>
                <w:b/>
                <w:bCs/>
              </w:rPr>
            </w:pPr>
            <w:r w:rsidRPr="00385BA1">
              <w:rPr>
                <w:rFonts w:ascii="Times New Roman" w:hAnsi="Times New Roman" w:cs="Times New Roman"/>
                <w:b/>
                <w:bCs/>
              </w:rPr>
              <w:t>Processador</w:t>
            </w:r>
          </w:p>
          <w:p w14:paraId="5F71EE87"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 xml:space="preserve">Deverá possuir 06 (seis) núcleos e 12 (doze) threads com </w:t>
            </w:r>
            <w:proofErr w:type="spellStart"/>
            <w:r w:rsidRPr="00385BA1">
              <w:rPr>
                <w:rFonts w:ascii="Times New Roman" w:hAnsi="Times New Roman" w:cs="Times New Roman"/>
              </w:rPr>
              <w:t>clock</w:t>
            </w:r>
            <w:proofErr w:type="spellEnd"/>
            <w:r w:rsidRPr="00385BA1">
              <w:rPr>
                <w:rFonts w:ascii="Times New Roman" w:hAnsi="Times New Roman" w:cs="Times New Roman"/>
              </w:rPr>
              <w:t xml:space="preserve"> base de 3.10Ghz, com características e desempenho equivalente ou superior ao índice de 13.000 pontos registrado </w:t>
            </w:r>
            <w:proofErr w:type="spellStart"/>
            <w:r w:rsidRPr="00385BA1">
              <w:rPr>
                <w:rFonts w:ascii="Times New Roman" w:hAnsi="Times New Roman" w:cs="Times New Roman"/>
                <w:i/>
                <w:iCs/>
              </w:rPr>
              <w:t>PassMark</w:t>
            </w:r>
            <w:proofErr w:type="spellEnd"/>
            <w:r w:rsidRPr="00385BA1">
              <w:rPr>
                <w:rFonts w:ascii="Times New Roman" w:hAnsi="Times New Roman" w:cs="Times New Roman"/>
                <w:i/>
                <w:iCs/>
              </w:rPr>
              <w:t xml:space="preserve"> - CPU Benchmarks</w:t>
            </w:r>
            <w:r w:rsidRPr="00385BA1">
              <w:rPr>
                <w:rFonts w:ascii="Times New Roman" w:hAnsi="Times New Roman" w:cs="Times New Roman"/>
              </w:rPr>
              <w:t xml:space="preserve"> disponível no site </w:t>
            </w:r>
            <w:hyperlink r:id="rId6" w:history="1">
              <w:r w:rsidRPr="00385BA1">
                <w:rPr>
                  <w:rStyle w:val="Hyperlink"/>
                  <w:rFonts w:ascii="Times New Roman" w:hAnsi="Times New Roman" w:cs="Times New Roman"/>
                </w:rPr>
                <w:t>http://www.cpubenchmark.net/cpu_list.php</w:t>
              </w:r>
            </w:hyperlink>
            <w:r w:rsidRPr="00385BA1">
              <w:rPr>
                <w:rFonts w:ascii="Times New Roman" w:hAnsi="Times New Roman" w:cs="Times New Roman"/>
              </w:rPr>
              <w:t>. O processador deverá ser da geração mais recente disponibilizada pelo fabricante do computador.</w:t>
            </w:r>
          </w:p>
          <w:p w14:paraId="30D8AABA" w14:textId="77777777" w:rsidR="00385BA1" w:rsidRPr="00385BA1" w:rsidRDefault="00385BA1" w:rsidP="00385BA1">
            <w:pPr>
              <w:spacing w:after="0"/>
              <w:rPr>
                <w:rFonts w:ascii="Times New Roman" w:hAnsi="Times New Roman" w:cs="Times New Roman"/>
                <w:b/>
                <w:bCs/>
                <w:sz w:val="24"/>
                <w:szCs w:val="24"/>
              </w:rPr>
            </w:pPr>
          </w:p>
          <w:p w14:paraId="031A7AD0" w14:textId="77777777" w:rsidR="00385BA1" w:rsidRPr="00385BA1" w:rsidRDefault="00385BA1" w:rsidP="00385BA1">
            <w:pPr>
              <w:spacing w:after="0"/>
              <w:rPr>
                <w:rFonts w:ascii="Times New Roman" w:hAnsi="Times New Roman" w:cs="Times New Roman"/>
                <w:b/>
                <w:bCs/>
                <w:sz w:val="24"/>
                <w:szCs w:val="24"/>
              </w:rPr>
            </w:pPr>
            <w:r w:rsidRPr="00385BA1">
              <w:rPr>
                <w:rFonts w:ascii="Times New Roman" w:hAnsi="Times New Roman" w:cs="Times New Roman"/>
                <w:b/>
                <w:bCs/>
                <w:sz w:val="24"/>
                <w:szCs w:val="24"/>
              </w:rPr>
              <w:t>Memória</w:t>
            </w:r>
          </w:p>
          <w:p w14:paraId="29E63DDA" w14:textId="77777777" w:rsidR="00385BA1" w:rsidRPr="00385BA1" w:rsidRDefault="00385BA1" w:rsidP="00385BA1">
            <w:pPr>
              <w:spacing w:after="0"/>
              <w:rPr>
                <w:rFonts w:ascii="Times New Roman" w:hAnsi="Times New Roman" w:cs="Times New Roman"/>
                <w:sz w:val="24"/>
                <w:szCs w:val="24"/>
              </w:rPr>
            </w:pPr>
            <w:r w:rsidRPr="00385BA1">
              <w:rPr>
                <w:rFonts w:ascii="Times New Roman" w:hAnsi="Times New Roman" w:cs="Times New Roman"/>
                <w:sz w:val="24"/>
                <w:szCs w:val="24"/>
              </w:rPr>
              <w:t>Deverá possuir 16(dezesseis)GB de memória instalada com tecnologia DDR4, operando a 2.666 MHz. Deverá possuir capacidade de expansão mínima de 64 GB;</w:t>
            </w:r>
          </w:p>
          <w:p w14:paraId="00DFA832" w14:textId="77777777" w:rsidR="00385BA1" w:rsidRPr="00385BA1" w:rsidRDefault="00385BA1" w:rsidP="00385BA1">
            <w:pPr>
              <w:spacing w:after="0"/>
              <w:rPr>
                <w:rFonts w:ascii="Times New Roman" w:hAnsi="Times New Roman" w:cs="Times New Roman"/>
                <w:sz w:val="24"/>
                <w:szCs w:val="24"/>
              </w:rPr>
            </w:pPr>
          </w:p>
          <w:p w14:paraId="1F444209" w14:textId="77777777" w:rsidR="00385BA1" w:rsidRPr="00385BA1" w:rsidRDefault="00385BA1" w:rsidP="00385BA1">
            <w:pPr>
              <w:spacing w:after="0"/>
              <w:rPr>
                <w:rFonts w:ascii="Times New Roman" w:hAnsi="Times New Roman" w:cs="Times New Roman"/>
                <w:b/>
                <w:bCs/>
                <w:sz w:val="24"/>
                <w:szCs w:val="24"/>
              </w:rPr>
            </w:pPr>
            <w:r w:rsidRPr="00385BA1">
              <w:rPr>
                <w:rFonts w:ascii="Times New Roman" w:hAnsi="Times New Roman" w:cs="Times New Roman"/>
                <w:b/>
                <w:bCs/>
                <w:sz w:val="24"/>
                <w:szCs w:val="24"/>
              </w:rPr>
              <w:t>Unidade de armazenamento</w:t>
            </w:r>
          </w:p>
          <w:p w14:paraId="18A60BC5" w14:textId="77777777" w:rsidR="00385BA1" w:rsidRPr="00385BA1" w:rsidRDefault="00385BA1" w:rsidP="00385BA1">
            <w:pPr>
              <w:spacing w:after="0"/>
              <w:rPr>
                <w:rFonts w:ascii="Times New Roman" w:hAnsi="Times New Roman" w:cs="Times New Roman"/>
                <w:sz w:val="24"/>
                <w:szCs w:val="24"/>
              </w:rPr>
            </w:pPr>
            <w:r w:rsidRPr="00385BA1">
              <w:rPr>
                <w:rFonts w:ascii="Times New Roman" w:hAnsi="Times New Roman" w:cs="Times New Roman"/>
                <w:sz w:val="24"/>
                <w:szCs w:val="24"/>
              </w:rPr>
              <w:t xml:space="preserve">Deverá possuir 01(uma) unidade do </w:t>
            </w:r>
            <w:r w:rsidRPr="00385BA1">
              <w:rPr>
                <w:rFonts w:ascii="Times New Roman" w:hAnsi="Times New Roman" w:cs="Times New Roman"/>
                <w:color w:val="000000" w:themeColor="text1"/>
                <w:sz w:val="24"/>
                <w:szCs w:val="24"/>
              </w:rPr>
              <w:t>tipo SSD NVMe, com 256GB</w:t>
            </w:r>
            <w:r w:rsidRPr="00385BA1">
              <w:rPr>
                <w:rFonts w:ascii="Times New Roman" w:hAnsi="Times New Roman" w:cs="Times New Roman"/>
                <w:sz w:val="24"/>
                <w:szCs w:val="24"/>
              </w:rPr>
              <w:t>, e 01(uma) unidade do tipo SSD SATA, com 960GB do mesmo fabricante ou homologada pelo mesmo. Apresentar part number na proposta.</w:t>
            </w:r>
          </w:p>
          <w:p w14:paraId="351E41E5" w14:textId="77777777" w:rsidR="00385BA1" w:rsidRPr="00385BA1" w:rsidRDefault="00385BA1" w:rsidP="00385BA1">
            <w:pPr>
              <w:spacing w:after="0"/>
              <w:rPr>
                <w:rFonts w:ascii="Times New Roman" w:hAnsi="Times New Roman" w:cs="Times New Roman"/>
                <w:sz w:val="24"/>
                <w:szCs w:val="24"/>
              </w:rPr>
            </w:pPr>
          </w:p>
          <w:p w14:paraId="64D2CEA9" w14:textId="77777777" w:rsidR="00385BA1" w:rsidRPr="00385BA1" w:rsidRDefault="00385BA1" w:rsidP="00385BA1">
            <w:pPr>
              <w:spacing w:after="0"/>
              <w:rPr>
                <w:rFonts w:ascii="Times New Roman" w:hAnsi="Times New Roman" w:cs="Times New Roman"/>
                <w:b/>
                <w:bCs/>
                <w:sz w:val="24"/>
                <w:szCs w:val="24"/>
              </w:rPr>
            </w:pPr>
            <w:r w:rsidRPr="00385BA1">
              <w:rPr>
                <w:rFonts w:ascii="Times New Roman" w:hAnsi="Times New Roman" w:cs="Times New Roman"/>
                <w:b/>
                <w:bCs/>
                <w:sz w:val="24"/>
                <w:szCs w:val="24"/>
              </w:rPr>
              <w:t>Placa Principal</w:t>
            </w:r>
          </w:p>
          <w:p w14:paraId="064F1123" w14:textId="77777777" w:rsidR="00385BA1" w:rsidRPr="00385BA1" w:rsidRDefault="00385BA1" w:rsidP="00385BA1">
            <w:pPr>
              <w:spacing w:after="0"/>
              <w:rPr>
                <w:rFonts w:ascii="Times New Roman" w:hAnsi="Times New Roman" w:cs="Times New Roman"/>
                <w:sz w:val="24"/>
                <w:szCs w:val="24"/>
              </w:rPr>
            </w:pPr>
            <w:r w:rsidRPr="00385BA1">
              <w:rPr>
                <w:rFonts w:ascii="Times New Roman" w:hAnsi="Times New Roman" w:cs="Times New Roman"/>
                <w:sz w:val="24"/>
                <w:szCs w:val="24"/>
              </w:rPr>
              <w:t>Deverá ser de fabricação própria e exclusiva para o modelo ofertado, não sendo produzida em regime de OEM ou personalizada.</w:t>
            </w:r>
          </w:p>
          <w:p w14:paraId="22511E85" w14:textId="77777777" w:rsidR="00385BA1" w:rsidRPr="00385BA1" w:rsidRDefault="00385BA1" w:rsidP="00385BA1">
            <w:pPr>
              <w:spacing w:after="0"/>
              <w:rPr>
                <w:rFonts w:ascii="Times New Roman" w:hAnsi="Times New Roman" w:cs="Times New Roman"/>
                <w:sz w:val="24"/>
                <w:szCs w:val="24"/>
              </w:rPr>
            </w:pPr>
            <w:r w:rsidRPr="00385BA1">
              <w:rPr>
                <w:rFonts w:ascii="Times New Roman" w:hAnsi="Times New Roman" w:cs="Times New Roman"/>
                <w:sz w:val="24"/>
                <w:szCs w:val="24"/>
              </w:rPr>
              <w:t>Possuir interface de rede gigabit. 04 (quatro) slot PCIe. 08 portas USB, sendo 04 (quatro) frontais com pelo menos 2 em velocidade 10Gbps, e 4 traseiras padrão 3.1 ou superior. Não sendo utilizado hubs, placas ou adaptadores. Possui 03 (três) interfaces SATA.</w:t>
            </w:r>
          </w:p>
          <w:p w14:paraId="1D0C8DA4" w14:textId="77777777" w:rsidR="00385BA1" w:rsidRPr="00385BA1" w:rsidRDefault="00385BA1" w:rsidP="00385BA1">
            <w:pPr>
              <w:spacing w:after="0"/>
              <w:rPr>
                <w:rFonts w:ascii="Times New Roman" w:hAnsi="Times New Roman" w:cs="Times New Roman"/>
                <w:sz w:val="24"/>
                <w:szCs w:val="24"/>
              </w:rPr>
            </w:pPr>
            <w:r w:rsidRPr="00385BA1">
              <w:rPr>
                <w:rFonts w:ascii="Times New Roman" w:hAnsi="Times New Roman" w:cs="Times New Roman"/>
                <w:sz w:val="24"/>
                <w:szCs w:val="24"/>
              </w:rPr>
              <w:t>Possuir 02(duas) portas de vídeo padrão digital e 01(uma) no padrão analógico, suportando 03(três) monitores simultaneamente.</w:t>
            </w:r>
          </w:p>
          <w:p w14:paraId="05A27E56" w14:textId="77777777" w:rsidR="00385BA1" w:rsidRPr="00385BA1" w:rsidRDefault="00385BA1" w:rsidP="00385BA1">
            <w:pPr>
              <w:spacing w:after="0"/>
              <w:rPr>
                <w:rFonts w:ascii="Times New Roman" w:hAnsi="Times New Roman" w:cs="Times New Roman"/>
                <w:sz w:val="24"/>
                <w:szCs w:val="24"/>
              </w:rPr>
            </w:pPr>
            <w:bookmarkStart w:id="1" w:name="_Hlk45455677"/>
            <w:r w:rsidRPr="00385BA1">
              <w:rPr>
                <w:rFonts w:ascii="Times New Roman" w:hAnsi="Times New Roman" w:cs="Times New Roman"/>
                <w:sz w:val="24"/>
                <w:szCs w:val="24"/>
              </w:rPr>
              <w:t>Possuir chip de segurança TPM versão 2.0 integrado na placa mãe para criptografia.</w:t>
            </w:r>
          </w:p>
          <w:bookmarkEnd w:id="1"/>
          <w:p w14:paraId="45D54DBB" w14:textId="77777777" w:rsidR="00385BA1" w:rsidRPr="00385BA1" w:rsidRDefault="00385BA1" w:rsidP="00385BA1">
            <w:pPr>
              <w:spacing w:after="0"/>
              <w:rPr>
                <w:rFonts w:ascii="Times New Roman" w:hAnsi="Times New Roman" w:cs="Times New Roman"/>
                <w:sz w:val="24"/>
                <w:szCs w:val="24"/>
              </w:rPr>
            </w:pPr>
            <w:r w:rsidRPr="00385BA1">
              <w:rPr>
                <w:rFonts w:ascii="Times New Roman" w:hAnsi="Times New Roman" w:cs="Times New Roman"/>
                <w:sz w:val="24"/>
                <w:szCs w:val="24"/>
              </w:rPr>
              <w:t xml:space="preserve">Possuir chipset pertencente à geração mais recente disponibilizada pelo </w:t>
            </w:r>
            <w:r w:rsidRPr="00385BA1">
              <w:rPr>
                <w:rFonts w:ascii="Times New Roman" w:hAnsi="Times New Roman" w:cs="Times New Roman"/>
                <w:sz w:val="24"/>
                <w:szCs w:val="24"/>
              </w:rPr>
              <w:lastRenderedPageBreak/>
              <w:t xml:space="preserve">fabricante do computador, sendo compatível com o processador ofertado. </w:t>
            </w:r>
          </w:p>
          <w:p w14:paraId="2313EA62" w14:textId="77777777" w:rsidR="00385BA1" w:rsidRPr="00385BA1" w:rsidRDefault="00385BA1" w:rsidP="00385BA1">
            <w:pPr>
              <w:spacing w:after="0"/>
              <w:rPr>
                <w:rFonts w:ascii="Times New Roman" w:hAnsi="Times New Roman" w:cs="Times New Roman"/>
                <w:sz w:val="24"/>
                <w:szCs w:val="24"/>
              </w:rPr>
            </w:pPr>
          </w:p>
          <w:p w14:paraId="4E137736" w14:textId="77777777" w:rsidR="00385BA1" w:rsidRPr="00385BA1" w:rsidRDefault="00385BA1" w:rsidP="00385BA1">
            <w:pPr>
              <w:pStyle w:val="Default"/>
              <w:spacing w:line="360" w:lineRule="auto"/>
              <w:rPr>
                <w:rFonts w:ascii="Times New Roman" w:hAnsi="Times New Roman" w:cs="Times New Roman"/>
                <w:b/>
                <w:bCs/>
              </w:rPr>
            </w:pPr>
            <w:r w:rsidRPr="00385BA1">
              <w:rPr>
                <w:rFonts w:ascii="Times New Roman" w:hAnsi="Times New Roman" w:cs="Times New Roman"/>
                <w:b/>
                <w:bCs/>
              </w:rPr>
              <w:t>BIOS</w:t>
            </w:r>
          </w:p>
          <w:p w14:paraId="5BD122A4"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 xml:space="preserve">Deverá ser desenvolvida pelo mesmo fabricante do computador com direitos de copyright em português, em conformidade com as especificações UEFI 2.1, comprovada através da nomeação do fabricante no site http://www.uefi.org/members, na categoria promoters. As atualizações, quando necessárias, devem ser disponibilizadas no site do fabricante do computador. </w:t>
            </w:r>
          </w:p>
          <w:p w14:paraId="012AC71F" w14:textId="77777777" w:rsidR="00385BA1" w:rsidRPr="00385BA1" w:rsidRDefault="00385BA1" w:rsidP="00385BA1">
            <w:pPr>
              <w:spacing w:after="0"/>
              <w:rPr>
                <w:rFonts w:ascii="Times New Roman" w:hAnsi="Times New Roman" w:cs="Times New Roman"/>
                <w:sz w:val="24"/>
                <w:szCs w:val="24"/>
              </w:rPr>
            </w:pPr>
          </w:p>
          <w:p w14:paraId="6125A60F" w14:textId="77777777" w:rsidR="00385BA1" w:rsidRPr="00385BA1" w:rsidRDefault="00385BA1" w:rsidP="00385BA1">
            <w:pPr>
              <w:spacing w:after="0"/>
              <w:rPr>
                <w:rFonts w:ascii="Times New Roman" w:hAnsi="Times New Roman" w:cs="Times New Roman"/>
                <w:b/>
                <w:bCs/>
                <w:sz w:val="24"/>
                <w:szCs w:val="24"/>
              </w:rPr>
            </w:pPr>
            <w:bookmarkStart w:id="2" w:name="_Hlk45456536"/>
            <w:r w:rsidRPr="00385BA1">
              <w:rPr>
                <w:rFonts w:ascii="Times New Roman" w:hAnsi="Times New Roman" w:cs="Times New Roman"/>
                <w:b/>
                <w:bCs/>
                <w:sz w:val="24"/>
                <w:szCs w:val="24"/>
              </w:rPr>
              <w:t>Gabinete</w:t>
            </w:r>
          </w:p>
          <w:p w14:paraId="7C607752" w14:textId="77777777" w:rsidR="00385BA1" w:rsidRPr="00385BA1" w:rsidRDefault="00385BA1" w:rsidP="00385BA1">
            <w:pPr>
              <w:spacing w:after="0"/>
              <w:rPr>
                <w:rFonts w:ascii="Times New Roman" w:hAnsi="Times New Roman" w:cs="Times New Roman"/>
                <w:sz w:val="24"/>
                <w:szCs w:val="24"/>
              </w:rPr>
            </w:pPr>
            <w:bookmarkStart w:id="3" w:name="_Hlk45456584"/>
            <w:bookmarkEnd w:id="2"/>
            <w:r w:rsidRPr="00385BA1">
              <w:rPr>
                <w:rFonts w:ascii="Times New Roman" w:hAnsi="Times New Roman" w:cs="Times New Roman"/>
                <w:sz w:val="24"/>
                <w:szCs w:val="24"/>
              </w:rPr>
              <w:t>Deverá ser do tipo SFF com volume não superior a 9L.</w:t>
            </w:r>
          </w:p>
          <w:p w14:paraId="1BCE8358" w14:textId="77777777" w:rsidR="00385BA1" w:rsidRPr="00385BA1" w:rsidRDefault="00385BA1" w:rsidP="00385BA1">
            <w:pPr>
              <w:spacing w:after="0"/>
              <w:rPr>
                <w:rFonts w:ascii="Times New Roman" w:hAnsi="Times New Roman" w:cs="Times New Roman"/>
                <w:sz w:val="24"/>
                <w:szCs w:val="24"/>
              </w:rPr>
            </w:pPr>
            <w:r w:rsidRPr="00385BA1">
              <w:rPr>
                <w:rFonts w:ascii="Times New Roman" w:hAnsi="Times New Roman" w:cs="Times New Roman"/>
                <w:sz w:val="24"/>
                <w:szCs w:val="24"/>
              </w:rPr>
              <w:t>Deve possuir nativamente tecnologia tool-less para abertura do equipamento, remoção de memórias e unidade de armazenamento (HDs, SSDs ou Drivecages).</w:t>
            </w:r>
          </w:p>
          <w:bookmarkEnd w:id="3"/>
          <w:p w14:paraId="5C9198DD" w14:textId="77777777" w:rsidR="00385BA1" w:rsidRPr="00385BA1" w:rsidRDefault="00385BA1" w:rsidP="00385BA1">
            <w:pPr>
              <w:spacing w:after="0"/>
              <w:rPr>
                <w:rFonts w:ascii="Times New Roman" w:hAnsi="Times New Roman" w:cs="Times New Roman"/>
                <w:sz w:val="24"/>
                <w:szCs w:val="24"/>
              </w:rPr>
            </w:pPr>
            <w:r w:rsidRPr="00385BA1">
              <w:rPr>
                <w:rFonts w:ascii="Times New Roman" w:hAnsi="Times New Roman" w:cs="Times New Roman"/>
                <w:sz w:val="24"/>
                <w:szCs w:val="24"/>
              </w:rPr>
              <w:t>Suportar pelo menos 1 (um) disco rígido de 2,5 ou 3,5;</w:t>
            </w:r>
          </w:p>
          <w:p w14:paraId="58A24494" w14:textId="77777777" w:rsidR="00385BA1" w:rsidRPr="00385BA1" w:rsidRDefault="00385BA1" w:rsidP="00385BA1">
            <w:pPr>
              <w:spacing w:after="0"/>
              <w:rPr>
                <w:rFonts w:ascii="Times New Roman" w:hAnsi="Times New Roman" w:cs="Times New Roman"/>
                <w:sz w:val="24"/>
                <w:szCs w:val="24"/>
              </w:rPr>
            </w:pPr>
            <w:r w:rsidRPr="00385BA1">
              <w:rPr>
                <w:rFonts w:ascii="Times New Roman" w:hAnsi="Times New Roman" w:cs="Times New Roman"/>
                <w:sz w:val="24"/>
                <w:szCs w:val="24"/>
              </w:rPr>
              <w:t>Conectores de áudio frontais para headphone e microfone sendo aceita interface tipo combo e alto-falante de 2W integrado internamente ao gabinete.</w:t>
            </w:r>
          </w:p>
          <w:p w14:paraId="642DC9FD" w14:textId="77777777" w:rsidR="00385BA1" w:rsidRPr="00385BA1" w:rsidRDefault="00385BA1" w:rsidP="00385BA1">
            <w:pPr>
              <w:spacing w:after="0"/>
              <w:rPr>
                <w:rFonts w:ascii="Times New Roman" w:hAnsi="Times New Roman" w:cs="Times New Roman"/>
                <w:sz w:val="24"/>
                <w:szCs w:val="24"/>
              </w:rPr>
            </w:pPr>
            <w:r w:rsidRPr="00385BA1">
              <w:rPr>
                <w:rFonts w:ascii="Times New Roman" w:hAnsi="Times New Roman" w:cs="Times New Roman"/>
                <w:sz w:val="24"/>
                <w:szCs w:val="24"/>
              </w:rPr>
              <w:t>Fonte de alimentação com tensão de entrada automática, potência de 180W e eficiência energética comprovada pela certificação 80plus categoria Gold.</w:t>
            </w:r>
          </w:p>
          <w:p w14:paraId="4BAAE226" w14:textId="77777777" w:rsidR="00385BA1" w:rsidRPr="00385BA1" w:rsidRDefault="00385BA1" w:rsidP="00385BA1">
            <w:pPr>
              <w:spacing w:after="0"/>
              <w:rPr>
                <w:rFonts w:ascii="Times New Roman" w:hAnsi="Times New Roman" w:cs="Times New Roman"/>
                <w:sz w:val="24"/>
                <w:szCs w:val="24"/>
              </w:rPr>
            </w:pPr>
          </w:p>
          <w:p w14:paraId="75B2B394" w14:textId="77777777" w:rsidR="00385BA1" w:rsidRPr="00385BA1" w:rsidRDefault="00385BA1" w:rsidP="00385BA1">
            <w:pPr>
              <w:spacing w:after="0"/>
              <w:rPr>
                <w:rFonts w:ascii="Times New Roman" w:hAnsi="Times New Roman" w:cs="Times New Roman"/>
                <w:b/>
                <w:bCs/>
                <w:sz w:val="24"/>
                <w:szCs w:val="24"/>
              </w:rPr>
            </w:pPr>
            <w:r w:rsidRPr="00385BA1">
              <w:rPr>
                <w:rFonts w:ascii="Times New Roman" w:hAnsi="Times New Roman" w:cs="Times New Roman"/>
                <w:b/>
                <w:bCs/>
                <w:sz w:val="24"/>
                <w:szCs w:val="24"/>
              </w:rPr>
              <w:t>Periféricos</w:t>
            </w:r>
          </w:p>
          <w:p w14:paraId="63A0248F" w14:textId="77777777" w:rsidR="00385BA1" w:rsidRPr="00385BA1" w:rsidRDefault="00385BA1" w:rsidP="00385BA1">
            <w:pPr>
              <w:spacing w:after="0"/>
              <w:rPr>
                <w:rFonts w:ascii="Times New Roman" w:hAnsi="Times New Roman" w:cs="Times New Roman"/>
                <w:sz w:val="24"/>
                <w:szCs w:val="24"/>
              </w:rPr>
            </w:pPr>
            <w:r w:rsidRPr="00385BA1">
              <w:rPr>
                <w:rFonts w:ascii="Times New Roman" w:hAnsi="Times New Roman" w:cs="Times New Roman"/>
                <w:sz w:val="24"/>
                <w:szCs w:val="24"/>
              </w:rPr>
              <w:t>Teclado USB padrão ABNT-2, vetado o uso de adaptadores. Com ajuste de inclinação e cabo para conexão ao microcomputador de 1,5 m. A impressão sobre as teclas deverá ser do tipo permanente, não podendo apresentar desgaste por abrasão ou uso prolongado.</w:t>
            </w:r>
          </w:p>
          <w:p w14:paraId="11A75C17" w14:textId="77777777" w:rsidR="00385BA1" w:rsidRPr="00385BA1" w:rsidRDefault="00385BA1" w:rsidP="00385BA1">
            <w:pPr>
              <w:spacing w:after="0"/>
              <w:rPr>
                <w:rFonts w:ascii="Times New Roman" w:hAnsi="Times New Roman" w:cs="Times New Roman"/>
                <w:sz w:val="24"/>
                <w:szCs w:val="24"/>
              </w:rPr>
            </w:pPr>
            <w:r w:rsidRPr="00385BA1">
              <w:rPr>
                <w:rFonts w:ascii="Times New Roman" w:hAnsi="Times New Roman" w:cs="Times New Roman"/>
                <w:sz w:val="24"/>
                <w:szCs w:val="24"/>
              </w:rPr>
              <w:t>Mouse laser USB, dotado de 3 botões (sendo um botão para rolagem de telas – “scroll”) e resolução de 1000 dpi.</w:t>
            </w:r>
          </w:p>
          <w:p w14:paraId="5C84A589" w14:textId="77777777" w:rsidR="00385BA1" w:rsidRPr="00385BA1" w:rsidRDefault="00385BA1" w:rsidP="00385BA1">
            <w:pPr>
              <w:spacing w:after="0"/>
              <w:rPr>
                <w:rFonts w:ascii="Times New Roman" w:hAnsi="Times New Roman" w:cs="Times New Roman"/>
                <w:sz w:val="24"/>
                <w:szCs w:val="24"/>
              </w:rPr>
            </w:pPr>
            <w:r w:rsidRPr="00385BA1">
              <w:rPr>
                <w:rFonts w:ascii="Times New Roman" w:hAnsi="Times New Roman" w:cs="Times New Roman"/>
                <w:sz w:val="24"/>
                <w:szCs w:val="24"/>
              </w:rPr>
              <w:t>Os periféricos deverão ser da mesma marca e cor do computador ofertado, não sendo aceito em regime de OEM.</w:t>
            </w:r>
          </w:p>
          <w:p w14:paraId="67CF6809" w14:textId="77777777" w:rsidR="00385BA1" w:rsidRPr="00385BA1" w:rsidRDefault="00385BA1" w:rsidP="00385BA1">
            <w:pPr>
              <w:spacing w:after="0"/>
              <w:rPr>
                <w:rFonts w:ascii="Times New Roman" w:hAnsi="Times New Roman" w:cs="Times New Roman"/>
                <w:sz w:val="24"/>
                <w:szCs w:val="24"/>
              </w:rPr>
            </w:pPr>
          </w:p>
          <w:p w14:paraId="1AD7175C" w14:textId="77777777" w:rsidR="00385BA1" w:rsidRPr="00385BA1" w:rsidRDefault="00385BA1" w:rsidP="00385BA1">
            <w:pPr>
              <w:spacing w:after="0"/>
              <w:rPr>
                <w:rFonts w:ascii="Times New Roman" w:hAnsi="Times New Roman" w:cs="Times New Roman"/>
                <w:b/>
                <w:bCs/>
                <w:sz w:val="24"/>
                <w:szCs w:val="24"/>
              </w:rPr>
            </w:pPr>
            <w:bookmarkStart w:id="4" w:name="_Hlk45457012"/>
            <w:r w:rsidRPr="00385BA1">
              <w:rPr>
                <w:rFonts w:ascii="Times New Roman" w:hAnsi="Times New Roman" w:cs="Times New Roman"/>
                <w:b/>
                <w:bCs/>
                <w:sz w:val="24"/>
                <w:szCs w:val="24"/>
              </w:rPr>
              <w:t>Sistemas</w:t>
            </w:r>
          </w:p>
          <w:p w14:paraId="48A7E216" w14:textId="77777777" w:rsidR="00385BA1" w:rsidRPr="00385BA1" w:rsidRDefault="00385BA1" w:rsidP="00385BA1">
            <w:pPr>
              <w:spacing w:after="0"/>
              <w:rPr>
                <w:rFonts w:ascii="Times New Roman" w:hAnsi="Times New Roman" w:cs="Times New Roman"/>
                <w:sz w:val="24"/>
                <w:szCs w:val="24"/>
              </w:rPr>
            </w:pPr>
            <w:r w:rsidRPr="00385BA1">
              <w:rPr>
                <w:rFonts w:ascii="Times New Roman" w:hAnsi="Times New Roman" w:cs="Times New Roman"/>
                <w:sz w:val="24"/>
                <w:szCs w:val="24"/>
              </w:rPr>
              <w:t>Deve acompanhar licença para Microsoft Windows 10 Professional 64 bits, com ativação através da BIOS do computador e partição especifica para recuperação.</w:t>
            </w:r>
          </w:p>
          <w:bookmarkEnd w:id="4"/>
          <w:p w14:paraId="6B9952A3" w14:textId="77777777" w:rsidR="00385BA1" w:rsidRPr="00385BA1" w:rsidRDefault="00385BA1" w:rsidP="00385BA1">
            <w:pPr>
              <w:pStyle w:val="Default"/>
              <w:spacing w:line="360" w:lineRule="auto"/>
              <w:rPr>
                <w:rFonts w:ascii="Times New Roman" w:hAnsi="Times New Roman" w:cs="Times New Roman"/>
              </w:rPr>
            </w:pPr>
          </w:p>
          <w:p w14:paraId="74041F96" w14:textId="77777777" w:rsidR="00385BA1" w:rsidRPr="00385BA1" w:rsidRDefault="00385BA1" w:rsidP="00385BA1">
            <w:pPr>
              <w:pStyle w:val="Default"/>
              <w:spacing w:line="360" w:lineRule="auto"/>
              <w:rPr>
                <w:rFonts w:ascii="Times New Roman" w:hAnsi="Times New Roman" w:cs="Times New Roman"/>
                <w:b/>
                <w:bCs/>
              </w:rPr>
            </w:pPr>
            <w:r w:rsidRPr="00385BA1">
              <w:rPr>
                <w:rFonts w:ascii="Times New Roman" w:hAnsi="Times New Roman" w:cs="Times New Roman"/>
                <w:b/>
                <w:bCs/>
              </w:rPr>
              <w:t>Garantia</w:t>
            </w:r>
          </w:p>
          <w:p w14:paraId="5D3CBEBE"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 xml:space="preserve">Os equipamentos devem possuir garantia padrão do fabricante do computador, por um período de </w:t>
            </w:r>
            <w:r w:rsidRPr="00385BA1">
              <w:rPr>
                <w:rFonts w:ascii="Times New Roman" w:hAnsi="Times New Roman" w:cs="Times New Roman"/>
                <w:b/>
                <w:bCs/>
              </w:rPr>
              <w:t>36(trinta e seis)</w:t>
            </w:r>
            <w:r w:rsidRPr="00385BA1">
              <w:rPr>
                <w:rFonts w:ascii="Times New Roman" w:hAnsi="Times New Roman" w:cs="Times New Roman"/>
              </w:rPr>
              <w:t xml:space="preserve"> meses com exceção de componentes de upgrade, com mão-de-obra de assistência técnica e serviço de suporte para reposição e reparo de peças danificadas por problemas de fabricação. O fabricante, deve possuir central de atendimento tipo (0800) para abertura dos chamados de garantia capazes de executar tarefas de troubleshooting e resolver problemas durante o próprio atendimento, comprometendo-se a manter registros dos mesmos constando a descrição do problema. Não serão aceitas adaptações no equipamento, adição ou subtração de componentes por empresas não autorizadas pelo fabricante, esta exigência visa a procedência e garantia total do equipamento pelo fabricante, apresentar declaração do fabricante juntamente com a proposta.</w:t>
            </w:r>
          </w:p>
          <w:p w14:paraId="7E6E6599"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O Fabricante devera possuir site na internet para downloads de drivers e dos softwares originais instalados na fábrica, bem como para verificação status de garantia vigente.</w:t>
            </w:r>
          </w:p>
          <w:p w14:paraId="6C3C91F8" w14:textId="77777777" w:rsidR="00385BA1" w:rsidRPr="00385BA1" w:rsidRDefault="00385BA1" w:rsidP="00385BA1">
            <w:pPr>
              <w:pStyle w:val="Default"/>
              <w:spacing w:line="360" w:lineRule="auto"/>
              <w:rPr>
                <w:rFonts w:ascii="Times New Roman" w:hAnsi="Times New Roman" w:cs="Times New Roman"/>
              </w:rPr>
            </w:pPr>
          </w:p>
          <w:p w14:paraId="6AB8CCCE" w14:textId="77777777" w:rsidR="00385BA1" w:rsidRPr="00385BA1" w:rsidRDefault="00385BA1" w:rsidP="00385BA1">
            <w:pPr>
              <w:spacing w:after="0"/>
              <w:rPr>
                <w:rFonts w:ascii="Times New Roman" w:hAnsi="Times New Roman" w:cs="Times New Roman"/>
                <w:b/>
                <w:bCs/>
                <w:sz w:val="24"/>
                <w:szCs w:val="24"/>
              </w:rPr>
            </w:pPr>
            <w:r w:rsidRPr="00385BA1">
              <w:rPr>
                <w:rFonts w:ascii="Times New Roman" w:hAnsi="Times New Roman" w:cs="Times New Roman"/>
                <w:b/>
                <w:bCs/>
                <w:sz w:val="24"/>
                <w:szCs w:val="24"/>
              </w:rPr>
              <w:t>Comprovações Técnicas</w:t>
            </w:r>
          </w:p>
          <w:p w14:paraId="4E95E276"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 xml:space="preserve">O fabricante deverá estar de acordo com as diretivas </w:t>
            </w:r>
            <w:proofErr w:type="spellStart"/>
            <w:r w:rsidRPr="00385BA1">
              <w:rPr>
                <w:rFonts w:ascii="Times New Roman" w:hAnsi="Times New Roman" w:cs="Times New Roman"/>
              </w:rPr>
              <w:t>RoHS</w:t>
            </w:r>
            <w:proofErr w:type="spellEnd"/>
            <w:r w:rsidRPr="00385BA1">
              <w:rPr>
                <w:rFonts w:ascii="Times New Roman" w:hAnsi="Times New Roman" w:cs="Times New Roman"/>
              </w:rPr>
              <w:t xml:space="preserve">. </w:t>
            </w:r>
          </w:p>
          <w:p w14:paraId="671DAAB9" w14:textId="77777777" w:rsidR="00385BA1" w:rsidRPr="00385BA1" w:rsidRDefault="00385BA1" w:rsidP="00385BA1">
            <w:pPr>
              <w:pStyle w:val="Default"/>
              <w:spacing w:line="360" w:lineRule="auto"/>
              <w:rPr>
                <w:rFonts w:ascii="Times New Roman" w:hAnsi="Times New Roman" w:cs="Times New Roman"/>
              </w:rPr>
            </w:pPr>
            <w:bookmarkStart w:id="5" w:name="_Hlk45458342"/>
            <w:r w:rsidRPr="00385BA1">
              <w:rPr>
                <w:rFonts w:ascii="Times New Roman" w:hAnsi="Times New Roman" w:cs="Times New Roman"/>
              </w:rPr>
              <w:t xml:space="preserve">O fabricante do equipamento deverá ser membro do consorcio DMTF (Desktop Management </w:t>
            </w:r>
            <w:proofErr w:type="spellStart"/>
            <w:r w:rsidRPr="00385BA1">
              <w:rPr>
                <w:rFonts w:ascii="Times New Roman" w:hAnsi="Times New Roman" w:cs="Times New Roman"/>
              </w:rPr>
              <w:t>Task</w:t>
            </w:r>
            <w:proofErr w:type="spellEnd"/>
            <w:r w:rsidRPr="00385BA1">
              <w:rPr>
                <w:rFonts w:ascii="Times New Roman" w:hAnsi="Times New Roman" w:cs="Times New Roman"/>
              </w:rPr>
              <w:t xml:space="preserve"> Force) que especifica o padrão DMI de gerenciamento, na categoria BOARD ou CIM </w:t>
            </w:r>
            <w:proofErr w:type="spellStart"/>
            <w:r w:rsidRPr="00385BA1">
              <w:rPr>
                <w:rFonts w:ascii="Times New Roman" w:hAnsi="Times New Roman" w:cs="Times New Roman"/>
              </w:rPr>
              <w:t>Participatory</w:t>
            </w:r>
            <w:proofErr w:type="spellEnd"/>
            <w:r w:rsidRPr="00385BA1">
              <w:rPr>
                <w:rFonts w:ascii="Times New Roman" w:hAnsi="Times New Roman" w:cs="Times New Roman"/>
              </w:rPr>
              <w:t>.</w:t>
            </w:r>
          </w:p>
          <w:p w14:paraId="782B5D96" w14:textId="77777777" w:rsidR="00385BA1" w:rsidRPr="00385BA1" w:rsidRDefault="00385BA1" w:rsidP="00385BA1">
            <w:pPr>
              <w:pStyle w:val="Default"/>
              <w:spacing w:line="360" w:lineRule="auto"/>
              <w:rPr>
                <w:rFonts w:ascii="Times New Roman" w:hAnsi="Times New Roman" w:cs="Times New Roman"/>
              </w:rPr>
            </w:pPr>
            <w:bookmarkStart w:id="6" w:name="_Hlk45458742"/>
            <w:r w:rsidRPr="00385BA1">
              <w:rPr>
                <w:rFonts w:ascii="Times New Roman" w:hAnsi="Times New Roman" w:cs="Times New Roman"/>
              </w:rPr>
              <w:t xml:space="preserve">O modelo de computador ofertado deverá ser compatível com sistemas operacionais Windows e </w:t>
            </w:r>
            <w:proofErr w:type="spellStart"/>
            <w:r w:rsidRPr="00385BA1">
              <w:rPr>
                <w:rFonts w:ascii="Times New Roman" w:hAnsi="Times New Roman" w:cs="Times New Roman"/>
              </w:rPr>
              <w:t>Ubuntu</w:t>
            </w:r>
            <w:proofErr w:type="spellEnd"/>
            <w:r w:rsidRPr="00385BA1">
              <w:rPr>
                <w:rFonts w:ascii="Times New Roman" w:hAnsi="Times New Roman" w:cs="Times New Roman"/>
              </w:rPr>
              <w:t>, comprovado através da certificação HCL dos respectivos desenvolvedores.</w:t>
            </w:r>
          </w:p>
          <w:bookmarkEnd w:id="5"/>
          <w:bookmarkEnd w:id="6"/>
          <w:p w14:paraId="32B2304A"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A proposta deverá destacar claramente a marca, modelo e o processador para os equipamentos ofertados, devendo ainda ser apresentado juntamente com a proposta, comprovações oficiais do fabricante destacando modelo ofertado, componentes e garantia. No caso das certificações extraídas da internet, apresentar página impressa onde consta tal informação, especificando o endereço eletrônico da fonte extraída. Permitindo que a comissão de licitação, comprove pleno atendimento de todas as características técnicas do computador e periféricos em conformidade com as descritas no edital e seus anexos, sob pena de desclassificação da proposta.</w:t>
            </w:r>
          </w:p>
          <w:p w14:paraId="24FC85BA" w14:textId="77777777" w:rsidR="00385BA1" w:rsidRPr="00385BA1" w:rsidRDefault="00385BA1" w:rsidP="00385BA1">
            <w:pPr>
              <w:pStyle w:val="Default"/>
              <w:spacing w:line="360" w:lineRule="auto"/>
              <w:rPr>
                <w:rFonts w:ascii="Times New Roman" w:hAnsi="Times New Roman" w:cs="Times New Roman"/>
              </w:rPr>
            </w:pPr>
          </w:p>
        </w:tc>
      </w:tr>
      <w:tr w:rsidR="00385BA1" w:rsidRPr="00385BA1" w14:paraId="6D756302" w14:textId="77777777" w:rsidTr="00385BA1">
        <w:trPr>
          <w:trHeight w:val="701"/>
        </w:trPr>
        <w:tc>
          <w:tcPr>
            <w:tcW w:w="656" w:type="dxa"/>
            <w:vAlign w:val="center"/>
          </w:tcPr>
          <w:p w14:paraId="013B0A03" w14:textId="2A56FBF4"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lastRenderedPageBreak/>
              <w:t>02</w:t>
            </w:r>
          </w:p>
        </w:tc>
        <w:tc>
          <w:tcPr>
            <w:tcW w:w="838" w:type="dxa"/>
            <w:vAlign w:val="center"/>
          </w:tcPr>
          <w:p w14:paraId="50FBD800" w14:textId="07A60C32"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07</w:t>
            </w:r>
          </w:p>
        </w:tc>
        <w:tc>
          <w:tcPr>
            <w:tcW w:w="583" w:type="dxa"/>
            <w:vAlign w:val="center"/>
          </w:tcPr>
          <w:p w14:paraId="689A59B5" w14:textId="7A507D07"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Un</w:t>
            </w:r>
          </w:p>
        </w:tc>
        <w:tc>
          <w:tcPr>
            <w:tcW w:w="7292" w:type="dxa"/>
            <w:vAlign w:val="center"/>
          </w:tcPr>
          <w:p w14:paraId="7CD964A9" w14:textId="77777777" w:rsidR="00385BA1" w:rsidRPr="00385BA1" w:rsidRDefault="00385BA1" w:rsidP="00385BA1">
            <w:pPr>
              <w:pStyle w:val="Ttulo1"/>
              <w:spacing w:after="0"/>
              <w:outlineLvl w:val="0"/>
              <w:rPr>
                <w:rFonts w:ascii="Times New Roman" w:hAnsi="Times New Roman" w:cs="Times New Roman"/>
                <w:b w:val="0"/>
                <w:bCs w:val="0"/>
                <w:sz w:val="24"/>
                <w:szCs w:val="24"/>
                <w:u w:val="single"/>
              </w:rPr>
            </w:pPr>
            <w:r w:rsidRPr="00385BA1">
              <w:rPr>
                <w:rFonts w:ascii="Times New Roman" w:hAnsi="Times New Roman" w:cs="Times New Roman"/>
                <w:sz w:val="24"/>
                <w:szCs w:val="24"/>
                <w:u w:val="single"/>
              </w:rPr>
              <w:t>DESKTOP CORPORATIVO BÁSICO COM AS SEGUINTES CARACTERÍSTICAS MÍNIMAS:</w:t>
            </w:r>
          </w:p>
          <w:p w14:paraId="3AF78F9F"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Os equipamentos devem pertencer à linha corporativa, serem novos, sem uso, não sendo aceitos equipamentos destinados ao uso doméstico ou descontinuados. Apresentar declaração do fabricante juntamente com a proposta, com emissão não superior a 30 dias.</w:t>
            </w:r>
          </w:p>
          <w:p w14:paraId="464D93B7" w14:textId="77777777" w:rsidR="00385BA1" w:rsidRPr="00385BA1" w:rsidRDefault="00385BA1" w:rsidP="00385BA1">
            <w:pPr>
              <w:pStyle w:val="Default"/>
              <w:spacing w:line="360" w:lineRule="auto"/>
              <w:rPr>
                <w:rFonts w:ascii="Times New Roman" w:hAnsi="Times New Roman" w:cs="Times New Roman"/>
                <w:highlight w:val="yellow"/>
              </w:rPr>
            </w:pPr>
          </w:p>
          <w:p w14:paraId="29289BDD" w14:textId="77777777" w:rsidR="00385BA1" w:rsidRPr="00385BA1" w:rsidRDefault="00385BA1" w:rsidP="00385BA1">
            <w:pPr>
              <w:pStyle w:val="Default"/>
              <w:spacing w:line="360" w:lineRule="auto"/>
              <w:rPr>
                <w:rFonts w:ascii="Times New Roman" w:hAnsi="Times New Roman" w:cs="Times New Roman"/>
                <w:b/>
                <w:bCs/>
              </w:rPr>
            </w:pPr>
            <w:r w:rsidRPr="00385BA1">
              <w:rPr>
                <w:rFonts w:ascii="Times New Roman" w:hAnsi="Times New Roman" w:cs="Times New Roman"/>
                <w:b/>
                <w:bCs/>
              </w:rPr>
              <w:t>Processador</w:t>
            </w:r>
          </w:p>
          <w:p w14:paraId="15F03299"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 xml:space="preserve">Deverá possuir 4 núcleos físicos, frequência base de 3.6 </w:t>
            </w:r>
            <w:proofErr w:type="spellStart"/>
            <w:r w:rsidRPr="00385BA1">
              <w:rPr>
                <w:rFonts w:ascii="Times New Roman" w:hAnsi="Times New Roman" w:cs="Times New Roman"/>
              </w:rPr>
              <w:t>Ghz</w:t>
            </w:r>
            <w:proofErr w:type="spellEnd"/>
            <w:r w:rsidRPr="00385BA1">
              <w:rPr>
                <w:rFonts w:ascii="Times New Roman" w:hAnsi="Times New Roman" w:cs="Times New Roman"/>
              </w:rPr>
              <w:t xml:space="preserve">, com características e desempenho equivalente ou superior </w:t>
            </w:r>
            <w:bookmarkStart w:id="7" w:name="_Hlk19003413"/>
            <w:r w:rsidRPr="00385BA1">
              <w:rPr>
                <w:rFonts w:ascii="Times New Roman" w:hAnsi="Times New Roman" w:cs="Times New Roman"/>
              </w:rPr>
              <w:t xml:space="preserve">ao índice de 7.000 pontos registrado </w:t>
            </w:r>
            <w:proofErr w:type="spellStart"/>
            <w:r w:rsidRPr="00385BA1">
              <w:rPr>
                <w:rFonts w:ascii="Times New Roman" w:hAnsi="Times New Roman" w:cs="Times New Roman"/>
                <w:i/>
                <w:iCs/>
              </w:rPr>
              <w:t>PassMark</w:t>
            </w:r>
            <w:proofErr w:type="spellEnd"/>
            <w:r w:rsidRPr="00385BA1">
              <w:rPr>
                <w:rFonts w:ascii="Times New Roman" w:hAnsi="Times New Roman" w:cs="Times New Roman"/>
                <w:i/>
                <w:iCs/>
              </w:rPr>
              <w:t xml:space="preserve"> - CPU Benchmarks</w:t>
            </w:r>
            <w:r w:rsidRPr="00385BA1">
              <w:rPr>
                <w:rFonts w:ascii="Times New Roman" w:hAnsi="Times New Roman" w:cs="Times New Roman"/>
              </w:rPr>
              <w:t xml:space="preserve"> disponível no site </w:t>
            </w:r>
            <w:hyperlink r:id="rId7" w:history="1">
              <w:r w:rsidRPr="00385BA1">
                <w:rPr>
                  <w:rStyle w:val="Hyperlink"/>
                  <w:rFonts w:ascii="Times New Roman" w:hAnsi="Times New Roman" w:cs="Times New Roman"/>
                </w:rPr>
                <w:t>http://www.cpubenchmark.net/cpu_list.php</w:t>
              </w:r>
            </w:hyperlink>
            <w:r w:rsidRPr="00385BA1">
              <w:rPr>
                <w:rFonts w:ascii="Times New Roman" w:hAnsi="Times New Roman" w:cs="Times New Roman"/>
              </w:rPr>
              <w:t xml:space="preserve">. </w:t>
            </w:r>
            <w:bookmarkEnd w:id="7"/>
          </w:p>
          <w:p w14:paraId="3AD1CBBC" w14:textId="77777777" w:rsidR="00385BA1" w:rsidRPr="00385BA1" w:rsidRDefault="00385BA1" w:rsidP="00385BA1">
            <w:pPr>
              <w:pStyle w:val="Default"/>
              <w:spacing w:line="360" w:lineRule="auto"/>
              <w:rPr>
                <w:rFonts w:ascii="Times New Roman" w:hAnsi="Times New Roman" w:cs="Times New Roman"/>
                <w:highlight w:val="yellow"/>
              </w:rPr>
            </w:pPr>
          </w:p>
          <w:p w14:paraId="1D81AEF6" w14:textId="77777777" w:rsidR="00385BA1" w:rsidRPr="00385BA1" w:rsidRDefault="00385BA1" w:rsidP="00385BA1">
            <w:pPr>
              <w:pStyle w:val="Default"/>
              <w:spacing w:line="360" w:lineRule="auto"/>
              <w:rPr>
                <w:rFonts w:ascii="Times New Roman" w:hAnsi="Times New Roman" w:cs="Times New Roman"/>
                <w:highlight w:val="yellow"/>
              </w:rPr>
            </w:pPr>
          </w:p>
          <w:p w14:paraId="1321C7AC" w14:textId="77777777" w:rsidR="00385BA1" w:rsidRPr="00385BA1" w:rsidRDefault="00385BA1" w:rsidP="00385BA1">
            <w:pPr>
              <w:pStyle w:val="Default"/>
              <w:spacing w:line="360" w:lineRule="auto"/>
              <w:rPr>
                <w:rFonts w:ascii="Times New Roman" w:hAnsi="Times New Roman" w:cs="Times New Roman"/>
                <w:b/>
                <w:bCs/>
              </w:rPr>
            </w:pPr>
            <w:r w:rsidRPr="00385BA1">
              <w:rPr>
                <w:rFonts w:ascii="Times New Roman" w:hAnsi="Times New Roman" w:cs="Times New Roman"/>
                <w:b/>
                <w:bCs/>
              </w:rPr>
              <w:t>Memória</w:t>
            </w:r>
          </w:p>
          <w:p w14:paraId="11F5BCB9"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 xml:space="preserve">Deverá possuir 4GB de memória DDR4 instalada, operando a 2.666 </w:t>
            </w:r>
            <w:proofErr w:type="spellStart"/>
            <w:r w:rsidRPr="00385BA1">
              <w:rPr>
                <w:rFonts w:ascii="Times New Roman" w:hAnsi="Times New Roman" w:cs="Times New Roman"/>
              </w:rPr>
              <w:t>Mhz</w:t>
            </w:r>
            <w:proofErr w:type="spellEnd"/>
            <w:r w:rsidRPr="00385BA1">
              <w:rPr>
                <w:rFonts w:ascii="Times New Roman" w:hAnsi="Times New Roman" w:cs="Times New Roman"/>
              </w:rPr>
              <w:t>.</w:t>
            </w:r>
          </w:p>
          <w:p w14:paraId="1B55B144" w14:textId="77777777" w:rsidR="00385BA1" w:rsidRPr="00385BA1" w:rsidRDefault="00385BA1" w:rsidP="00385BA1">
            <w:pPr>
              <w:pStyle w:val="Default"/>
              <w:spacing w:line="360" w:lineRule="auto"/>
              <w:rPr>
                <w:rFonts w:ascii="Times New Roman" w:hAnsi="Times New Roman" w:cs="Times New Roman"/>
              </w:rPr>
            </w:pPr>
          </w:p>
          <w:p w14:paraId="417E500D" w14:textId="77777777" w:rsidR="00385BA1" w:rsidRPr="00385BA1" w:rsidRDefault="00385BA1" w:rsidP="00385BA1">
            <w:pPr>
              <w:pStyle w:val="Default"/>
              <w:spacing w:line="360" w:lineRule="auto"/>
              <w:rPr>
                <w:rFonts w:ascii="Times New Roman" w:hAnsi="Times New Roman" w:cs="Times New Roman"/>
                <w:b/>
                <w:bCs/>
              </w:rPr>
            </w:pPr>
            <w:r w:rsidRPr="00385BA1">
              <w:rPr>
                <w:rFonts w:ascii="Times New Roman" w:hAnsi="Times New Roman" w:cs="Times New Roman"/>
                <w:b/>
                <w:bCs/>
              </w:rPr>
              <w:t>Unidade de Armazenamento</w:t>
            </w:r>
          </w:p>
          <w:p w14:paraId="25D1CE1A"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 xml:space="preserve">Deverá estar instalada internamente ao equipamento, do tipo SSD com capacidade mínima de 256GB, do próprio fabricante ou homologado para o equipamento, apresentar </w:t>
            </w:r>
            <w:proofErr w:type="spellStart"/>
            <w:r w:rsidRPr="00385BA1">
              <w:rPr>
                <w:rFonts w:ascii="Times New Roman" w:hAnsi="Times New Roman" w:cs="Times New Roman"/>
                <w:i/>
                <w:iCs/>
              </w:rPr>
              <w:t>part</w:t>
            </w:r>
            <w:proofErr w:type="spellEnd"/>
            <w:r w:rsidRPr="00385BA1">
              <w:rPr>
                <w:rFonts w:ascii="Times New Roman" w:hAnsi="Times New Roman" w:cs="Times New Roman"/>
                <w:i/>
                <w:iCs/>
              </w:rPr>
              <w:t xml:space="preserve"> </w:t>
            </w:r>
            <w:proofErr w:type="spellStart"/>
            <w:r w:rsidRPr="00385BA1">
              <w:rPr>
                <w:rFonts w:ascii="Times New Roman" w:hAnsi="Times New Roman" w:cs="Times New Roman"/>
                <w:i/>
                <w:iCs/>
              </w:rPr>
              <w:t>number</w:t>
            </w:r>
            <w:proofErr w:type="spellEnd"/>
            <w:r w:rsidRPr="00385BA1">
              <w:rPr>
                <w:rFonts w:ascii="Times New Roman" w:hAnsi="Times New Roman" w:cs="Times New Roman"/>
              </w:rPr>
              <w:t xml:space="preserve"> juntamente a proposta.</w:t>
            </w:r>
          </w:p>
          <w:p w14:paraId="7CDC8AF1" w14:textId="77777777" w:rsidR="00385BA1" w:rsidRPr="00385BA1" w:rsidRDefault="00385BA1" w:rsidP="00385BA1">
            <w:pPr>
              <w:pStyle w:val="Default"/>
              <w:spacing w:line="360" w:lineRule="auto"/>
              <w:rPr>
                <w:rFonts w:ascii="Times New Roman" w:hAnsi="Times New Roman" w:cs="Times New Roman"/>
              </w:rPr>
            </w:pPr>
          </w:p>
          <w:p w14:paraId="33CB350A" w14:textId="77777777" w:rsidR="00385BA1" w:rsidRPr="00385BA1" w:rsidRDefault="00385BA1" w:rsidP="00385BA1">
            <w:pPr>
              <w:pStyle w:val="Default"/>
              <w:spacing w:line="360" w:lineRule="auto"/>
              <w:rPr>
                <w:rFonts w:ascii="Times New Roman" w:hAnsi="Times New Roman" w:cs="Times New Roman"/>
                <w:b/>
                <w:bCs/>
              </w:rPr>
            </w:pPr>
            <w:r w:rsidRPr="00385BA1">
              <w:rPr>
                <w:rFonts w:ascii="Times New Roman" w:hAnsi="Times New Roman" w:cs="Times New Roman"/>
                <w:b/>
                <w:bCs/>
              </w:rPr>
              <w:t xml:space="preserve">Placa Principal </w:t>
            </w:r>
          </w:p>
          <w:p w14:paraId="15BE9348"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 xml:space="preserve">A placa mãe deverá ser da mesma marca do fabricante do equipamento, desenvolvida especificamente para o modelo ofertado, não sendo aceitas soluções em regime de OEM ou customizadas. Deverá possuir 2 (dois) slots para expansão de placas do tipo </w:t>
            </w:r>
            <w:proofErr w:type="spellStart"/>
            <w:r w:rsidRPr="00385BA1">
              <w:rPr>
                <w:rFonts w:ascii="Times New Roman" w:hAnsi="Times New Roman" w:cs="Times New Roman"/>
              </w:rPr>
              <w:t>PCIe</w:t>
            </w:r>
            <w:proofErr w:type="spellEnd"/>
            <w:r w:rsidRPr="00385BA1">
              <w:rPr>
                <w:rFonts w:ascii="Times New Roman" w:hAnsi="Times New Roman" w:cs="Times New Roman"/>
              </w:rPr>
              <w:t xml:space="preserve"> x1 e </w:t>
            </w:r>
            <w:proofErr w:type="spellStart"/>
            <w:r w:rsidRPr="00385BA1">
              <w:rPr>
                <w:rFonts w:ascii="Times New Roman" w:hAnsi="Times New Roman" w:cs="Times New Roman"/>
              </w:rPr>
              <w:t>PCIe</w:t>
            </w:r>
            <w:proofErr w:type="spellEnd"/>
            <w:r w:rsidRPr="00385BA1">
              <w:rPr>
                <w:rFonts w:ascii="Times New Roman" w:hAnsi="Times New Roman" w:cs="Times New Roman"/>
              </w:rPr>
              <w:t xml:space="preserve"> x16 e 2 (dois) para memória, permitindo a expansão para 32GB. Deverá possuir 4 (quatro) interfaces USB 2.0 e 4 (quatro) interfaces USB 3.1 nativas, sendo 4 (quatro) na parte frontal do gabinete, não será aceito o uso de adaptadores para atender esta exigência. Deverá possuir segurança integrada do tipo </w:t>
            </w:r>
            <w:proofErr w:type="spellStart"/>
            <w:r w:rsidRPr="00385BA1">
              <w:rPr>
                <w:rFonts w:ascii="Times New Roman" w:hAnsi="Times New Roman" w:cs="Times New Roman"/>
              </w:rPr>
              <w:t>fTPM</w:t>
            </w:r>
            <w:proofErr w:type="spellEnd"/>
            <w:r w:rsidRPr="00385BA1">
              <w:rPr>
                <w:rFonts w:ascii="Times New Roman" w:hAnsi="Times New Roman" w:cs="Times New Roman"/>
              </w:rPr>
              <w:t xml:space="preserve"> para criptografia de dados. Deverá possuir saídas de vídeo, sendo 1 (um) do tipo VGA e 1 (um) do tipo HDMI ou Display Port. Deverá possuir rede LAN 10/100/1000 </w:t>
            </w:r>
            <w:proofErr w:type="spellStart"/>
            <w:r w:rsidRPr="00385BA1">
              <w:rPr>
                <w:rFonts w:ascii="Times New Roman" w:hAnsi="Times New Roman" w:cs="Times New Roman"/>
              </w:rPr>
              <w:t>Mbits</w:t>
            </w:r>
            <w:proofErr w:type="spellEnd"/>
            <w:r w:rsidRPr="00385BA1">
              <w:rPr>
                <w:rFonts w:ascii="Times New Roman" w:hAnsi="Times New Roman" w:cs="Times New Roman"/>
              </w:rPr>
              <w:t xml:space="preserve"> conector RJ45 e interface de áudio integrados.</w:t>
            </w:r>
          </w:p>
          <w:p w14:paraId="4B24F20B" w14:textId="77777777" w:rsidR="00385BA1" w:rsidRPr="00385BA1" w:rsidRDefault="00385BA1" w:rsidP="00385BA1">
            <w:pPr>
              <w:pStyle w:val="Default"/>
              <w:spacing w:line="360" w:lineRule="auto"/>
              <w:rPr>
                <w:rFonts w:ascii="Times New Roman" w:hAnsi="Times New Roman" w:cs="Times New Roman"/>
              </w:rPr>
            </w:pPr>
          </w:p>
          <w:p w14:paraId="6366755F" w14:textId="77777777" w:rsidR="00385BA1" w:rsidRPr="00385BA1" w:rsidRDefault="00385BA1" w:rsidP="00385BA1">
            <w:pPr>
              <w:pStyle w:val="Default"/>
              <w:spacing w:line="360" w:lineRule="auto"/>
              <w:rPr>
                <w:rFonts w:ascii="Times New Roman" w:hAnsi="Times New Roman" w:cs="Times New Roman"/>
                <w:b/>
                <w:bCs/>
              </w:rPr>
            </w:pPr>
            <w:r w:rsidRPr="00385BA1">
              <w:rPr>
                <w:rFonts w:ascii="Times New Roman" w:hAnsi="Times New Roman" w:cs="Times New Roman"/>
                <w:b/>
                <w:bCs/>
              </w:rPr>
              <w:t>BIOS</w:t>
            </w:r>
          </w:p>
          <w:p w14:paraId="6CB1B47F"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Deverá ser desenvolvida pelo mesmo fabricante do computador com direitos de copyright, em português, não sendo aceitas soluções em regime de OEM ou customizadas. As atualizações, quando necessárias, devem ser disponibilizadas no site do fabricante do computador. Apresentar comprovação juntamente com a proposta.</w:t>
            </w:r>
          </w:p>
          <w:p w14:paraId="7866570E" w14:textId="77777777" w:rsidR="00385BA1" w:rsidRPr="00385BA1" w:rsidRDefault="00385BA1" w:rsidP="00385BA1">
            <w:pPr>
              <w:pStyle w:val="Default"/>
              <w:spacing w:line="360" w:lineRule="auto"/>
              <w:rPr>
                <w:rFonts w:ascii="Times New Roman" w:hAnsi="Times New Roman" w:cs="Times New Roman"/>
              </w:rPr>
            </w:pPr>
          </w:p>
          <w:p w14:paraId="0926BC16" w14:textId="77777777" w:rsidR="00385BA1" w:rsidRPr="00385BA1" w:rsidRDefault="00385BA1" w:rsidP="00385BA1">
            <w:pPr>
              <w:pStyle w:val="Default"/>
              <w:spacing w:line="360" w:lineRule="auto"/>
              <w:rPr>
                <w:rFonts w:ascii="Times New Roman" w:hAnsi="Times New Roman" w:cs="Times New Roman"/>
                <w:b/>
                <w:bCs/>
              </w:rPr>
            </w:pPr>
            <w:r w:rsidRPr="00385BA1">
              <w:rPr>
                <w:rFonts w:ascii="Times New Roman" w:hAnsi="Times New Roman" w:cs="Times New Roman"/>
                <w:b/>
                <w:bCs/>
              </w:rPr>
              <w:t>Alimentação</w:t>
            </w:r>
          </w:p>
          <w:p w14:paraId="2E0A3F2E"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 xml:space="preserve">Fonte de alimentação com seleção automática de tensão de entrada de 100 / 240 volts, com eficiência comprovada de 87% e certificação 80 </w:t>
            </w:r>
            <w:proofErr w:type="spellStart"/>
            <w:r w:rsidRPr="00385BA1">
              <w:rPr>
                <w:rFonts w:ascii="Times New Roman" w:hAnsi="Times New Roman" w:cs="Times New Roman"/>
              </w:rPr>
              <w:t>plus</w:t>
            </w:r>
            <w:proofErr w:type="spellEnd"/>
            <w:r w:rsidRPr="00385BA1">
              <w:rPr>
                <w:rFonts w:ascii="Times New Roman" w:hAnsi="Times New Roman" w:cs="Times New Roman"/>
              </w:rPr>
              <w:t xml:space="preserve"> Gold.</w:t>
            </w:r>
          </w:p>
          <w:p w14:paraId="5A26A179" w14:textId="77777777" w:rsidR="00385BA1" w:rsidRPr="00385BA1" w:rsidRDefault="00385BA1" w:rsidP="00385BA1">
            <w:pPr>
              <w:pStyle w:val="Default"/>
              <w:spacing w:line="360" w:lineRule="auto"/>
              <w:rPr>
                <w:rFonts w:ascii="Times New Roman" w:hAnsi="Times New Roman" w:cs="Times New Roman"/>
              </w:rPr>
            </w:pPr>
          </w:p>
          <w:p w14:paraId="170D9007" w14:textId="77777777" w:rsidR="00385BA1" w:rsidRPr="00385BA1" w:rsidRDefault="00385BA1" w:rsidP="00385BA1">
            <w:pPr>
              <w:pStyle w:val="Default"/>
              <w:spacing w:line="360" w:lineRule="auto"/>
              <w:rPr>
                <w:rFonts w:ascii="Times New Roman" w:hAnsi="Times New Roman" w:cs="Times New Roman"/>
                <w:b/>
                <w:bCs/>
              </w:rPr>
            </w:pPr>
            <w:r w:rsidRPr="00385BA1">
              <w:rPr>
                <w:rFonts w:ascii="Times New Roman" w:hAnsi="Times New Roman" w:cs="Times New Roman"/>
                <w:b/>
                <w:bCs/>
              </w:rPr>
              <w:t>Sistema Operacional</w:t>
            </w:r>
          </w:p>
          <w:p w14:paraId="7E5B13B0"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Deverá vir instalado em fábrica o sistema operacional Windows 10 Professional 64 bits OEM, com licença de ativação através da BIOS e partição especifica para recuperação.</w:t>
            </w:r>
          </w:p>
          <w:p w14:paraId="070F3B28" w14:textId="77777777" w:rsidR="00385BA1" w:rsidRPr="00385BA1" w:rsidRDefault="00385BA1" w:rsidP="00385BA1">
            <w:pPr>
              <w:pStyle w:val="Default"/>
              <w:spacing w:line="360" w:lineRule="auto"/>
              <w:rPr>
                <w:rFonts w:ascii="Times New Roman" w:hAnsi="Times New Roman" w:cs="Times New Roman"/>
              </w:rPr>
            </w:pPr>
          </w:p>
          <w:p w14:paraId="6E5D1684" w14:textId="77777777" w:rsidR="00385BA1" w:rsidRPr="00385BA1" w:rsidRDefault="00385BA1" w:rsidP="00385BA1">
            <w:pPr>
              <w:pStyle w:val="Default"/>
              <w:spacing w:line="360" w:lineRule="auto"/>
              <w:rPr>
                <w:rFonts w:ascii="Times New Roman" w:hAnsi="Times New Roman" w:cs="Times New Roman"/>
                <w:b/>
                <w:bCs/>
              </w:rPr>
            </w:pPr>
            <w:r w:rsidRPr="00385BA1">
              <w:rPr>
                <w:rFonts w:ascii="Times New Roman" w:hAnsi="Times New Roman" w:cs="Times New Roman"/>
                <w:b/>
                <w:bCs/>
              </w:rPr>
              <w:t>Suíte de Aplicativos</w:t>
            </w:r>
          </w:p>
          <w:p w14:paraId="0435AD82"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 xml:space="preserve">Microsoft Office 2019, versão Home </w:t>
            </w:r>
            <w:proofErr w:type="spellStart"/>
            <w:r w:rsidRPr="00385BA1">
              <w:rPr>
                <w:rFonts w:ascii="Times New Roman" w:hAnsi="Times New Roman" w:cs="Times New Roman"/>
              </w:rPr>
              <w:t>and</w:t>
            </w:r>
            <w:proofErr w:type="spellEnd"/>
            <w:r w:rsidRPr="00385BA1">
              <w:rPr>
                <w:rFonts w:ascii="Times New Roman" w:hAnsi="Times New Roman" w:cs="Times New Roman"/>
              </w:rPr>
              <w:t xml:space="preserve"> Business em português e licença permanente original com ativação através de link oficial de distribuidor autorizado do fabricante do software, fornecido por revendedor autorizado Microsoft, apresentar </w:t>
            </w:r>
            <w:proofErr w:type="spellStart"/>
            <w:r w:rsidRPr="00385BA1">
              <w:rPr>
                <w:rFonts w:ascii="Times New Roman" w:hAnsi="Times New Roman" w:cs="Times New Roman"/>
                <w:i/>
                <w:iCs/>
              </w:rPr>
              <w:t>part</w:t>
            </w:r>
            <w:proofErr w:type="spellEnd"/>
            <w:r w:rsidRPr="00385BA1">
              <w:rPr>
                <w:rFonts w:ascii="Times New Roman" w:hAnsi="Times New Roman" w:cs="Times New Roman"/>
                <w:i/>
                <w:iCs/>
              </w:rPr>
              <w:t xml:space="preserve"> </w:t>
            </w:r>
            <w:proofErr w:type="spellStart"/>
            <w:r w:rsidRPr="00385BA1">
              <w:rPr>
                <w:rFonts w:ascii="Times New Roman" w:hAnsi="Times New Roman" w:cs="Times New Roman"/>
                <w:i/>
                <w:iCs/>
              </w:rPr>
              <w:t>number</w:t>
            </w:r>
            <w:proofErr w:type="spellEnd"/>
            <w:r w:rsidRPr="00385BA1">
              <w:rPr>
                <w:rFonts w:ascii="Times New Roman" w:hAnsi="Times New Roman" w:cs="Times New Roman"/>
              </w:rPr>
              <w:t xml:space="preserve"> juntamente a proposta.</w:t>
            </w:r>
          </w:p>
          <w:p w14:paraId="1A4E08E7" w14:textId="77777777" w:rsidR="00385BA1" w:rsidRPr="00385BA1" w:rsidRDefault="00385BA1" w:rsidP="00385BA1">
            <w:pPr>
              <w:pStyle w:val="Default"/>
              <w:spacing w:line="360" w:lineRule="auto"/>
              <w:rPr>
                <w:rFonts w:ascii="Times New Roman" w:hAnsi="Times New Roman" w:cs="Times New Roman"/>
              </w:rPr>
            </w:pPr>
          </w:p>
          <w:p w14:paraId="3EB853FE" w14:textId="77777777" w:rsidR="00385BA1" w:rsidRPr="00385BA1" w:rsidRDefault="00385BA1" w:rsidP="00385BA1">
            <w:pPr>
              <w:pStyle w:val="Default"/>
              <w:spacing w:line="360" w:lineRule="auto"/>
              <w:rPr>
                <w:rFonts w:ascii="Times New Roman" w:hAnsi="Times New Roman" w:cs="Times New Roman"/>
                <w:b/>
                <w:bCs/>
              </w:rPr>
            </w:pPr>
            <w:r w:rsidRPr="00385BA1">
              <w:rPr>
                <w:rFonts w:ascii="Times New Roman" w:hAnsi="Times New Roman" w:cs="Times New Roman"/>
                <w:b/>
                <w:bCs/>
              </w:rPr>
              <w:t>Periféricos</w:t>
            </w:r>
          </w:p>
          <w:p w14:paraId="407B1B74"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Teclado padrão ABNT-2 e Mouse óptico com conectores USB, da mesma marca e fabricante do computador. Não serão aceitas soluções em regime de OEM.</w:t>
            </w:r>
          </w:p>
          <w:p w14:paraId="4DD9055C" w14:textId="77777777" w:rsidR="00385BA1" w:rsidRPr="00385BA1" w:rsidRDefault="00385BA1" w:rsidP="00385BA1">
            <w:pPr>
              <w:spacing w:after="0"/>
              <w:rPr>
                <w:rFonts w:ascii="Times New Roman" w:hAnsi="Times New Roman" w:cs="Times New Roman"/>
                <w:b/>
                <w:bCs/>
                <w:color w:val="000000"/>
                <w:sz w:val="24"/>
                <w:szCs w:val="24"/>
                <w:lang w:eastAsia="pt-BR"/>
              </w:rPr>
            </w:pPr>
          </w:p>
          <w:p w14:paraId="19AF7A8F" w14:textId="77777777" w:rsidR="00385BA1" w:rsidRPr="00385BA1" w:rsidRDefault="00385BA1" w:rsidP="00385BA1">
            <w:pPr>
              <w:spacing w:after="0"/>
              <w:rPr>
                <w:rFonts w:ascii="Times New Roman" w:hAnsi="Times New Roman" w:cs="Times New Roman"/>
                <w:color w:val="000000"/>
                <w:sz w:val="24"/>
                <w:szCs w:val="24"/>
                <w:lang w:eastAsia="pt-BR"/>
              </w:rPr>
            </w:pPr>
            <w:r w:rsidRPr="00385BA1">
              <w:rPr>
                <w:rFonts w:ascii="Times New Roman" w:hAnsi="Times New Roman" w:cs="Times New Roman"/>
                <w:b/>
                <w:bCs/>
                <w:color w:val="000000"/>
                <w:sz w:val="24"/>
                <w:szCs w:val="24"/>
                <w:lang w:eastAsia="pt-BR"/>
              </w:rPr>
              <w:t>MONITOR LED</w:t>
            </w:r>
            <w:r w:rsidRPr="00385BA1">
              <w:rPr>
                <w:rFonts w:ascii="Times New Roman" w:hAnsi="Times New Roman" w:cs="Times New Roman"/>
                <w:color w:val="000000"/>
                <w:sz w:val="24"/>
                <w:szCs w:val="24"/>
                <w:lang w:eastAsia="pt-BR"/>
              </w:rPr>
              <w:t xml:space="preserve"> DE NO MÍNIMO 21", e com as seguintes características mínimas:</w:t>
            </w:r>
          </w:p>
          <w:p w14:paraId="7BFD7525" w14:textId="77777777" w:rsidR="00385BA1" w:rsidRPr="00385BA1" w:rsidRDefault="00385BA1" w:rsidP="00385BA1">
            <w:pPr>
              <w:spacing w:after="0"/>
              <w:rPr>
                <w:rFonts w:ascii="Times New Roman" w:hAnsi="Times New Roman" w:cs="Times New Roman"/>
                <w:color w:val="000000"/>
                <w:sz w:val="24"/>
                <w:szCs w:val="24"/>
                <w:lang w:eastAsia="pt-BR"/>
              </w:rPr>
            </w:pPr>
            <w:r w:rsidRPr="00385BA1">
              <w:rPr>
                <w:rFonts w:ascii="Times New Roman" w:hAnsi="Times New Roman" w:cs="Times New Roman"/>
                <w:color w:val="000000"/>
                <w:sz w:val="24"/>
                <w:szCs w:val="24"/>
                <w:lang w:eastAsia="pt-BR"/>
              </w:rPr>
              <w:t>ângulos de visualização amplos de 178 graus; resolução Full HD de 1920 x 1080; taxa de contraste dinâmico de 10M:1; ajuste de altura, inclinação, rotação e orientação do monitor. Portas HDMI, DP e VGA integradas ao monitor; padrão VESA de 100 mm</w:t>
            </w:r>
          </w:p>
          <w:p w14:paraId="45840B4C" w14:textId="77777777" w:rsidR="00385BA1" w:rsidRPr="00385BA1" w:rsidRDefault="00385BA1" w:rsidP="00385BA1">
            <w:pPr>
              <w:spacing w:after="0"/>
              <w:rPr>
                <w:rStyle w:val="fontstyle01"/>
                <w:rFonts w:ascii="Times New Roman" w:hAnsi="Times New Roman" w:cs="Times New Roman"/>
                <w:sz w:val="24"/>
                <w:szCs w:val="24"/>
              </w:rPr>
            </w:pPr>
            <w:r w:rsidRPr="00385BA1">
              <w:rPr>
                <w:rFonts w:ascii="Times New Roman" w:hAnsi="Times New Roman" w:cs="Times New Roman"/>
                <w:sz w:val="24"/>
                <w:szCs w:val="24"/>
              </w:rPr>
              <w:t>Alimentação: entrada</w:t>
            </w:r>
            <w:r w:rsidRPr="00385BA1">
              <w:rPr>
                <w:rFonts w:ascii="Times New Roman" w:hAnsi="Times New Roman" w:cs="Times New Roman"/>
                <w:color w:val="000000"/>
                <w:sz w:val="24"/>
                <w:szCs w:val="24"/>
                <w:lang w:eastAsia="pt-BR"/>
              </w:rPr>
              <w:t xml:space="preserve"> 220V OU BIVOLT. </w:t>
            </w:r>
            <w:r w:rsidRPr="00385BA1">
              <w:rPr>
                <w:rStyle w:val="fontstyle01"/>
                <w:rFonts w:ascii="Times New Roman" w:hAnsi="Times New Roman" w:cs="Times New Roman"/>
                <w:sz w:val="24"/>
                <w:szCs w:val="24"/>
              </w:rPr>
              <w:t xml:space="preserve">Deverá acompanhar cabos e manual. </w:t>
            </w:r>
          </w:p>
          <w:p w14:paraId="75B22A03" w14:textId="77777777" w:rsidR="00385BA1" w:rsidRPr="00385BA1" w:rsidRDefault="00385BA1" w:rsidP="00385BA1">
            <w:pPr>
              <w:spacing w:after="0"/>
              <w:rPr>
                <w:rFonts w:ascii="Times New Roman" w:hAnsi="Times New Roman" w:cs="Times New Roman"/>
                <w:sz w:val="24"/>
                <w:szCs w:val="24"/>
              </w:rPr>
            </w:pPr>
            <w:r w:rsidRPr="00385BA1">
              <w:rPr>
                <w:rStyle w:val="fontstyle01"/>
                <w:rFonts w:ascii="Times New Roman" w:hAnsi="Times New Roman" w:cs="Times New Roman"/>
                <w:sz w:val="24"/>
                <w:szCs w:val="24"/>
              </w:rPr>
              <w:t>O monitor deverá ser da mesma marca e fabricante do computador ofertado;</w:t>
            </w:r>
          </w:p>
          <w:p w14:paraId="4F02B943" w14:textId="77777777" w:rsidR="00385BA1" w:rsidRPr="00385BA1" w:rsidRDefault="00385BA1" w:rsidP="00385BA1">
            <w:pPr>
              <w:pStyle w:val="Default"/>
              <w:spacing w:line="360" w:lineRule="auto"/>
              <w:rPr>
                <w:rFonts w:ascii="Times New Roman" w:hAnsi="Times New Roman" w:cs="Times New Roman"/>
                <w:b/>
                <w:bCs/>
              </w:rPr>
            </w:pPr>
          </w:p>
          <w:p w14:paraId="368A2911" w14:textId="77777777" w:rsidR="00385BA1" w:rsidRPr="00385BA1" w:rsidRDefault="00385BA1" w:rsidP="00385BA1">
            <w:pPr>
              <w:pStyle w:val="Default"/>
              <w:spacing w:line="360" w:lineRule="auto"/>
              <w:rPr>
                <w:rFonts w:ascii="Times New Roman" w:hAnsi="Times New Roman" w:cs="Times New Roman"/>
                <w:b/>
                <w:bCs/>
              </w:rPr>
            </w:pPr>
            <w:r w:rsidRPr="00385BA1">
              <w:rPr>
                <w:rFonts w:ascii="Times New Roman" w:hAnsi="Times New Roman" w:cs="Times New Roman"/>
                <w:b/>
                <w:bCs/>
              </w:rPr>
              <w:t>Garantia</w:t>
            </w:r>
          </w:p>
          <w:p w14:paraId="6D562FF7"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 xml:space="preserve">Os equipamentos devem possuir garantia padrão do fabricante do computador, por um período de </w:t>
            </w:r>
            <w:r w:rsidRPr="00385BA1">
              <w:rPr>
                <w:rFonts w:ascii="Times New Roman" w:hAnsi="Times New Roman" w:cs="Times New Roman"/>
                <w:b/>
                <w:bCs/>
              </w:rPr>
              <w:t>36(trinta e seis)</w:t>
            </w:r>
            <w:r w:rsidRPr="00385BA1">
              <w:rPr>
                <w:rFonts w:ascii="Times New Roman" w:hAnsi="Times New Roman" w:cs="Times New Roman"/>
              </w:rPr>
              <w:t xml:space="preserve"> meses com exceção de componentes de upgrade, com mão-de-obra de assistência técnica e serviço de suporte) para reposição e reparo de peças danificadas por problemas de fabricação. O fabricante, deve possuir central de atendimento tipo (0800) para abertura dos chamados de garantia capazes de executar tarefas de troubleshooting e resolver problemas durante o próprio atendimento, comprometendo-se a manter registros dos mesmos constando a descrição do problema. Não serão aceitas adaptações no equipamento, adição ou subtração de componentes por empresas não autorizadas pelo fabricante, esta exigência visa a procedência e garantia total do equipamento pelo fabricante, apresentar declaração do fabricante juntamente com a proposta.</w:t>
            </w:r>
          </w:p>
          <w:p w14:paraId="1E7AF8D0"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O Fabricante devera possuir site na internet para downloads de drivers e dos softwares originais instalados na fábrica, bem como para verificação status de garantia vigente.</w:t>
            </w:r>
          </w:p>
          <w:p w14:paraId="6EA8148F" w14:textId="77777777" w:rsidR="00385BA1" w:rsidRPr="00385BA1" w:rsidRDefault="00385BA1" w:rsidP="00385BA1">
            <w:pPr>
              <w:pStyle w:val="Default"/>
              <w:spacing w:line="360" w:lineRule="auto"/>
              <w:rPr>
                <w:rFonts w:ascii="Times New Roman" w:hAnsi="Times New Roman" w:cs="Times New Roman"/>
                <w:b/>
                <w:bCs/>
              </w:rPr>
            </w:pPr>
          </w:p>
          <w:p w14:paraId="4129995A" w14:textId="77777777" w:rsidR="00385BA1" w:rsidRPr="00385BA1" w:rsidRDefault="00385BA1" w:rsidP="00385BA1">
            <w:pPr>
              <w:pStyle w:val="Default"/>
              <w:spacing w:line="360" w:lineRule="auto"/>
              <w:rPr>
                <w:rFonts w:ascii="Times New Roman" w:hAnsi="Times New Roman" w:cs="Times New Roman"/>
                <w:b/>
                <w:bCs/>
              </w:rPr>
            </w:pPr>
            <w:r w:rsidRPr="00385BA1">
              <w:rPr>
                <w:rFonts w:ascii="Times New Roman" w:hAnsi="Times New Roman" w:cs="Times New Roman"/>
                <w:b/>
                <w:bCs/>
              </w:rPr>
              <w:t>Comprovações Técnicas</w:t>
            </w:r>
          </w:p>
          <w:p w14:paraId="73ECDEA5"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O fabricante do equipamento deverá ser registrado na "</w:t>
            </w:r>
            <w:proofErr w:type="spellStart"/>
            <w:r w:rsidRPr="00385BA1">
              <w:rPr>
                <w:rFonts w:ascii="Times New Roman" w:hAnsi="Times New Roman" w:cs="Times New Roman"/>
              </w:rPr>
              <w:t>MembershipList</w:t>
            </w:r>
            <w:proofErr w:type="spellEnd"/>
            <w:r w:rsidRPr="00385BA1">
              <w:rPr>
                <w:rFonts w:ascii="Times New Roman" w:hAnsi="Times New Roman" w:cs="Times New Roman"/>
              </w:rPr>
              <w:t xml:space="preserve">" do </w:t>
            </w:r>
            <w:proofErr w:type="spellStart"/>
            <w:r w:rsidRPr="00385BA1">
              <w:rPr>
                <w:rFonts w:ascii="Times New Roman" w:hAnsi="Times New Roman" w:cs="Times New Roman"/>
              </w:rPr>
              <w:t>UnifiedExtensible</w:t>
            </w:r>
            <w:proofErr w:type="spellEnd"/>
            <w:r w:rsidRPr="00385BA1">
              <w:rPr>
                <w:rFonts w:ascii="Times New Roman" w:hAnsi="Times New Roman" w:cs="Times New Roman"/>
              </w:rPr>
              <w:t xml:space="preserve"> Firmware Interface Fórum, acessível pelo website www.uefi.org/</w:t>
            </w:r>
            <w:proofErr w:type="spellStart"/>
            <w:r w:rsidRPr="00385BA1">
              <w:rPr>
                <w:rFonts w:ascii="Times New Roman" w:hAnsi="Times New Roman" w:cs="Times New Roman"/>
              </w:rPr>
              <w:t>members</w:t>
            </w:r>
            <w:proofErr w:type="spellEnd"/>
            <w:r w:rsidRPr="00385BA1">
              <w:rPr>
                <w:rFonts w:ascii="Times New Roman" w:hAnsi="Times New Roman" w:cs="Times New Roman"/>
              </w:rPr>
              <w:t xml:space="preserve">, estando na categoria </w:t>
            </w:r>
            <w:r w:rsidRPr="00385BA1">
              <w:rPr>
                <w:rFonts w:ascii="Times New Roman" w:hAnsi="Times New Roman" w:cs="Times New Roman"/>
                <w:i/>
                <w:iCs/>
              </w:rPr>
              <w:t>Promoters</w:t>
            </w:r>
            <w:r w:rsidRPr="00385BA1">
              <w:rPr>
                <w:rFonts w:ascii="Times New Roman" w:hAnsi="Times New Roman" w:cs="Times New Roman"/>
              </w:rPr>
              <w:t>, de forma a atestar que os seus equipamentos estão em conformidade com a especificação UEFI 2.x ou superior.</w:t>
            </w:r>
          </w:p>
          <w:p w14:paraId="61264EAF"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 xml:space="preserve">O computador ofertado deverá estar de acordo com as diretivas </w:t>
            </w:r>
            <w:proofErr w:type="spellStart"/>
            <w:r w:rsidRPr="00385BA1">
              <w:rPr>
                <w:rFonts w:ascii="Times New Roman" w:hAnsi="Times New Roman" w:cs="Times New Roman"/>
              </w:rPr>
              <w:t>RoHS</w:t>
            </w:r>
            <w:proofErr w:type="spellEnd"/>
            <w:r w:rsidRPr="00385BA1">
              <w:rPr>
                <w:rFonts w:ascii="Times New Roman" w:hAnsi="Times New Roman" w:cs="Times New Roman"/>
              </w:rPr>
              <w:t xml:space="preserve"> e ENERGY STAR.</w:t>
            </w:r>
          </w:p>
          <w:p w14:paraId="15A57B66"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 xml:space="preserve">O fabricante do equipamento deverá ser membro do consorcio DMTF (Desktop Management </w:t>
            </w:r>
            <w:proofErr w:type="spellStart"/>
            <w:r w:rsidRPr="00385BA1">
              <w:rPr>
                <w:rFonts w:ascii="Times New Roman" w:hAnsi="Times New Roman" w:cs="Times New Roman"/>
              </w:rPr>
              <w:t>Task</w:t>
            </w:r>
            <w:proofErr w:type="spellEnd"/>
            <w:r w:rsidRPr="00385BA1">
              <w:rPr>
                <w:rFonts w:ascii="Times New Roman" w:hAnsi="Times New Roman" w:cs="Times New Roman"/>
              </w:rPr>
              <w:t xml:space="preserve"> Force) que especifica o padrão DMI de gerenciamento, na categoria </w:t>
            </w:r>
            <w:r w:rsidRPr="00385BA1">
              <w:rPr>
                <w:rFonts w:ascii="Times New Roman" w:hAnsi="Times New Roman" w:cs="Times New Roman"/>
                <w:i/>
                <w:iCs/>
              </w:rPr>
              <w:t>BOARD</w:t>
            </w:r>
            <w:r w:rsidRPr="00385BA1">
              <w:rPr>
                <w:rFonts w:ascii="Times New Roman" w:hAnsi="Times New Roman" w:cs="Times New Roman"/>
              </w:rPr>
              <w:t xml:space="preserve"> ou </w:t>
            </w:r>
            <w:r w:rsidRPr="00385BA1">
              <w:rPr>
                <w:rFonts w:ascii="Times New Roman" w:hAnsi="Times New Roman" w:cs="Times New Roman"/>
                <w:i/>
                <w:iCs/>
              </w:rPr>
              <w:t xml:space="preserve">CIM </w:t>
            </w:r>
            <w:proofErr w:type="spellStart"/>
            <w:r w:rsidRPr="00385BA1">
              <w:rPr>
                <w:rFonts w:ascii="Times New Roman" w:hAnsi="Times New Roman" w:cs="Times New Roman"/>
                <w:i/>
                <w:iCs/>
              </w:rPr>
              <w:t>Participatory</w:t>
            </w:r>
            <w:proofErr w:type="spellEnd"/>
            <w:r w:rsidRPr="00385BA1">
              <w:rPr>
                <w:rFonts w:ascii="Times New Roman" w:hAnsi="Times New Roman" w:cs="Times New Roman"/>
              </w:rPr>
              <w:t>.</w:t>
            </w:r>
          </w:p>
          <w:p w14:paraId="087BBA25" w14:textId="77777777" w:rsidR="00385BA1" w:rsidRPr="00385BA1" w:rsidRDefault="00385BA1" w:rsidP="00385BA1">
            <w:pPr>
              <w:pStyle w:val="Default"/>
              <w:spacing w:line="360" w:lineRule="auto"/>
              <w:rPr>
                <w:rFonts w:ascii="Times New Roman" w:hAnsi="Times New Roman" w:cs="Times New Roman"/>
              </w:rPr>
            </w:pPr>
            <w:r w:rsidRPr="00385BA1">
              <w:rPr>
                <w:rFonts w:ascii="Times New Roman" w:hAnsi="Times New Roman" w:cs="Times New Roman"/>
              </w:rPr>
              <w:t>A proposta deverá destacar claramente a marca, modelo e o processador para os equipamentos ofertados, devendo ainda ser apresentado juntamente com a proposta, comprovações oficiais do fabricante destacando modelo ofertado, componentes e garantia. No caso das certificações extraídas da internet, apresentar página impressa onde consta tal informação, especificando o endereço eletrônico da fonte extraída. Permitindo que a comissão de licitação, comprove pleno atendimento de todas as características técnicas do computador e periféricos em conformidade com as descritas no edital e seus anexos, sob pena de desclassificação da proposta.</w:t>
            </w:r>
          </w:p>
          <w:p w14:paraId="7442AF85" w14:textId="77777777" w:rsidR="00385BA1" w:rsidRPr="00385BA1" w:rsidRDefault="00385BA1" w:rsidP="00385BA1">
            <w:pPr>
              <w:pStyle w:val="Default"/>
              <w:spacing w:line="360" w:lineRule="auto"/>
              <w:rPr>
                <w:rFonts w:ascii="Times New Roman" w:hAnsi="Times New Roman" w:cs="Times New Roman"/>
              </w:rPr>
            </w:pPr>
          </w:p>
        </w:tc>
      </w:tr>
      <w:tr w:rsidR="00385BA1" w:rsidRPr="00385BA1" w14:paraId="54784EF3" w14:textId="77777777" w:rsidTr="00385BA1">
        <w:trPr>
          <w:trHeight w:val="701"/>
        </w:trPr>
        <w:tc>
          <w:tcPr>
            <w:tcW w:w="656" w:type="dxa"/>
            <w:vAlign w:val="center"/>
          </w:tcPr>
          <w:p w14:paraId="4B644833" w14:textId="6EAC4B55"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03</w:t>
            </w:r>
          </w:p>
        </w:tc>
        <w:tc>
          <w:tcPr>
            <w:tcW w:w="838" w:type="dxa"/>
            <w:vAlign w:val="center"/>
          </w:tcPr>
          <w:p w14:paraId="6132ABC2" w14:textId="50D31DC2"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10</w:t>
            </w:r>
          </w:p>
        </w:tc>
        <w:tc>
          <w:tcPr>
            <w:tcW w:w="583" w:type="dxa"/>
            <w:vAlign w:val="center"/>
          </w:tcPr>
          <w:p w14:paraId="6FF42C82" w14:textId="2802108A"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Un</w:t>
            </w:r>
          </w:p>
        </w:tc>
        <w:tc>
          <w:tcPr>
            <w:tcW w:w="7292" w:type="dxa"/>
          </w:tcPr>
          <w:p w14:paraId="72413FC4" w14:textId="77777777" w:rsidR="00385BA1" w:rsidRPr="00385BA1" w:rsidRDefault="00385BA1" w:rsidP="00385BA1">
            <w:pPr>
              <w:pStyle w:val="Default"/>
              <w:spacing w:line="360" w:lineRule="auto"/>
              <w:rPr>
                <w:rFonts w:ascii="Times New Roman" w:hAnsi="Times New Roman" w:cs="Times New Roman"/>
                <w:b/>
                <w:color w:val="000000" w:themeColor="text1"/>
              </w:rPr>
            </w:pPr>
            <w:r w:rsidRPr="00385BA1">
              <w:rPr>
                <w:rFonts w:ascii="Times New Roman" w:hAnsi="Times New Roman" w:cs="Times New Roman"/>
                <w:b/>
                <w:color w:val="000000" w:themeColor="text1"/>
              </w:rPr>
              <w:t>SUITE DE APLICATIVOS</w:t>
            </w:r>
          </w:p>
          <w:p w14:paraId="4C3846E7" w14:textId="77777777" w:rsidR="00385BA1" w:rsidRPr="00385BA1" w:rsidRDefault="00385BA1" w:rsidP="00385BA1">
            <w:pPr>
              <w:pStyle w:val="Default"/>
              <w:spacing w:line="360" w:lineRule="auto"/>
              <w:rPr>
                <w:rFonts w:ascii="Times New Roman" w:hAnsi="Times New Roman" w:cs="Times New Roman"/>
                <w:b/>
                <w:color w:val="000000" w:themeColor="text1"/>
              </w:rPr>
            </w:pPr>
          </w:p>
          <w:p w14:paraId="2604D9C5"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Licença de uso do software Microsoft Office Home &amp; Business 2019 64 bits, em português do Brasil, com link de ativação de distribuidor oficial do fabricante. Apresentar junto a proposta, relação de distribuidores atualizados da Microsoft. Este distribuidor bem como o fabricante deve declarar que o licitante é revendedor autorizado e estando apto a comercializar estes softwares.</w:t>
            </w:r>
          </w:p>
          <w:p w14:paraId="485A3D2F" w14:textId="77777777" w:rsidR="00385BA1" w:rsidRPr="00385BA1" w:rsidRDefault="00385BA1" w:rsidP="00385BA1">
            <w:pPr>
              <w:pStyle w:val="Default"/>
              <w:spacing w:line="360" w:lineRule="auto"/>
              <w:rPr>
                <w:rFonts w:ascii="Times New Roman" w:hAnsi="Times New Roman" w:cs="Times New Roman"/>
                <w:b/>
              </w:rPr>
            </w:pPr>
          </w:p>
        </w:tc>
      </w:tr>
      <w:tr w:rsidR="00385BA1" w:rsidRPr="00385BA1" w14:paraId="2336FFE6" w14:textId="77777777" w:rsidTr="00385BA1">
        <w:trPr>
          <w:trHeight w:val="985"/>
        </w:trPr>
        <w:tc>
          <w:tcPr>
            <w:tcW w:w="656" w:type="dxa"/>
            <w:vAlign w:val="center"/>
          </w:tcPr>
          <w:p w14:paraId="267999E5" w14:textId="1708FDB1"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 xml:space="preserve"> 04</w:t>
            </w:r>
          </w:p>
        </w:tc>
        <w:tc>
          <w:tcPr>
            <w:tcW w:w="838" w:type="dxa"/>
            <w:vAlign w:val="center"/>
          </w:tcPr>
          <w:p w14:paraId="2211A2F6" w14:textId="477E550B"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02</w:t>
            </w:r>
          </w:p>
        </w:tc>
        <w:tc>
          <w:tcPr>
            <w:tcW w:w="583" w:type="dxa"/>
            <w:vAlign w:val="center"/>
          </w:tcPr>
          <w:p w14:paraId="19A576C2" w14:textId="65CCFF7A"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Un</w:t>
            </w:r>
          </w:p>
        </w:tc>
        <w:tc>
          <w:tcPr>
            <w:tcW w:w="7292" w:type="dxa"/>
          </w:tcPr>
          <w:p w14:paraId="0471D0A1" w14:textId="77777777" w:rsidR="00385BA1" w:rsidRPr="00385BA1" w:rsidRDefault="00385BA1" w:rsidP="00385BA1">
            <w:pPr>
              <w:spacing w:after="0"/>
              <w:rPr>
                <w:rFonts w:ascii="Times New Roman" w:eastAsia="Times New Roman" w:hAnsi="Times New Roman" w:cs="Times New Roman"/>
                <w:b/>
                <w:bCs/>
                <w:color w:val="000000" w:themeColor="text1"/>
                <w:sz w:val="24"/>
                <w:szCs w:val="24"/>
                <w:lang w:eastAsia="pt-BR"/>
              </w:rPr>
            </w:pPr>
            <w:r w:rsidRPr="00385BA1">
              <w:rPr>
                <w:rFonts w:ascii="Times New Roman" w:eastAsia="Times New Roman" w:hAnsi="Times New Roman" w:cs="Times New Roman"/>
                <w:b/>
                <w:bCs/>
                <w:color w:val="000000" w:themeColor="text1"/>
                <w:sz w:val="24"/>
                <w:szCs w:val="24"/>
                <w:lang w:eastAsia="pt-BR"/>
              </w:rPr>
              <w:t>SCANNER DE DOCUMENTOS</w:t>
            </w:r>
          </w:p>
          <w:p w14:paraId="1D5D53C8" w14:textId="77777777" w:rsidR="00385BA1" w:rsidRPr="00385BA1" w:rsidRDefault="00385BA1" w:rsidP="00385BA1">
            <w:pPr>
              <w:pStyle w:val="Default"/>
              <w:spacing w:line="360" w:lineRule="auto"/>
              <w:rPr>
                <w:rFonts w:ascii="Times New Roman" w:hAnsi="Times New Roman" w:cs="Times New Roman"/>
                <w:b/>
                <w:color w:val="000000" w:themeColor="text1"/>
              </w:rPr>
            </w:pPr>
          </w:p>
          <w:p w14:paraId="2063E857" w14:textId="77777777" w:rsidR="00385BA1" w:rsidRPr="00385BA1" w:rsidRDefault="00385BA1" w:rsidP="00385BA1">
            <w:pPr>
              <w:spacing w:after="0"/>
              <w:rPr>
                <w:rFonts w:ascii="Times New Roman" w:hAnsi="Times New Roman" w:cs="Times New Roman"/>
                <w:color w:val="000000" w:themeColor="text1"/>
                <w:sz w:val="24"/>
                <w:szCs w:val="24"/>
              </w:rPr>
            </w:pPr>
            <w:r w:rsidRPr="00385BA1">
              <w:rPr>
                <w:rStyle w:val="fontstyle01"/>
                <w:rFonts w:ascii="Times New Roman" w:hAnsi="Times New Roman" w:cs="Times New Roman"/>
                <w:color w:val="000000" w:themeColor="text1"/>
                <w:sz w:val="24"/>
                <w:szCs w:val="24"/>
              </w:rPr>
              <w:t>- Tipo de scanner: Base plana ou vertical, com alimentador automático de documentos</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 Resolução de digitalização, óptica: Até 600 dpi (cores e monocromático, ADF); Até</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1200 dpi (cores e monocromático, mesa)</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 Ciclo de trabalho (diário): Ciclo de operação diário recomendado: 1500 páginas</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(ADF)</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 Profundidade de bits: 24 bits</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 Níveis da escala de cinza: 256</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 Tamanho da digitalização (no scanner de mesa), máximo: 216 x 297 mm</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 Tipos de mídia suportados: Papel (faixas, jato de tinta, fotográfico, liso),</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envelopes, etiquetas, cartões (felicitações, fichários)</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 Formatos dos arquivos digitalizados: Para texto e imagens: PDF, JPEG, PNG, BMP,</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TIFF, TXT (texto), RTF (texto aprimorado) e PDF pesquisável.</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 Funções avançadas do scanner: Digitalização dúplex em 1 passagem; Um botão</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Digitalizar; OCR; Atalhos de digitalização configuráveis</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 Painel de controle: 5 botões (incluindo botão de Suspensão/Energia) 7 LED</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(incluindo energia, erro, destino de digitalização e só de um lado/frente e verso)</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 Conectividade, padrão: Hi-Speed USB 2.0</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 Dimensões mínimas (L x P x A): 451 x 351 x 122 mm</w:t>
            </w:r>
            <w:r w:rsidRPr="00385BA1">
              <w:rPr>
                <w:rFonts w:ascii="Times New Roman" w:hAnsi="Times New Roman" w:cs="Times New Roman"/>
                <w:color w:val="000000" w:themeColor="text1"/>
                <w:sz w:val="24"/>
                <w:szCs w:val="24"/>
              </w:rPr>
              <w:br/>
            </w:r>
            <w:r w:rsidRPr="00385BA1">
              <w:rPr>
                <w:rStyle w:val="fontstyle21"/>
                <w:rFonts w:ascii="Times New Roman" w:hAnsi="Times New Roman" w:cs="Times New Roman"/>
                <w:color w:val="000000" w:themeColor="text1"/>
                <w:sz w:val="24"/>
                <w:szCs w:val="24"/>
              </w:rPr>
              <w:t>Velocidade da tarefa:</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 Foto colorida 10 x 15 cm (4 x 6 pol.) p/ arquivo (200 dpi, 24 bits, TIFF):</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aproximadamente 6,8 s para a digitalização de várias imagens, aproximadamente</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3,1 s para digitalização de uma única imagem</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 Foto colorida 10 x 15 cm (4 x 6 pol.) p/ email (150 dpi, 24 bits): aproximadamente</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3,7 s para digitalização de uma imagem</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 PDF A4 (8,27 x 11,69 pol.) p/ email (300 dpi, 24 bits): aproximadamente 11,3 s</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para digitalização de uma imagem</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 OCR A4 (8,27 x 11,69 pol.), 200 dpi, 24 bits para RTF: aproximadamente 14,96 s p/</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a digitalização de uma imagem</w:t>
            </w:r>
            <w:r w:rsidRPr="00385BA1">
              <w:rPr>
                <w:rFonts w:ascii="Times New Roman" w:hAnsi="Times New Roman" w:cs="Times New Roman"/>
                <w:color w:val="000000" w:themeColor="text1"/>
                <w:sz w:val="24"/>
                <w:szCs w:val="24"/>
              </w:rPr>
              <w:br/>
            </w:r>
            <w:r w:rsidRPr="00385BA1">
              <w:rPr>
                <w:rStyle w:val="fontstyle21"/>
                <w:rFonts w:ascii="Times New Roman" w:hAnsi="Times New Roman" w:cs="Times New Roman"/>
                <w:color w:val="000000" w:themeColor="text1"/>
                <w:sz w:val="24"/>
                <w:szCs w:val="24"/>
              </w:rPr>
              <w:t>ADF:</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 Capacidade do alimentador automático de documentos: Padrão, 50 folhas</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 Velocidade do alimentador automático de documentos: Até 20 ppm/40 ipm (preto</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e branco, cinza e colorido, 300 dpi)</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 Opções de digitalização (ADF): E-duplex em passada única</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 Tamanho da digitalização (ADF), máximo: 216 x 3100 mm</w:t>
            </w:r>
            <w:r w:rsidRPr="00385BA1">
              <w:rPr>
                <w:rFonts w:ascii="Times New Roman" w:hAnsi="Times New Roman" w:cs="Times New Roman"/>
                <w:color w:val="000000" w:themeColor="text1"/>
                <w:sz w:val="24"/>
                <w:szCs w:val="24"/>
              </w:rPr>
              <w:br/>
            </w:r>
            <w:r w:rsidRPr="00385BA1">
              <w:rPr>
                <w:rStyle w:val="fontstyle21"/>
                <w:rFonts w:ascii="Times New Roman" w:hAnsi="Times New Roman" w:cs="Times New Roman"/>
                <w:color w:val="000000" w:themeColor="text1"/>
                <w:sz w:val="24"/>
                <w:szCs w:val="24"/>
              </w:rPr>
              <w:t>Garantia</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 xml:space="preserve">Os equipamentos devem possuir garantia padrão do fabricante, por um período de </w:t>
            </w:r>
            <w:r w:rsidRPr="00385BA1">
              <w:rPr>
                <w:rStyle w:val="fontstyle21"/>
                <w:rFonts w:ascii="Times New Roman" w:hAnsi="Times New Roman" w:cs="Times New Roman"/>
                <w:color w:val="000000" w:themeColor="text1"/>
                <w:sz w:val="24"/>
                <w:szCs w:val="24"/>
              </w:rPr>
              <w:t xml:space="preserve">12(dose) </w:t>
            </w:r>
            <w:r w:rsidRPr="00385BA1">
              <w:rPr>
                <w:rStyle w:val="fontstyle01"/>
                <w:rFonts w:ascii="Times New Roman" w:hAnsi="Times New Roman" w:cs="Times New Roman"/>
                <w:color w:val="000000" w:themeColor="text1"/>
                <w:sz w:val="24"/>
                <w:szCs w:val="24"/>
              </w:rPr>
              <w:t>meses, com mão-de-obra de assistência técnica para reposição e reparo de peças danificadas por problemas de fabricação. O fabricante, bem como o licitante, deve possuir Central de Atendimento tipo (0800) para abertura dos chamados de garantia capazes de executar tarefas de troubleshooting e resolver problemas durante o próprio atendimento, comprometendo-se a manter registros dos mesmos constando a descrição do problema. Não serão aceitas adaptações no equipamento, adição ou subtração de componentes pelo licitante, esta exigência visa a procedência e garantia total do equipamento pelo fabricante, apresentar declaração do fabricante juntamente com a proposta.</w:t>
            </w:r>
          </w:p>
          <w:p w14:paraId="33D50C6D" w14:textId="77777777" w:rsidR="00385BA1" w:rsidRPr="00385BA1" w:rsidRDefault="00385BA1" w:rsidP="00385BA1">
            <w:pPr>
              <w:spacing w:after="0"/>
              <w:rPr>
                <w:rStyle w:val="fontstyle01"/>
                <w:rFonts w:ascii="Times New Roman" w:hAnsi="Times New Roman" w:cs="Times New Roman"/>
                <w:color w:val="000000" w:themeColor="text1"/>
                <w:sz w:val="24"/>
                <w:szCs w:val="24"/>
              </w:rPr>
            </w:pPr>
            <w:r w:rsidRPr="00385BA1">
              <w:rPr>
                <w:rStyle w:val="fontstyle01"/>
                <w:rFonts w:ascii="Times New Roman" w:hAnsi="Times New Roman" w:cs="Times New Roman"/>
                <w:color w:val="000000" w:themeColor="text1"/>
                <w:sz w:val="24"/>
                <w:szCs w:val="24"/>
              </w:rPr>
              <w:t>O Fabricante devera possuir site na internet para downloads de drivers e dos</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softwares originais instalados na fábrica, bem como para verificação status de</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garantia vigente.</w:t>
            </w:r>
            <w:r w:rsidRPr="00385BA1">
              <w:rPr>
                <w:rFonts w:ascii="Times New Roman" w:hAnsi="Times New Roman" w:cs="Times New Roman"/>
                <w:color w:val="000000" w:themeColor="text1"/>
                <w:sz w:val="24"/>
                <w:szCs w:val="24"/>
              </w:rPr>
              <w:br/>
            </w:r>
            <w:r w:rsidRPr="00385BA1">
              <w:rPr>
                <w:rStyle w:val="fontstyle21"/>
                <w:rFonts w:ascii="Times New Roman" w:hAnsi="Times New Roman" w:cs="Times New Roman"/>
                <w:color w:val="000000" w:themeColor="text1"/>
                <w:sz w:val="24"/>
                <w:szCs w:val="24"/>
              </w:rPr>
              <w:t>Comprovações Técnicas</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O equipamento ofertado deverá estar de acordo com as diretivas ENERGY STAR.</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A proposta deverá destacar claramente a marca, modelo para os equipamentos</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ofertados, devendo ainda ser apresentado juntamente com a proposta,</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comprovações oficiais do fabricante destacando modelo ofertado, componentes e garantia. No caso das certificações extraídas da internet, apresentar página impressa onde consta tal informação, especificando o endereço eletrônico da fonte extraída. Permitindo que a comissão de licitação, comprove pleno atendimento de todas as características técnicas do equipamento em conformidade com as descritas no edital e seus anexos, sob pena de desclassificação da proposta.</w:t>
            </w:r>
          </w:p>
          <w:p w14:paraId="044A0D1A" w14:textId="77777777" w:rsidR="00385BA1" w:rsidRPr="00385BA1" w:rsidRDefault="00385BA1" w:rsidP="00385BA1">
            <w:pPr>
              <w:spacing w:after="0"/>
              <w:rPr>
                <w:rFonts w:ascii="Times New Roman" w:hAnsi="Times New Roman" w:cs="Times New Roman"/>
                <w:color w:val="000000" w:themeColor="text1"/>
                <w:sz w:val="24"/>
                <w:szCs w:val="24"/>
              </w:rPr>
            </w:pPr>
          </w:p>
        </w:tc>
      </w:tr>
      <w:tr w:rsidR="00385BA1" w:rsidRPr="00385BA1" w14:paraId="3E1329BD" w14:textId="77777777" w:rsidTr="00385BA1">
        <w:trPr>
          <w:trHeight w:val="2402"/>
        </w:trPr>
        <w:tc>
          <w:tcPr>
            <w:tcW w:w="656" w:type="dxa"/>
            <w:vAlign w:val="center"/>
          </w:tcPr>
          <w:p w14:paraId="1003F020" w14:textId="377594A6"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05</w:t>
            </w:r>
          </w:p>
        </w:tc>
        <w:tc>
          <w:tcPr>
            <w:tcW w:w="838" w:type="dxa"/>
            <w:vAlign w:val="center"/>
          </w:tcPr>
          <w:p w14:paraId="021FBFBD" w14:textId="54FB5A01"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01</w:t>
            </w:r>
          </w:p>
        </w:tc>
        <w:tc>
          <w:tcPr>
            <w:tcW w:w="583" w:type="dxa"/>
            <w:vAlign w:val="center"/>
          </w:tcPr>
          <w:p w14:paraId="170B6D69" w14:textId="4D9C266F"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Un</w:t>
            </w:r>
          </w:p>
        </w:tc>
        <w:tc>
          <w:tcPr>
            <w:tcW w:w="7292" w:type="dxa"/>
          </w:tcPr>
          <w:p w14:paraId="6629A6D1" w14:textId="77777777" w:rsidR="00385BA1" w:rsidRPr="00385BA1" w:rsidRDefault="00385BA1" w:rsidP="00385BA1">
            <w:pPr>
              <w:spacing w:after="0"/>
              <w:rPr>
                <w:rFonts w:ascii="Times New Roman" w:eastAsia="Times New Roman" w:hAnsi="Times New Roman" w:cs="Times New Roman"/>
                <w:b/>
                <w:bCs/>
                <w:color w:val="000000" w:themeColor="text1"/>
                <w:sz w:val="24"/>
                <w:szCs w:val="24"/>
                <w:lang w:eastAsia="pt-BR"/>
              </w:rPr>
            </w:pPr>
            <w:r w:rsidRPr="00385BA1">
              <w:rPr>
                <w:rFonts w:ascii="Times New Roman" w:eastAsia="Times New Roman" w:hAnsi="Times New Roman" w:cs="Times New Roman"/>
                <w:b/>
                <w:bCs/>
                <w:color w:val="000000" w:themeColor="text1"/>
                <w:sz w:val="24"/>
                <w:szCs w:val="24"/>
                <w:lang w:eastAsia="pt-BR"/>
              </w:rPr>
              <w:t>TELEVISOR SMART TV</w:t>
            </w:r>
          </w:p>
          <w:p w14:paraId="08339B21" w14:textId="66F18E98" w:rsidR="00385BA1" w:rsidRPr="00385BA1" w:rsidRDefault="00385BA1" w:rsidP="00385BA1">
            <w:pPr>
              <w:spacing w:after="0"/>
              <w:rPr>
                <w:rFonts w:ascii="Times New Roman" w:hAnsi="Times New Roman" w:cs="Times New Roman"/>
                <w:color w:val="000000" w:themeColor="text1"/>
                <w:sz w:val="24"/>
                <w:szCs w:val="24"/>
              </w:rPr>
            </w:pPr>
            <w:r w:rsidRPr="00385BA1">
              <w:rPr>
                <w:rStyle w:val="fontstyle01"/>
                <w:rFonts w:ascii="Times New Roman" w:hAnsi="Times New Roman" w:cs="Times New Roman"/>
                <w:color w:val="000000" w:themeColor="text1"/>
                <w:sz w:val="24"/>
                <w:szCs w:val="24"/>
              </w:rPr>
              <w:t>Tela de LED ou superior, com tamanho de no mínimo 50 polegadas;</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Resolução de imagem 4k de 3840 x 2160;</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Frequência mínima de 60 Hz;</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Recursos de mídia: HDR, Controle por comando de voz, acesso à internet e</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espelhamento;</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Áudio de no mínimo 20w Dolby Digital;</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Com no mínimo 3 portas HDMI e 2 portas USB;</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Wi-fi integrado e Bluetooth;</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Acompanhar Controle original e cabos.</w:t>
            </w:r>
          </w:p>
        </w:tc>
      </w:tr>
      <w:tr w:rsidR="00385BA1" w:rsidRPr="00385BA1" w14:paraId="21FA90FB" w14:textId="77777777" w:rsidTr="00385BA1">
        <w:trPr>
          <w:trHeight w:val="2402"/>
        </w:trPr>
        <w:tc>
          <w:tcPr>
            <w:tcW w:w="656" w:type="dxa"/>
            <w:vAlign w:val="center"/>
          </w:tcPr>
          <w:p w14:paraId="00351254" w14:textId="5E05D95E"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06</w:t>
            </w:r>
          </w:p>
        </w:tc>
        <w:tc>
          <w:tcPr>
            <w:tcW w:w="838" w:type="dxa"/>
            <w:vAlign w:val="center"/>
          </w:tcPr>
          <w:p w14:paraId="0F0CCBC1" w14:textId="00A0744C"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01</w:t>
            </w:r>
          </w:p>
        </w:tc>
        <w:tc>
          <w:tcPr>
            <w:tcW w:w="583" w:type="dxa"/>
            <w:vAlign w:val="center"/>
          </w:tcPr>
          <w:p w14:paraId="78F1572B" w14:textId="07B3D755"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Un</w:t>
            </w:r>
          </w:p>
        </w:tc>
        <w:tc>
          <w:tcPr>
            <w:tcW w:w="7292" w:type="dxa"/>
          </w:tcPr>
          <w:p w14:paraId="5DAA13B2" w14:textId="726480A2" w:rsidR="00385BA1" w:rsidRPr="00385BA1" w:rsidRDefault="00385BA1" w:rsidP="00385BA1">
            <w:pPr>
              <w:spacing w:after="0"/>
              <w:rPr>
                <w:rFonts w:ascii="Times New Roman" w:hAnsi="Times New Roman" w:cs="Times New Roman"/>
                <w:b/>
                <w:bCs/>
                <w:color w:val="000000" w:themeColor="text1"/>
                <w:sz w:val="24"/>
                <w:szCs w:val="24"/>
              </w:rPr>
            </w:pPr>
            <w:r w:rsidRPr="00385BA1">
              <w:rPr>
                <w:rStyle w:val="fontstyle01"/>
                <w:rFonts w:ascii="Times New Roman" w:hAnsi="Times New Roman" w:cs="Times New Roman"/>
                <w:b/>
                <w:bCs/>
                <w:color w:val="000000" w:themeColor="text1"/>
                <w:sz w:val="24"/>
                <w:szCs w:val="24"/>
              </w:rPr>
              <w:t>FRAGMENTADORA COM AS SEGUINTES CARACTERÍSTICAS MÍNIMAS:</w:t>
            </w:r>
            <w:r w:rsidRPr="00385BA1">
              <w:rPr>
                <w:rFonts w:ascii="Times New Roman" w:hAnsi="Times New Roman" w:cs="Times New Roman"/>
                <w:b/>
                <w:bCs/>
                <w:color w:val="000000" w:themeColor="text1"/>
                <w:sz w:val="24"/>
                <w:szCs w:val="24"/>
              </w:rPr>
              <w:br/>
            </w:r>
            <w:r w:rsidRPr="00385BA1">
              <w:rPr>
                <w:rStyle w:val="fontstyle21"/>
                <w:rFonts w:ascii="Times New Roman" w:hAnsi="Times New Roman" w:cs="Times New Roman"/>
                <w:color w:val="000000" w:themeColor="text1"/>
                <w:sz w:val="24"/>
                <w:szCs w:val="24"/>
              </w:rPr>
              <w:t>Capacidade de fragmentação de no mínimo 12 folhas A4 75g/m2 por carga</w:t>
            </w:r>
            <w:r w:rsidRPr="00385BA1">
              <w:rPr>
                <w:rFonts w:ascii="Times New Roman" w:hAnsi="Times New Roman" w:cs="Times New Roman"/>
                <w:b/>
                <w:bCs/>
                <w:color w:val="000000" w:themeColor="text1"/>
                <w:sz w:val="24"/>
                <w:szCs w:val="24"/>
              </w:rPr>
              <w:br/>
            </w:r>
            <w:r w:rsidRPr="00385BA1">
              <w:rPr>
                <w:rStyle w:val="fontstyle21"/>
                <w:rFonts w:ascii="Times New Roman" w:hAnsi="Times New Roman" w:cs="Times New Roman"/>
                <w:color w:val="000000" w:themeColor="text1"/>
                <w:sz w:val="24"/>
                <w:szCs w:val="24"/>
              </w:rPr>
              <w:t>Tamanho do cesto de 25L</w:t>
            </w:r>
            <w:r w:rsidRPr="00385BA1">
              <w:rPr>
                <w:rFonts w:ascii="Times New Roman" w:hAnsi="Times New Roman" w:cs="Times New Roman"/>
                <w:b/>
                <w:bCs/>
                <w:color w:val="000000" w:themeColor="text1"/>
                <w:sz w:val="24"/>
                <w:szCs w:val="24"/>
              </w:rPr>
              <w:br/>
            </w:r>
            <w:r w:rsidRPr="00385BA1">
              <w:rPr>
                <w:rStyle w:val="fontstyle21"/>
                <w:rFonts w:ascii="Times New Roman" w:hAnsi="Times New Roman" w:cs="Times New Roman"/>
                <w:color w:val="000000" w:themeColor="text1"/>
                <w:sz w:val="24"/>
                <w:szCs w:val="24"/>
              </w:rPr>
              <w:t>Fragmentação de CD/ DVD</w:t>
            </w:r>
            <w:r w:rsidRPr="00385BA1">
              <w:rPr>
                <w:rFonts w:ascii="Times New Roman" w:hAnsi="Times New Roman" w:cs="Times New Roman"/>
                <w:b/>
                <w:bCs/>
                <w:color w:val="000000" w:themeColor="text1"/>
                <w:sz w:val="24"/>
                <w:szCs w:val="24"/>
              </w:rPr>
              <w:br/>
            </w:r>
            <w:r w:rsidRPr="00385BA1">
              <w:rPr>
                <w:rStyle w:val="fontstyle21"/>
                <w:rFonts w:ascii="Times New Roman" w:hAnsi="Times New Roman" w:cs="Times New Roman"/>
                <w:color w:val="000000" w:themeColor="text1"/>
                <w:sz w:val="24"/>
                <w:szCs w:val="24"/>
              </w:rPr>
              <w:t>Nível 3 de Segurança (padrão DIN 32757)</w:t>
            </w:r>
            <w:r w:rsidRPr="00385BA1">
              <w:rPr>
                <w:rFonts w:ascii="Times New Roman" w:hAnsi="Times New Roman" w:cs="Times New Roman"/>
                <w:b/>
                <w:bCs/>
                <w:color w:val="000000" w:themeColor="text1"/>
                <w:sz w:val="24"/>
                <w:szCs w:val="24"/>
              </w:rPr>
              <w:br/>
            </w:r>
            <w:r w:rsidRPr="00385BA1">
              <w:rPr>
                <w:rStyle w:val="fontstyle21"/>
                <w:rFonts w:ascii="Times New Roman" w:hAnsi="Times New Roman" w:cs="Times New Roman"/>
                <w:color w:val="000000" w:themeColor="text1"/>
                <w:sz w:val="24"/>
                <w:szCs w:val="24"/>
              </w:rPr>
              <w:t>Tensão de Operação (V AC) 110 V/ 60 Hz</w:t>
            </w:r>
            <w:r w:rsidRPr="00385BA1">
              <w:rPr>
                <w:rFonts w:ascii="Times New Roman" w:hAnsi="Times New Roman" w:cs="Times New Roman"/>
                <w:b/>
                <w:bCs/>
                <w:color w:val="000000" w:themeColor="text1"/>
                <w:sz w:val="24"/>
                <w:szCs w:val="24"/>
              </w:rPr>
              <w:br/>
            </w:r>
            <w:r w:rsidRPr="00385BA1">
              <w:rPr>
                <w:rStyle w:val="fontstyle21"/>
                <w:rFonts w:ascii="Times New Roman" w:hAnsi="Times New Roman" w:cs="Times New Roman"/>
                <w:color w:val="000000" w:themeColor="text1"/>
                <w:sz w:val="24"/>
                <w:szCs w:val="24"/>
              </w:rPr>
              <w:t>Potência mínima de 320 Watts</w:t>
            </w:r>
            <w:r w:rsidRPr="00385BA1">
              <w:rPr>
                <w:rFonts w:ascii="Times New Roman" w:hAnsi="Times New Roman" w:cs="Times New Roman"/>
                <w:b/>
                <w:bCs/>
                <w:color w:val="000000" w:themeColor="text1"/>
                <w:sz w:val="24"/>
                <w:szCs w:val="24"/>
              </w:rPr>
              <w:br/>
            </w:r>
            <w:r w:rsidRPr="00385BA1">
              <w:rPr>
                <w:rStyle w:val="fontstyle21"/>
                <w:rFonts w:ascii="Times New Roman" w:hAnsi="Times New Roman" w:cs="Times New Roman"/>
                <w:color w:val="000000" w:themeColor="text1"/>
                <w:sz w:val="24"/>
                <w:szCs w:val="24"/>
              </w:rPr>
              <w:t>Tamanho mínimo de 220mm para abertura de Alimentação</w:t>
            </w:r>
            <w:r w:rsidRPr="00385BA1">
              <w:rPr>
                <w:rFonts w:ascii="Times New Roman" w:hAnsi="Times New Roman" w:cs="Times New Roman"/>
                <w:b/>
                <w:bCs/>
                <w:color w:val="000000" w:themeColor="text1"/>
                <w:sz w:val="24"/>
                <w:szCs w:val="24"/>
              </w:rPr>
              <w:br/>
            </w:r>
            <w:r w:rsidRPr="00385BA1">
              <w:rPr>
                <w:rStyle w:val="fontstyle21"/>
                <w:rFonts w:ascii="Times New Roman" w:hAnsi="Times New Roman" w:cs="Times New Roman"/>
                <w:color w:val="000000" w:themeColor="text1"/>
                <w:sz w:val="24"/>
                <w:szCs w:val="24"/>
              </w:rPr>
              <w:t>Tamanho das partículas / tiras 4 x 45 mm</w:t>
            </w:r>
            <w:r w:rsidRPr="00385BA1">
              <w:rPr>
                <w:rFonts w:ascii="Times New Roman" w:hAnsi="Times New Roman" w:cs="Times New Roman"/>
                <w:b/>
                <w:bCs/>
                <w:color w:val="000000" w:themeColor="text1"/>
                <w:sz w:val="24"/>
                <w:szCs w:val="24"/>
              </w:rPr>
              <w:br/>
            </w:r>
            <w:r w:rsidRPr="00385BA1">
              <w:rPr>
                <w:rStyle w:val="fontstyle21"/>
                <w:rFonts w:ascii="Times New Roman" w:hAnsi="Times New Roman" w:cs="Times New Roman"/>
                <w:color w:val="000000" w:themeColor="text1"/>
                <w:sz w:val="24"/>
                <w:szCs w:val="24"/>
              </w:rPr>
              <w:t>Velocidade de fragmentação (m / min) (60Hz): 2,5</w:t>
            </w:r>
            <w:r w:rsidRPr="00385BA1">
              <w:rPr>
                <w:rFonts w:ascii="Times New Roman" w:hAnsi="Times New Roman" w:cs="Times New Roman"/>
                <w:b/>
                <w:bCs/>
                <w:color w:val="000000" w:themeColor="text1"/>
                <w:sz w:val="24"/>
                <w:szCs w:val="24"/>
              </w:rPr>
              <w:br/>
            </w:r>
            <w:r w:rsidRPr="00385BA1">
              <w:rPr>
                <w:rStyle w:val="fontstyle21"/>
                <w:rFonts w:ascii="Times New Roman" w:hAnsi="Times New Roman" w:cs="Times New Roman"/>
                <w:color w:val="000000" w:themeColor="text1"/>
                <w:sz w:val="24"/>
                <w:szCs w:val="24"/>
              </w:rPr>
              <w:t>Ciclo de funcionamento ininterrupto 3 minutos</w:t>
            </w:r>
            <w:r w:rsidRPr="00385BA1">
              <w:rPr>
                <w:rFonts w:ascii="Times New Roman" w:hAnsi="Times New Roman" w:cs="Times New Roman"/>
                <w:b/>
                <w:bCs/>
                <w:color w:val="000000" w:themeColor="text1"/>
                <w:sz w:val="24"/>
                <w:szCs w:val="24"/>
              </w:rPr>
              <w:br/>
            </w:r>
            <w:r w:rsidRPr="00385BA1">
              <w:rPr>
                <w:rStyle w:val="fontstyle21"/>
                <w:rFonts w:ascii="Times New Roman" w:hAnsi="Times New Roman" w:cs="Times New Roman"/>
                <w:color w:val="000000" w:themeColor="text1"/>
                <w:sz w:val="24"/>
                <w:szCs w:val="24"/>
              </w:rPr>
              <w:t>Ciclo de resfriamento / recuperação 60 minutos</w:t>
            </w:r>
          </w:p>
        </w:tc>
      </w:tr>
      <w:tr w:rsidR="00385BA1" w:rsidRPr="00385BA1" w14:paraId="520179B5" w14:textId="77777777" w:rsidTr="00385BA1">
        <w:trPr>
          <w:trHeight w:val="847"/>
        </w:trPr>
        <w:tc>
          <w:tcPr>
            <w:tcW w:w="656" w:type="dxa"/>
            <w:vAlign w:val="center"/>
          </w:tcPr>
          <w:p w14:paraId="2498ACCD" w14:textId="00A8071A"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07</w:t>
            </w:r>
          </w:p>
        </w:tc>
        <w:tc>
          <w:tcPr>
            <w:tcW w:w="838" w:type="dxa"/>
            <w:vAlign w:val="center"/>
          </w:tcPr>
          <w:p w14:paraId="1029F01E" w14:textId="2F61979C"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07</w:t>
            </w:r>
          </w:p>
        </w:tc>
        <w:tc>
          <w:tcPr>
            <w:tcW w:w="583" w:type="dxa"/>
            <w:vAlign w:val="center"/>
          </w:tcPr>
          <w:p w14:paraId="33ED78DB" w14:textId="3E8D7075"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Un</w:t>
            </w:r>
          </w:p>
        </w:tc>
        <w:tc>
          <w:tcPr>
            <w:tcW w:w="7292" w:type="dxa"/>
            <w:shd w:val="clear" w:color="auto" w:fill="auto"/>
          </w:tcPr>
          <w:p w14:paraId="531FFB90" w14:textId="77777777" w:rsidR="00385BA1" w:rsidRPr="00385BA1" w:rsidRDefault="00385BA1" w:rsidP="00385BA1">
            <w:pPr>
              <w:pStyle w:val="Default"/>
              <w:spacing w:line="360" w:lineRule="auto"/>
              <w:rPr>
                <w:rStyle w:val="fontstyle01"/>
                <w:rFonts w:ascii="Times New Roman" w:hAnsi="Times New Roman" w:cs="Times New Roman"/>
                <w:b/>
                <w:bCs/>
                <w:color w:val="000000" w:themeColor="text1"/>
                <w:sz w:val="24"/>
                <w:szCs w:val="24"/>
              </w:rPr>
            </w:pPr>
            <w:r w:rsidRPr="00385BA1">
              <w:rPr>
                <w:rStyle w:val="fontstyle01"/>
                <w:rFonts w:ascii="Times New Roman" w:hAnsi="Times New Roman" w:cs="Times New Roman"/>
                <w:b/>
                <w:bCs/>
                <w:color w:val="000000" w:themeColor="text1"/>
                <w:sz w:val="24"/>
                <w:szCs w:val="24"/>
              </w:rPr>
              <w:t>PONTO DE ACESSO WIFI</w:t>
            </w:r>
          </w:p>
          <w:p w14:paraId="0D02B2F6"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Os equipamentos ofertados, na proposta comercial, devem ser novos (sem uso, reformados ou recondicionados).</w:t>
            </w:r>
          </w:p>
          <w:p w14:paraId="3B982D35" w14:textId="77777777" w:rsidR="00385BA1" w:rsidRPr="00385BA1" w:rsidRDefault="00385BA1" w:rsidP="00385BA1">
            <w:pPr>
              <w:pStyle w:val="Default"/>
              <w:spacing w:line="360" w:lineRule="auto"/>
              <w:rPr>
                <w:rStyle w:val="fontstyle01"/>
                <w:rFonts w:ascii="Times New Roman" w:hAnsi="Times New Roman" w:cs="Times New Roman"/>
                <w:b/>
                <w:bCs/>
                <w:color w:val="000000" w:themeColor="text1"/>
                <w:sz w:val="24"/>
                <w:szCs w:val="24"/>
              </w:rPr>
            </w:pPr>
          </w:p>
          <w:p w14:paraId="580B19AD" w14:textId="77777777" w:rsidR="00385BA1" w:rsidRPr="00385BA1" w:rsidRDefault="00385BA1" w:rsidP="00385BA1">
            <w:pPr>
              <w:pStyle w:val="Default"/>
              <w:spacing w:line="360" w:lineRule="auto"/>
              <w:rPr>
                <w:rStyle w:val="Forte"/>
                <w:rFonts w:ascii="Times New Roman" w:hAnsi="Times New Roman" w:cs="Times New Roman"/>
                <w:color w:val="000000" w:themeColor="text1"/>
              </w:rPr>
            </w:pPr>
            <w:r w:rsidRPr="00385BA1">
              <w:rPr>
                <w:rStyle w:val="Forte"/>
                <w:rFonts w:ascii="Times New Roman" w:hAnsi="Times New Roman" w:cs="Times New Roman"/>
                <w:color w:val="000000" w:themeColor="text1"/>
              </w:rPr>
              <w:t>ESPECIFICAÇÕES:</w:t>
            </w:r>
          </w:p>
          <w:p w14:paraId="3CE4F05E" w14:textId="77777777" w:rsidR="00385BA1" w:rsidRPr="00385BA1" w:rsidRDefault="00385BA1" w:rsidP="00385BA1">
            <w:pPr>
              <w:pStyle w:val="Default"/>
              <w:spacing w:line="360" w:lineRule="auto"/>
              <w:rPr>
                <w:rFonts w:ascii="Times New Roman" w:hAnsi="Times New Roman" w:cs="Times New Roman"/>
                <w:color w:val="000000" w:themeColor="text1"/>
                <w:shd w:val="clear" w:color="auto" w:fill="FFFFFF"/>
              </w:rPr>
            </w:pPr>
            <w:r w:rsidRPr="00385BA1">
              <w:rPr>
                <w:rFonts w:ascii="Times New Roman" w:hAnsi="Times New Roman" w:cs="Times New Roman"/>
                <w:color w:val="000000" w:themeColor="text1"/>
                <w:shd w:val="clear" w:color="auto" w:fill="FFFFFF"/>
              </w:rPr>
              <w:t>Ponto de acesso 802.11ac dual-</w:t>
            </w:r>
            <w:proofErr w:type="spellStart"/>
            <w:r w:rsidRPr="00385BA1">
              <w:rPr>
                <w:rFonts w:ascii="Times New Roman" w:hAnsi="Times New Roman" w:cs="Times New Roman"/>
                <w:color w:val="000000" w:themeColor="text1"/>
                <w:shd w:val="clear" w:color="auto" w:fill="FFFFFF"/>
              </w:rPr>
              <w:t>band</w:t>
            </w:r>
            <w:proofErr w:type="spellEnd"/>
            <w:r w:rsidRPr="00385BA1">
              <w:rPr>
                <w:rFonts w:ascii="Times New Roman" w:hAnsi="Times New Roman" w:cs="Times New Roman"/>
                <w:color w:val="000000" w:themeColor="text1"/>
                <w:shd w:val="clear" w:color="auto" w:fill="FFFFFF"/>
              </w:rPr>
              <w:t xml:space="preserve"> de alto desempenho, para ambientes externos (outdoor), com tecnologia </w:t>
            </w:r>
            <w:proofErr w:type="spellStart"/>
            <w:r w:rsidRPr="00385BA1">
              <w:rPr>
                <w:rFonts w:ascii="Times New Roman" w:hAnsi="Times New Roman" w:cs="Times New Roman"/>
                <w:i/>
                <w:iCs/>
                <w:color w:val="000000" w:themeColor="text1"/>
                <w:shd w:val="clear" w:color="auto" w:fill="FFFFFF"/>
              </w:rPr>
              <w:t>WiMesh</w:t>
            </w:r>
            <w:proofErr w:type="spellEnd"/>
            <w:r w:rsidRPr="00385BA1">
              <w:rPr>
                <w:rFonts w:ascii="Times New Roman" w:hAnsi="Times New Roman" w:cs="Times New Roman"/>
                <w:color w:val="000000" w:themeColor="text1"/>
                <w:shd w:val="clear" w:color="auto" w:fill="FFFFFF"/>
              </w:rPr>
              <w:t>;</w:t>
            </w:r>
          </w:p>
          <w:p w14:paraId="35E61CEB" w14:textId="77777777" w:rsidR="00385BA1" w:rsidRPr="00385BA1" w:rsidRDefault="00385BA1" w:rsidP="00385BA1">
            <w:pPr>
              <w:pStyle w:val="Default"/>
              <w:spacing w:line="360" w:lineRule="auto"/>
              <w:rPr>
                <w:rFonts w:ascii="Times New Roman" w:hAnsi="Times New Roman" w:cs="Times New Roman"/>
                <w:color w:val="000000" w:themeColor="text1"/>
                <w:shd w:val="clear" w:color="auto" w:fill="FFFFFF"/>
              </w:rPr>
            </w:pPr>
            <w:r w:rsidRPr="00385BA1">
              <w:rPr>
                <w:rFonts w:ascii="Times New Roman" w:hAnsi="Times New Roman" w:cs="Times New Roman"/>
                <w:color w:val="000000" w:themeColor="text1"/>
                <w:shd w:val="clear" w:color="auto" w:fill="FFFFFF"/>
              </w:rPr>
              <w:t>Deve possuir software em nuvem do fabricante, para gerenciamento dos dispositivos;</w:t>
            </w:r>
          </w:p>
          <w:p w14:paraId="57F023E2" w14:textId="77777777" w:rsidR="00385BA1" w:rsidRPr="00385BA1" w:rsidRDefault="00385BA1" w:rsidP="00385BA1">
            <w:pPr>
              <w:pStyle w:val="Default"/>
              <w:spacing w:line="360" w:lineRule="auto"/>
              <w:rPr>
                <w:rFonts w:ascii="Times New Roman" w:hAnsi="Times New Roman" w:cs="Times New Roman"/>
                <w:color w:val="000000" w:themeColor="text1"/>
                <w:shd w:val="clear" w:color="auto" w:fill="FFFFFF"/>
              </w:rPr>
            </w:pPr>
            <w:r w:rsidRPr="00385BA1">
              <w:rPr>
                <w:rFonts w:ascii="Times New Roman" w:hAnsi="Times New Roman" w:cs="Times New Roman"/>
                <w:color w:val="000000" w:themeColor="text1"/>
                <w:shd w:val="clear" w:color="auto" w:fill="FFFFFF"/>
              </w:rPr>
              <w:t>Tecnologia de antenas MIMO 3x3 e 2x2;</w:t>
            </w:r>
          </w:p>
          <w:p w14:paraId="329D7E01"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Cobertura de 360 graus;</w:t>
            </w:r>
          </w:p>
          <w:p w14:paraId="5EF7AB3A"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Alcance de até 122m;</w:t>
            </w:r>
          </w:p>
          <w:p w14:paraId="5E70B91E"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 xml:space="preserve">Dimensões: 196,7 x196,7 </w:t>
            </w:r>
            <w:proofErr w:type="gramStart"/>
            <w:r w:rsidRPr="00385BA1">
              <w:rPr>
                <w:rFonts w:ascii="Times New Roman" w:hAnsi="Times New Roman" w:cs="Times New Roman"/>
                <w:color w:val="000000" w:themeColor="text1"/>
              </w:rPr>
              <w:t>x</w:t>
            </w:r>
            <w:proofErr w:type="gramEnd"/>
            <w:r w:rsidRPr="00385BA1">
              <w:rPr>
                <w:rFonts w:ascii="Times New Roman" w:hAnsi="Times New Roman" w:cs="Times New Roman"/>
                <w:color w:val="000000" w:themeColor="text1"/>
              </w:rPr>
              <w:t xml:space="preserve"> 35 mm;</w:t>
            </w:r>
          </w:p>
          <w:p w14:paraId="257AA711"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Interface de rede: 02 (duas) Portas Ethernet Gigabyte 10/100/1000 MB;</w:t>
            </w:r>
          </w:p>
          <w:p w14:paraId="6D67F19E"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Botão Reset;</w:t>
            </w:r>
          </w:p>
          <w:p w14:paraId="47AD2E50"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 xml:space="preserve">Alimentação </w:t>
            </w:r>
            <w:proofErr w:type="spellStart"/>
            <w:r w:rsidRPr="00385BA1">
              <w:rPr>
                <w:rFonts w:ascii="Times New Roman" w:hAnsi="Times New Roman" w:cs="Times New Roman"/>
                <w:color w:val="000000" w:themeColor="text1"/>
              </w:rPr>
              <w:t>PoE</w:t>
            </w:r>
            <w:proofErr w:type="spellEnd"/>
            <w:r w:rsidRPr="00385BA1">
              <w:rPr>
                <w:rFonts w:ascii="Times New Roman" w:hAnsi="Times New Roman" w:cs="Times New Roman"/>
                <w:color w:val="000000" w:themeColor="text1"/>
              </w:rPr>
              <w:t xml:space="preserve"> 802.3af / 802.3at (Faixa de tensão suportada: 44 a 57VDC)</w:t>
            </w:r>
          </w:p>
          <w:p w14:paraId="59D68CE6"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 xml:space="preserve">Fonte de Alimentação inclusa 48V, Adaptador Gigabit 0.5A </w:t>
            </w:r>
            <w:proofErr w:type="spellStart"/>
            <w:r w:rsidRPr="00385BA1">
              <w:rPr>
                <w:rFonts w:ascii="Times New Roman" w:hAnsi="Times New Roman" w:cs="Times New Roman"/>
                <w:color w:val="000000" w:themeColor="text1"/>
              </w:rPr>
              <w:t>PoE</w:t>
            </w:r>
            <w:proofErr w:type="spellEnd"/>
          </w:p>
          <w:p w14:paraId="16E84B98"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Economia de energia suportada</w:t>
            </w:r>
          </w:p>
          <w:p w14:paraId="68A8B93E"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Consumo máximo de energia 9W</w:t>
            </w:r>
          </w:p>
          <w:p w14:paraId="2BD7741D"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 xml:space="preserve">3x Antenas internas de Banda Dupla de 3 </w:t>
            </w:r>
            <w:proofErr w:type="spellStart"/>
            <w:r w:rsidRPr="00385BA1">
              <w:rPr>
                <w:rFonts w:ascii="Times New Roman" w:hAnsi="Times New Roman" w:cs="Times New Roman"/>
                <w:color w:val="000000" w:themeColor="text1"/>
              </w:rPr>
              <w:t>dBi</w:t>
            </w:r>
            <w:proofErr w:type="spellEnd"/>
          </w:p>
          <w:p w14:paraId="038E484B"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Padrões Wi-Fi 802.11 a / b / g / n / ac</w:t>
            </w:r>
          </w:p>
          <w:p w14:paraId="04780ADD"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Segurança Sem Fio: WEP, WPA-PSK, WPA-Empresarial (WPA / WPA2, TKIP / AES)</w:t>
            </w:r>
          </w:p>
          <w:p w14:paraId="0C457ACF"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BSSID: até 8 por rádio</w:t>
            </w:r>
          </w:p>
          <w:p w14:paraId="6085055A"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Montagem: Parede / teto (Kit de teto incluído)</w:t>
            </w:r>
          </w:p>
          <w:p w14:paraId="6A2B49B3"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Temperatura de operação: -10 a 70 ° C (-14 a 158 ° F)</w:t>
            </w:r>
          </w:p>
          <w:p w14:paraId="19B74979"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Umidade Operacional: 5 a 95% sem condensação</w:t>
            </w:r>
          </w:p>
          <w:p w14:paraId="278A5A96"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Certificações: CE, FCC, IC;</w:t>
            </w:r>
          </w:p>
          <w:p w14:paraId="01C1E5BE"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 </w:t>
            </w:r>
          </w:p>
          <w:p w14:paraId="069754D0"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Style w:val="Forte"/>
                <w:rFonts w:ascii="Times New Roman" w:hAnsi="Times New Roman" w:cs="Times New Roman"/>
                <w:color w:val="000000" w:themeColor="text1"/>
              </w:rPr>
              <w:t xml:space="preserve">Potência Máxima de TX </w:t>
            </w:r>
            <w:r w:rsidRPr="00385BA1">
              <w:rPr>
                <w:rFonts w:ascii="Times New Roman" w:hAnsi="Times New Roman" w:cs="Times New Roman"/>
                <w:color w:val="000000" w:themeColor="text1"/>
              </w:rPr>
              <w:t xml:space="preserve">2,4 GHz: 22 </w:t>
            </w:r>
            <w:proofErr w:type="spellStart"/>
            <w:r w:rsidRPr="00385BA1">
              <w:rPr>
                <w:rFonts w:ascii="Times New Roman" w:hAnsi="Times New Roman" w:cs="Times New Roman"/>
                <w:color w:val="000000" w:themeColor="text1"/>
              </w:rPr>
              <w:t>dBm</w:t>
            </w:r>
            <w:proofErr w:type="spellEnd"/>
            <w:r w:rsidRPr="00385BA1">
              <w:rPr>
                <w:rFonts w:ascii="Times New Roman" w:hAnsi="Times New Roman" w:cs="Times New Roman"/>
                <w:color w:val="000000" w:themeColor="text1"/>
              </w:rPr>
              <w:t xml:space="preserve">, 5 GHz: 22 </w:t>
            </w:r>
            <w:proofErr w:type="spellStart"/>
            <w:r w:rsidRPr="00385BA1">
              <w:rPr>
                <w:rFonts w:ascii="Times New Roman" w:hAnsi="Times New Roman" w:cs="Times New Roman"/>
                <w:color w:val="000000" w:themeColor="text1"/>
              </w:rPr>
              <w:t>dBm</w:t>
            </w:r>
            <w:proofErr w:type="spellEnd"/>
            <w:r w:rsidRPr="00385BA1">
              <w:rPr>
                <w:rFonts w:ascii="Times New Roman" w:hAnsi="Times New Roman" w:cs="Times New Roman"/>
                <w:color w:val="000000" w:themeColor="text1"/>
              </w:rPr>
              <w:t>;</w:t>
            </w:r>
          </w:p>
          <w:p w14:paraId="769D582C"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Style w:val="Forte"/>
                <w:rFonts w:ascii="Times New Roman" w:hAnsi="Times New Roman" w:cs="Times New Roman"/>
                <w:color w:val="000000" w:themeColor="text1"/>
              </w:rPr>
              <w:t>Gerenciamento Avançado de Tráfego:</w:t>
            </w:r>
          </w:p>
          <w:p w14:paraId="0D4C920E"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VLAN: 802.1Q</w:t>
            </w:r>
          </w:p>
          <w:p w14:paraId="4D8BD403" w14:textId="77777777" w:rsidR="00385BA1" w:rsidRPr="00385BA1" w:rsidRDefault="00385BA1" w:rsidP="00385BA1">
            <w:pPr>
              <w:pStyle w:val="Default"/>
              <w:spacing w:line="360" w:lineRule="auto"/>
              <w:rPr>
                <w:rFonts w:ascii="Times New Roman" w:hAnsi="Times New Roman" w:cs="Times New Roman"/>
                <w:color w:val="000000" w:themeColor="text1"/>
              </w:rPr>
            </w:pPr>
            <w:proofErr w:type="spellStart"/>
            <w:r w:rsidRPr="00385BA1">
              <w:rPr>
                <w:rFonts w:ascii="Times New Roman" w:hAnsi="Times New Roman" w:cs="Times New Roman"/>
                <w:color w:val="000000" w:themeColor="text1"/>
              </w:rPr>
              <w:t>QoS</w:t>
            </w:r>
            <w:proofErr w:type="spellEnd"/>
            <w:r w:rsidRPr="00385BA1">
              <w:rPr>
                <w:rFonts w:ascii="Times New Roman" w:hAnsi="Times New Roman" w:cs="Times New Roman"/>
                <w:color w:val="000000" w:themeColor="text1"/>
              </w:rPr>
              <w:t xml:space="preserve"> avançada: Limitação de taxa por usuário</w:t>
            </w:r>
          </w:p>
          <w:p w14:paraId="08516863"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Isolamento de Tráfego: Visitantes Suportado</w:t>
            </w:r>
          </w:p>
          <w:p w14:paraId="361E43A8"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WMM: Voz, Vídeo, Melhor Esforço e Antecedentes</w:t>
            </w:r>
          </w:p>
          <w:p w14:paraId="42164585"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Clientes simultâneos: Até 250</w:t>
            </w:r>
          </w:p>
          <w:p w14:paraId="6B75CFB6"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 </w:t>
            </w:r>
          </w:p>
          <w:p w14:paraId="21AE7580"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Style w:val="Forte"/>
                <w:rFonts w:ascii="Times New Roman" w:hAnsi="Times New Roman" w:cs="Times New Roman"/>
                <w:color w:val="000000" w:themeColor="text1"/>
              </w:rPr>
              <w:t>Taxas de dados suportadas (Mbps):</w:t>
            </w:r>
          </w:p>
          <w:p w14:paraId="3CDE770F"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 Padrão: Taxas de dados</w:t>
            </w:r>
          </w:p>
          <w:p w14:paraId="3D8A3FD5"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- 802.11ac: 6,5 Mbps a 1300 Mbps (MCS0 - MCS9 NSS1 / 2/3, VHT 20/40/80)</w:t>
            </w:r>
          </w:p>
          <w:p w14:paraId="7BBFAFDB"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- 802.11n: 6,5 Mbps a 450 Mbps (MCS0 - MCS23, HT 20/40)</w:t>
            </w:r>
          </w:p>
          <w:p w14:paraId="03CA70D4"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- 802.11a: 6, 9, 12, 18, 24, 36, 48, 54 Mbps</w:t>
            </w:r>
          </w:p>
          <w:p w14:paraId="085729B2"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- 802.11g: 6, 9, 12, 18, 24, 36, 48, 54 Mbps</w:t>
            </w:r>
          </w:p>
          <w:p w14:paraId="12E73961"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- 802.11b: 1, 2, 5,5, 11 Mbps</w:t>
            </w:r>
          </w:p>
          <w:p w14:paraId="4B90FC0E" w14:textId="77777777" w:rsidR="00385BA1" w:rsidRPr="00385BA1" w:rsidRDefault="00385BA1" w:rsidP="00385BA1">
            <w:pPr>
              <w:pStyle w:val="Default"/>
              <w:spacing w:line="360" w:lineRule="auto"/>
              <w:rPr>
                <w:rFonts w:ascii="Times New Roman" w:hAnsi="Times New Roman" w:cs="Times New Roman"/>
                <w:color w:val="000000" w:themeColor="text1"/>
              </w:rPr>
            </w:pPr>
          </w:p>
          <w:p w14:paraId="1422794F" w14:textId="77777777" w:rsidR="00385BA1" w:rsidRPr="00385BA1" w:rsidRDefault="00385BA1" w:rsidP="00385BA1">
            <w:pPr>
              <w:spacing w:after="0"/>
              <w:rPr>
                <w:rFonts w:ascii="Times New Roman" w:hAnsi="Times New Roman" w:cs="Times New Roman"/>
                <w:color w:val="000000" w:themeColor="text1"/>
                <w:sz w:val="24"/>
                <w:szCs w:val="24"/>
              </w:rPr>
            </w:pPr>
            <w:r w:rsidRPr="00385BA1">
              <w:rPr>
                <w:rStyle w:val="fontstyle21"/>
                <w:rFonts w:ascii="Times New Roman" w:hAnsi="Times New Roman" w:cs="Times New Roman"/>
                <w:color w:val="000000" w:themeColor="text1"/>
                <w:sz w:val="24"/>
                <w:szCs w:val="24"/>
              </w:rPr>
              <w:t>Garantia</w:t>
            </w:r>
            <w:r w:rsidRPr="00385BA1">
              <w:rPr>
                <w:rFonts w:ascii="Times New Roman" w:hAnsi="Times New Roman" w:cs="Times New Roman"/>
                <w:color w:val="000000" w:themeColor="text1"/>
                <w:sz w:val="24"/>
                <w:szCs w:val="24"/>
              </w:rPr>
              <w:br/>
            </w:r>
            <w:r w:rsidRPr="00385BA1">
              <w:rPr>
                <w:rStyle w:val="fontstyle01"/>
                <w:rFonts w:ascii="Times New Roman" w:hAnsi="Times New Roman" w:cs="Times New Roman"/>
                <w:color w:val="000000" w:themeColor="text1"/>
                <w:sz w:val="24"/>
                <w:szCs w:val="24"/>
              </w:rPr>
              <w:t xml:space="preserve">Os equipamentos devem possuir garantia padrão do fabricante, por um período de </w:t>
            </w:r>
            <w:r w:rsidRPr="00385BA1">
              <w:rPr>
                <w:rStyle w:val="fontstyle21"/>
                <w:rFonts w:ascii="Times New Roman" w:hAnsi="Times New Roman" w:cs="Times New Roman"/>
                <w:color w:val="000000" w:themeColor="text1"/>
                <w:sz w:val="24"/>
                <w:szCs w:val="24"/>
              </w:rPr>
              <w:t xml:space="preserve">12(dose) </w:t>
            </w:r>
            <w:r w:rsidRPr="00385BA1">
              <w:rPr>
                <w:rStyle w:val="fontstyle01"/>
                <w:rFonts w:ascii="Times New Roman" w:hAnsi="Times New Roman" w:cs="Times New Roman"/>
                <w:color w:val="000000" w:themeColor="text1"/>
                <w:sz w:val="24"/>
                <w:szCs w:val="24"/>
              </w:rPr>
              <w:t>meses, com mão-de-obra de assistência técnica para reposição e reparo de peças danificadas por problemas de fabricação. Não serão aceitas adaptações no equipamento, adição ou subtração de componentes pelo licitante, esta exigência visa a procedência e garantia total do equipamento pelo fabricante.</w:t>
            </w:r>
          </w:p>
          <w:p w14:paraId="09948579"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r w:rsidRPr="00385BA1">
              <w:rPr>
                <w:rStyle w:val="fontstyle01"/>
                <w:rFonts w:ascii="Times New Roman" w:hAnsi="Times New Roman" w:cs="Times New Roman"/>
                <w:color w:val="000000" w:themeColor="text1"/>
                <w:sz w:val="24"/>
                <w:szCs w:val="24"/>
              </w:rPr>
              <w:t>O Fabricante devera possuir site na internet para downloads de drivers e dos</w:t>
            </w:r>
            <w:r w:rsidRPr="00385BA1">
              <w:rPr>
                <w:rFonts w:ascii="Times New Roman" w:hAnsi="Times New Roman" w:cs="Times New Roman"/>
                <w:color w:val="000000" w:themeColor="text1"/>
              </w:rPr>
              <w:br/>
            </w:r>
            <w:r w:rsidRPr="00385BA1">
              <w:rPr>
                <w:rStyle w:val="fontstyle01"/>
                <w:rFonts w:ascii="Times New Roman" w:hAnsi="Times New Roman" w:cs="Times New Roman"/>
                <w:color w:val="000000" w:themeColor="text1"/>
                <w:sz w:val="24"/>
                <w:szCs w:val="24"/>
              </w:rPr>
              <w:t>softwares originais instalados na fábrica, bem como para verificação status de</w:t>
            </w:r>
            <w:r w:rsidRPr="00385BA1">
              <w:rPr>
                <w:rFonts w:ascii="Times New Roman" w:hAnsi="Times New Roman" w:cs="Times New Roman"/>
                <w:color w:val="000000" w:themeColor="text1"/>
              </w:rPr>
              <w:br/>
            </w:r>
            <w:r w:rsidRPr="00385BA1">
              <w:rPr>
                <w:rStyle w:val="fontstyle01"/>
                <w:rFonts w:ascii="Times New Roman" w:hAnsi="Times New Roman" w:cs="Times New Roman"/>
                <w:color w:val="000000" w:themeColor="text1"/>
                <w:sz w:val="24"/>
                <w:szCs w:val="24"/>
              </w:rPr>
              <w:t>garantia vigente.</w:t>
            </w:r>
          </w:p>
          <w:p w14:paraId="3D07522C"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p>
        </w:tc>
      </w:tr>
      <w:tr w:rsidR="00385BA1" w:rsidRPr="00385BA1" w14:paraId="23435A79" w14:textId="77777777" w:rsidTr="00385BA1">
        <w:trPr>
          <w:trHeight w:val="1981"/>
        </w:trPr>
        <w:tc>
          <w:tcPr>
            <w:tcW w:w="656" w:type="dxa"/>
            <w:vAlign w:val="center"/>
          </w:tcPr>
          <w:p w14:paraId="1DA6EAD9" w14:textId="6FFE5F05"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08</w:t>
            </w:r>
          </w:p>
        </w:tc>
        <w:tc>
          <w:tcPr>
            <w:tcW w:w="838" w:type="dxa"/>
            <w:vAlign w:val="center"/>
          </w:tcPr>
          <w:p w14:paraId="278C555C" w14:textId="12A1E86F"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10</w:t>
            </w:r>
          </w:p>
        </w:tc>
        <w:tc>
          <w:tcPr>
            <w:tcW w:w="583" w:type="dxa"/>
            <w:vAlign w:val="center"/>
          </w:tcPr>
          <w:p w14:paraId="4DB36BAF" w14:textId="13D8109E"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Un</w:t>
            </w:r>
          </w:p>
        </w:tc>
        <w:tc>
          <w:tcPr>
            <w:tcW w:w="7292" w:type="dxa"/>
            <w:shd w:val="clear" w:color="auto" w:fill="auto"/>
          </w:tcPr>
          <w:p w14:paraId="67DD1EBE" w14:textId="77777777" w:rsidR="00385BA1" w:rsidRPr="00385BA1" w:rsidRDefault="00385BA1" w:rsidP="00385BA1">
            <w:pPr>
              <w:pStyle w:val="Default"/>
              <w:spacing w:line="360" w:lineRule="auto"/>
              <w:rPr>
                <w:rStyle w:val="fontstyle01"/>
                <w:rFonts w:ascii="Times New Roman" w:hAnsi="Times New Roman" w:cs="Times New Roman"/>
                <w:b/>
                <w:bCs/>
                <w:color w:val="000000" w:themeColor="text1"/>
                <w:sz w:val="24"/>
                <w:szCs w:val="24"/>
              </w:rPr>
            </w:pPr>
            <w:r w:rsidRPr="00385BA1">
              <w:rPr>
                <w:rStyle w:val="fontstyle01"/>
                <w:rFonts w:ascii="Times New Roman" w:hAnsi="Times New Roman" w:cs="Times New Roman"/>
                <w:b/>
                <w:bCs/>
                <w:color w:val="000000" w:themeColor="text1"/>
                <w:sz w:val="24"/>
                <w:szCs w:val="24"/>
              </w:rPr>
              <w:t>DESKTOP CORPORATIVO BÁSICO COM AS SEGUINTES CARACTERÍSTICAS MÍNIMAS:</w:t>
            </w:r>
          </w:p>
          <w:p w14:paraId="28F13D96"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r w:rsidRPr="00385BA1">
              <w:rPr>
                <w:rStyle w:val="fontstyle01"/>
                <w:rFonts w:ascii="Times New Roman" w:hAnsi="Times New Roman" w:cs="Times New Roman"/>
                <w:color w:val="000000" w:themeColor="text1"/>
                <w:sz w:val="24"/>
                <w:szCs w:val="24"/>
              </w:rPr>
              <w:t>Os equipamentos devem pertencer à linha corporativa, serem novos, sem uso, não sendo aceitos equipamentos destinados ao uso doméstico ou descontinuados. Apresentar declaração do fabricante juntamente com a proposta, com emissão não superior a 30 dias.</w:t>
            </w:r>
          </w:p>
          <w:p w14:paraId="49D45FCF"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p>
          <w:p w14:paraId="736C6A81" w14:textId="77777777" w:rsidR="00385BA1" w:rsidRPr="00385BA1" w:rsidRDefault="00385BA1" w:rsidP="00385BA1">
            <w:pPr>
              <w:pStyle w:val="Default"/>
              <w:spacing w:line="360" w:lineRule="auto"/>
              <w:rPr>
                <w:rStyle w:val="fontstyle01"/>
                <w:rFonts w:ascii="Times New Roman" w:hAnsi="Times New Roman" w:cs="Times New Roman"/>
                <w:b/>
                <w:bCs/>
                <w:color w:val="000000" w:themeColor="text1"/>
                <w:sz w:val="24"/>
                <w:szCs w:val="24"/>
              </w:rPr>
            </w:pPr>
            <w:r w:rsidRPr="00385BA1">
              <w:rPr>
                <w:rStyle w:val="fontstyle01"/>
                <w:rFonts w:ascii="Times New Roman" w:hAnsi="Times New Roman" w:cs="Times New Roman"/>
                <w:b/>
                <w:bCs/>
                <w:color w:val="000000" w:themeColor="text1"/>
                <w:sz w:val="24"/>
                <w:szCs w:val="24"/>
              </w:rPr>
              <w:t>Processador</w:t>
            </w:r>
          </w:p>
          <w:p w14:paraId="213EBCB1"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r w:rsidRPr="00385BA1">
              <w:rPr>
                <w:rStyle w:val="fontstyle01"/>
                <w:rFonts w:ascii="Times New Roman" w:hAnsi="Times New Roman" w:cs="Times New Roman"/>
                <w:color w:val="000000" w:themeColor="text1"/>
                <w:sz w:val="24"/>
                <w:szCs w:val="24"/>
              </w:rPr>
              <w:t xml:space="preserve">Deverá possuir 4 núcleos físicos, frequência base de 3.6 </w:t>
            </w:r>
            <w:proofErr w:type="spellStart"/>
            <w:r w:rsidRPr="00385BA1">
              <w:rPr>
                <w:rStyle w:val="fontstyle01"/>
                <w:rFonts w:ascii="Times New Roman" w:hAnsi="Times New Roman" w:cs="Times New Roman"/>
                <w:color w:val="000000" w:themeColor="text1"/>
                <w:sz w:val="24"/>
                <w:szCs w:val="24"/>
              </w:rPr>
              <w:t>Ghz</w:t>
            </w:r>
            <w:proofErr w:type="spellEnd"/>
            <w:r w:rsidRPr="00385BA1">
              <w:rPr>
                <w:rStyle w:val="fontstyle01"/>
                <w:rFonts w:ascii="Times New Roman" w:hAnsi="Times New Roman" w:cs="Times New Roman"/>
                <w:color w:val="000000" w:themeColor="text1"/>
                <w:sz w:val="24"/>
                <w:szCs w:val="24"/>
              </w:rPr>
              <w:t xml:space="preserve">, com características e desempenho equivalente ou superior ao índice de 7.000 pontos registrado </w:t>
            </w:r>
            <w:proofErr w:type="spellStart"/>
            <w:r w:rsidRPr="00385BA1">
              <w:rPr>
                <w:rStyle w:val="fontstyle01"/>
                <w:rFonts w:ascii="Times New Roman" w:hAnsi="Times New Roman" w:cs="Times New Roman"/>
                <w:color w:val="000000" w:themeColor="text1"/>
                <w:sz w:val="24"/>
                <w:szCs w:val="24"/>
              </w:rPr>
              <w:t>PassMark</w:t>
            </w:r>
            <w:proofErr w:type="spellEnd"/>
            <w:r w:rsidRPr="00385BA1">
              <w:rPr>
                <w:rStyle w:val="fontstyle01"/>
                <w:rFonts w:ascii="Times New Roman" w:hAnsi="Times New Roman" w:cs="Times New Roman"/>
                <w:color w:val="000000" w:themeColor="text1"/>
                <w:sz w:val="24"/>
                <w:szCs w:val="24"/>
              </w:rPr>
              <w:t xml:space="preserve"> - CPU Benchmarks disponível no site </w:t>
            </w:r>
            <w:hyperlink r:id="rId8" w:history="1">
              <w:r w:rsidRPr="00385BA1">
                <w:rPr>
                  <w:rStyle w:val="Hyperlink"/>
                  <w:rFonts w:ascii="Times New Roman" w:hAnsi="Times New Roman" w:cs="Times New Roman"/>
                </w:rPr>
                <w:t>http://www.cpubenchmark.net/cpu_list.php</w:t>
              </w:r>
            </w:hyperlink>
            <w:r w:rsidRPr="00385BA1">
              <w:rPr>
                <w:rStyle w:val="fontstyle01"/>
                <w:rFonts w:ascii="Times New Roman" w:hAnsi="Times New Roman" w:cs="Times New Roman"/>
                <w:color w:val="000000" w:themeColor="text1"/>
                <w:sz w:val="24"/>
                <w:szCs w:val="24"/>
              </w:rPr>
              <w:t>.</w:t>
            </w:r>
          </w:p>
          <w:p w14:paraId="7ED9A671"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r w:rsidRPr="00385BA1">
              <w:rPr>
                <w:rStyle w:val="fontstyle01"/>
                <w:rFonts w:ascii="Times New Roman" w:hAnsi="Times New Roman" w:cs="Times New Roman"/>
                <w:color w:val="000000" w:themeColor="text1"/>
                <w:sz w:val="24"/>
                <w:szCs w:val="24"/>
              </w:rPr>
              <w:t>Memória</w:t>
            </w:r>
          </w:p>
          <w:p w14:paraId="7ED33C93"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r w:rsidRPr="00385BA1">
              <w:rPr>
                <w:rStyle w:val="fontstyle01"/>
                <w:rFonts w:ascii="Times New Roman" w:hAnsi="Times New Roman" w:cs="Times New Roman"/>
                <w:color w:val="000000" w:themeColor="text1"/>
                <w:sz w:val="24"/>
                <w:szCs w:val="24"/>
              </w:rPr>
              <w:t xml:space="preserve">Deverá possuir 4GB de memória DDR4 instalada, operando a 2.666 </w:t>
            </w:r>
            <w:proofErr w:type="spellStart"/>
            <w:r w:rsidRPr="00385BA1">
              <w:rPr>
                <w:rStyle w:val="fontstyle01"/>
                <w:rFonts w:ascii="Times New Roman" w:hAnsi="Times New Roman" w:cs="Times New Roman"/>
                <w:color w:val="000000" w:themeColor="text1"/>
                <w:sz w:val="24"/>
                <w:szCs w:val="24"/>
              </w:rPr>
              <w:t>Mhz</w:t>
            </w:r>
            <w:proofErr w:type="spellEnd"/>
            <w:r w:rsidRPr="00385BA1">
              <w:rPr>
                <w:rStyle w:val="fontstyle01"/>
                <w:rFonts w:ascii="Times New Roman" w:hAnsi="Times New Roman" w:cs="Times New Roman"/>
                <w:color w:val="000000" w:themeColor="text1"/>
                <w:sz w:val="24"/>
                <w:szCs w:val="24"/>
              </w:rPr>
              <w:t>.</w:t>
            </w:r>
          </w:p>
          <w:p w14:paraId="08C7D99A"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p>
          <w:p w14:paraId="75F3A8B5" w14:textId="77777777" w:rsidR="00385BA1" w:rsidRPr="00385BA1" w:rsidRDefault="00385BA1" w:rsidP="00385BA1">
            <w:pPr>
              <w:pStyle w:val="Default"/>
              <w:spacing w:line="360" w:lineRule="auto"/>
              <w:rPr>
                <w:rStyle w:val="fontstyle01"/>
                <w:rFonts w:ascii="Times New Roman" w:hAnsi="Times New Roman" w:cs="Times New Roman"/>
                <w:b/>
                <w:bCs/>
                <w:color w:val="000000" w:themeColor="text1"/>
                <w:sz w:val="24"/>
                <w:szCs w:val="24"/>
              </w:rPr>
            </w:pPr>
            <w:r w:rsidRPr="00385BA1">
              <w:rPr>
                <w:rStyle w:val="fontstyle01"/>
                <w:rFonts w:ascii="Times New Roman" w:hAnsi="Times New Roman" w:cs="Times New Roman"/>
                <w:b/>
                <w:bCs/>
                <w:color w:val="000000" w:themeColor="text1"/>
                <w:sz w:val="24"/>
                <w:szCs w:val="24"/>
              </w:rPr>
              <w:t>Unidade de Armazenamento</w:t>
            </w:r>
          </w:p>
          <w:p w14:paraId="1F9C17B3"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r w:rsidRPr="00385BA1">
              <w:rPr>
                <w:rStyle w:val="fontstyle01"/>
                <w:rFonts w:ascii="Times New Roman" w:hAnsi="Times New Roman" w:cs="Times New Roman"/>
                <w:color w:val="000000" w:themeColor="text1"/>
                <w:sz w:val="24"/>
                <w:szCs w:val="24"/>
              </w:rPr>
              <w:t xml:space="preserve">Deverá estar instalada internamente ao equipamento, do tipo SSD com capacidade mínima de 256GB, do próprio fabricante ou homologado para o equipamento, apresentar </w:t>
            </w:r>
            <w:proofErr w:type="spellStart"/>
            <w:r w:rsidRPr="00385BA1">
              <w:rPr>
                <w:rStyle w:val="fontstyle01"/>
                <w:rFonts w:ascii="Times New Roman" w:hAnsi="Times New Roman" w:cs="Times New Roman"/>
                <w:color w:val="000000" w:themeColor="text1"/>
                <w:sz w:val="24"/>
                <w:szCs w:val="24"/>
              </w:rPr>
              <w:t>part</w:t>
            </w:r>
            <w:proofErr w:type="spellEnd"/>
            <w:r w:rsidRPr="00385BA1">
              <w:rPr>
                <w:rStyle w:val="fontstyle01"/>
                <w:rFonts w:ascii="Times New Roman" w:hAnsi="Times New Roman" w:cs="Times New Roman"/>
                <w:color w:val="000000" w:themeColor="text1"/>
                <w:sz w:val="24"/>
                <w:szCs w:val="24"/>
              </w:rPr>
              <w:t xml:space="preserve"> </w:t>
            </w:r>
            <w:proofErr w:type="spellStart"/>
            <w:r w:rsidRPr="00385BA1">
              <w:rPr>
                <w:rStyle w:val="fontstyle01"/>
                <w:rFonts w:ascii="Times New Roman" w:hAnsi="Times New Roman" w:cs="Times New Roman"/>
                <w:color w:val="000000" w:themeColor="text1"/>
                <w:sz w:val="24"/>
                <w:szCs w:val="24"/>
              </w:rPr>
              <w:t>number</w:t>
            </w:r>
            <w:proofErr w:type="spellEnd"/>
            <w:r w:rsidRPr="00385BA1">
              <w:rPr>
                <w:rStyle w:val="fontstyle01"/>
                <w:rFonts w:ascii="Times New Roman" w:hAnsi="Times New Roman" w:cs="Times New Roman"/>
                <w:color w:val="000000" w:themeColor="text1"/>
                <w:sz w:val="24"/>
                <w:szCs w:val="24"/>
              </w:rPr>
              <w:t xml:space="preserve"> juntamente a proposta.</w:t>
            </w:r>
          </w:p>
          <w:p w14:paraId="4245EFE4"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p>
          <w:p w14:paraId="1010CAB5" w14:textId="77777777" w:rsidR="00385BA1" w:rsidRPr="00385BA1" w:rsidRDefault="00385BA1" w:rsidP="00385BA1">
            <w:pPr>
              <w:pStyle w:val="Default"/>
              <w:spacing w:line="360" w:lineRule="auto"/>
              <w:rPr>
                <w:rStyle w:val="fontstyle01"/>
                <w:rFonts w:ascii="Times New Roman" w:hAnsi="Times New Roman" w:cs="Times New Roman"/>
                <w:b/>
                <w:bCs/>
                <w:color w:val="000000" w:themeColor="text1"/>
                <w:sz w:val="24"/>
                <w:szCs w:val="24"/>
              </w:rPr>
            </w:pPr>
            <w:r w:rsidRPr="00385BA1">
              <w:rPr>
                <w:rStyle w:val="fontstyle01"/>
                <w:rFonts w:ascii="Times New Roman" w:hAnsi="Times New Roman" w:cs="Times New Roman"/>
                <w:b/>
                <w:bCs/>
                <w:color w:val="000000" w:themeColor="text1"/>
                <w:sz w:val="24"/>
                <w:szCs w:val="24"/>
              </w:rPr>
              <w:t xml:space="preserve">Placa Principal </w:t>
            </w:r>
          </w:p>
          <w:p w14:paraId="6F3D432A"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r w:rsidRPr="00385BA1">
              <w:rPr>
                <w:rStyle w:val="fontstyle01"/>
                <w:rFonts w:ascii="Times New Roman" w:hAnsi="Times New Roman" w:cs="Times New Roman"/>
                <w:color w:val="000000" w:themeColor="text1"/>
                <w:sz w:val="24"/>
                <w:szCs w:val="24"/>
              </w:rPr>
              <w:t xml:space="preserve">A placa mãe deverá ser da mesma marca do fabricante do equipamento, desenvolvida especificamente para o modelo ofertado, não sendo aceitas soluções em regime de OEM ou customizadas. Deverá possuir 2 (dois) slots para expansão de placas do tipo </w:t>
            </w:r>
            <w:proofErr w:type="spellStart"/>
            <w:r w:rsidRPr="00385BA1">
              <w:rPr>
                <w:rStyle w:val="fontstyle01"/>
                <w:rFonts w:ascii="Times New Roman" w:hAnsi="Times New Roman" w:cs="Times New Roman"/>
                <w:color w:val="000000" w:themeColor="text1"/>
                <w:sz w:val="24"/>
                <w:szCs w:val="24"/>
              </w:rPr>
              <w:t>PCIe</w:t>
            </w:r>
            <w:proofErr w:type="spellEnd"/>
            <w:r w:rsidRPr="00385BA1">
              <w:rPr>
                <w:rStyle w:val="fontstyle01"/>
                <w:rFonts w:ascii="Times New Roman" w:hAnsi="Times New Roman" w:cs="Times New Roman"/>
                <w:color w:val="000000" w:themeColor="text1"/>
                <w:sz w:val="24"/>
                <w:szCs w:val="24"/>
              </w:rPr>
              <w:t xml:space="preserve"> x1 e </w:t>
            </w:r>
            <w:proofErr w:type="spellStart"/>
            <w:r w:rsidRPr="00385BA1">
              <w:rPr>
                <w:rStyle w:val="fontstyle01"/>
                <w:rFonts w:ascii="Times New Roman" w:hAnsi="Times New Roman" w:cs="Times New Roman"/>
                <w:color w:val="000000" w:themeColor="text1"/>
                <w:sz w:val="24"/>
                <w:szCs w:val="24"/>
              </w:rPr>
              <w:t>PCIe</w:t>
            </w:r>
            <w:proofErr w:type="spellEnd"/>
            <w:r w:rsidRPr="00385BA1">
              <w:rPr>
                <w:rStyle w:val="fontstyle01"/>
                <w:rFonts w:ascii="Times New Roman" w:hAnsi="Times New Roman" w:cs="Times New Roman"/>
                <w:color w:val="000000" w:themeColor="text1"/>
                <w:sz w:val="24"/>
                <w:szCs w:val="24"/>
              </w:rPr>
              <w:t xml:space="preserve"> x16 e 2 (dois) para memória, permitindo a expansão para 32GB. Deverá possuir 4 (quatro) interfaces USB 2.0 e 4 (quatro) interfaces USB 3.1 nativas, sendo 4 (quatro) na parte frontal do gabinete, não será aceito o uso de adaptadores para atender esta exigência. Deverá possuir segurança integrada do tipo </w:t>
            </w:r>
            <w:proofErr w:type="spellStart"/>
            <w:r w:rsidRPr="00385BA1">
              <w:rPr>
                <w:rStyle w:val="fontstyle01"/>
                <w:rFonts w:ascii="Times New Roman" w:hAnsi="Times New Roman" w:cs="Times New Roman"/>
                <w:color w:val="000000" w:themeColor="text1"/>
                <w:sz w:val="24"/>
                <w:szCs w:val="24"/>
              </w:rPr>
              <w:t>fTPM</w:t>
            </w:r>
            <w:proofErr w:type="spellEnd"/>
            <w:r w:rsidRPr="00385BA1">
              <w:rPr>
                <w:rStyle w:val="fontstyle01"/>
                <w:rFonts w:ascii="Times New Roman" w:hAnsi="Times New Roman" w:cs="Times New Roman"/>
                <w:color w:val="000000" w:themeColor="text1"/>
                <w:sz w:val="24"/>
                <w:szCs w:val="24"/>
              </w:rPr>
              <w:t xml:space="preserve"> para criptografia de dados. Deverá possuir saídas de vídeo, sendo 1 (um) do tipo VGA e 1 (um) do tipo HDMI ou Display Port. Deverá possuir rede LAN 10/100/1000 </w:t>
            </w:r>
            <w:proofErr w:type="spellStart"/>
            <w:r w:rsidRPr="00385BA1">
              <w:rPr>
                <w:rStyle w:val="fontstyle01"/>
                <w:rFonts w:ascii="Times New Roman" w:hAnsi="Times New Roman" w:cs="Times New Roman"/>
                <w:color w:val="000000" w:themeColor="text1"/>
                <w:sz w:val="24"/>
                <w:szCs w:val="24"/>
              </w:rPr>
              <w:t>Mbits</w:t>
            </w:r>
            <w:proofErr w:type="spellEnd"/>
            <w:r w:rsidRPr="00385BA1">
              <w:rPr>
                <w:rStyle w:val="fontstyle01"/>
                <w:rFonts w:ascii="Times New Roman" w:hAnsi="Times New Roman" w:cs="Times New Roman"/>
                <w:color w:val="000000" w:themeColor="text1"/>
                <w:sz w:val="24"/>
                <w:szCs w:val="24"/>
              </w:rPr>
              <w:t xml:space="preserve"> conector RJ45 e interface de áudio integrados.</w:t>
            </w:r>
          </w:p>
          <w:p w14:paraId="1C46920E"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p>
          <w:p w14:paraId="5A5DD6DC" w14:textId="77777777" w:rsidR="00385BA1" w:rsidRPr="00385BA1" w:rsidRDefault="00385BA1" w:rsidP="00385BA1">
            <w:pPr>
              <w:pStyle w:val="Default"/>
              <w:spacing w:line="360" w:lineRule="auto"/>
              <w:rPr>
                <w:rStyle w:val="fontstyle01"/>
                <w:rFonts w:ascii="Times New Roman" w:hAnsi="Times New Roman" w:cs="Times New Roman"/>
                <w:b/>
                <w:bCs/>
                <w:color w:val="000000" w:themeColor="text1"/>
                <w:sz w:val="24"/>
                <w:szCs w:val="24"/>
              </w:rPr>
            </w:pPr>
            <w:r w:rsidRPr="00385BA1">
              <w:rPr>
                <w:rStyle w:val="fontstyle01"/>
                <w:rFonts w:ascii="Times New Roman" w:hAnsi="Times New Roman" w:cs="Times New Roman"/>
                <w:b/>
                <w:bCs/>
                <w:color w:val="000000" w:themeColor="text1"/>
                <w:sz w:val="24"/>
                <w:szCs w:val="24"/>
              </w:rPr>
              <w:t>BIOS</w:t>
            </w:r>
          </w:p>
          <w:p w14:paraId="5D08A377"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r w:rsidRPr="00385BA1">
              <w:rPr>
                <w:rStyle w:val="fontstyle01"/>
                <w:rFonts w:ascii="Times New Roman" w:hAnsi="Times New Roman" w:cs="Times New Roman"/>
                <w:color w:val="000000" w:themeColor="text1"/>
                <w:sz w:val="24"/>
                <w:szCs w:val="24"/>
              </w:rPr>
              <w:t>Deverá ser desenvolvida pelo mesmo fabricante do computador com direitos de copyright, em português, não sendo aceitas soluções em regime de OEM ou customizadas. As atualizações, quando necessárias, devem ser disponibilizadas no site do fabricante do computador. Apresentar comprovação juntamente com a proposta.</w:t>
            </w:r>
          </w:p>
          <w:p w14:paraId="2F73FB80"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p>
          <w:p w14:paraId="0F842D3A" w14:textId="77777777" w:rsidR="00385BA1" w:rsidRPr="00385BA1" w:rsidRDefault="00385BA1" w:rsidP="00385BA1">
            <w:pPr>
              <w:pStyle w:val="Default"/>
              <w:spacing w:line="360" w:lineRule="auto"/>
              <w:rPr>
                <w:rStyle w:val="fontstyle01"/>
                <w:rFonts w:ascii="Times New Roman" w:hAnsi="Times New Roman" w:cs="Times New Roman"/>
                <w:b/>
                <w:bCs/>
                <w:color w:val="000000" w:themeColor="text1"/>
                <w:sz w:val="24"/>
                <w:szCs w:val="24"/>
              </w:rPr>
            </w:pPr>
            <w:r w:rsidRPr="00385BA1">
              <w:rPr>
                <w:rStyle w:val="fontstyle01"/>
                <w:rFonts w:ascii="Times New Roman" w:hAnsi="Times New Roman" w:cs="Times New Roman"/>
                <w:b/>
                <w:bCs/>
                <w:color w:val="000000" w:themeColor="text1"/>
                <w:sz w:val="24"/>
                <w:szCs w:val="24"/>
              </w:rPr>
              <w:t>Alimentação</w:t>
            </w:r>
          </w:p>
          <w:p w14:paraId="5CC7C7BC"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r w:rsidRPr="00385BA1">
              <w:rPr>
                <w:rStyle w:val="fontstyle01"/>
                <w:rFonts w:ascii="Times New Roman" w:hAnsi="Times New Roman" w:cs="Times New Roman"/>
                <w:color w:val="000000" w:themeColor="text1"/>
                <w:sz w:val="24"/>
                <w:szCs w:val="24"/>
              </w:rPr>
              <w:t xml:space="preserve">Fonte de alimentação com seleção automática de tensão de entrada de 100 / 240 volts, com eficiência comprovada de 87% e certificação 80 </w:t>
            </w:r>
            <w:proofErr w:type="spellStart"/>
            <w:r w:rsidRPr="00385BA1">
              <w:rPr>
                <w:rStyle w:val="fontstyle01"/>
                <w:rFonts w:ascii="Times New Roman" w:hAnsi="Times New Roman" w:cs="Times New Roman"/>
                <w:color w:val="000000" w:themeColor="text1"/>
                <w:sz w:val="24"/>
                <w:szCs w:val="24"/>
              </w:rPr>
              <w:t>plus</w:t>
            </w:r>
            <w:proofErr w:type="spellEnd"/>
            <w:r w:rsidRPr="00385BA1">
              <w:rPr>
                <w:rStyle w:val="fontstyle01"/>
                <w:rFonts w:ascii="Times New Roman" w:hAnsi="Times New Roman" w:cs="Times New Roman"/>
                <w:color w:val="000000" w:themeColor="text1"/>
                <w:sz w:val="24"/>
                <w:szCs w:val="24"/>
              </w:rPr>
              <w:t xml:space="preserve"> Gold.</w:t>
            </w:r>
          </w:p>
          <w:p w14:paraId="774663F1"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p>
          <w:p w14:paraId="6274FCED"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p>
          <w:p w14:paraId="3D17EAFC"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p>
          <w:p w14:paraId="599EAC0C" w14:textId="77777777" w:rsidR="00385BA1" w:rsidRPr="00385BA1" w:rsidRDefault="00385BA1" w:rsidP="00385BA1">
            <w:pPr>
              <w:pStyle w:val="Default"/>
              <w:spacing w:line="360" w:lineRule="auto"/>
              <w:rPr>
                <w:rStyle w:val="fontstyle01"/>
                <w:rFonts w:ascii="Times New Roman" w:hAnsi="Times New Roman" w:cs="Times New Roman"/>
                <w:b/>
                <w:bCs/>
                <w:color w:val="000000" w:themeColor="text1"/>
                <w:sz w:val="24"/>
                <w:szCs w:val="24"/>
              </w:rPr>
            </w:pPr>
            <w:r w:rsidRPr="00385BA1">
              <w:rPr>
                <w:rStyle w:val="fontstyle01"/>
                <w:rFonts w:ascii="Times New Roman" w:hAnsi="Times New Roman" w:cs="Times New Roman"/>
                <w:b/>
                <w:bCs/>
                <w:color w:val="000000" w:themeColor="text1"/>
                <w:sz w:val="24"/>
                <w:szCs w:val="24"/>
              </w:rPr>
              <w:t>Sistema Operacional</w:t>
            </w:r>
          </w:p>
          <w:p w14:paraId="373B34C8"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r w:rsidRPr="00385BA1">
              <w:rPr>
                <w:rStyle w:val="fontstyle01"/>
                <w:rFonts w:ascii="Times New Roman" w:hAnsi="Times New Roman" w:cs="Times New Roman"/>
                <w:color w:val="000000" w:themeColor="text1"/>
                <w:sz w:val="24"/>
                <w:szCs w:val="24"/>
              </w:rPr>
              <w:t>Deverá vir instalado em fábrica o sistema operacional Windows 10 Professional 64 bits OEM, com licença de ativação através da BIOS e partição especifica para recuperação.</w:t>
            </w:r>
          </w:p>
          <w:p w14:paraId="7564B020"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p>
          <w:p w14:paraId="32C5A2CD" w14:textId="77777777" w:rsidR="00385BA1" w:rsidRPr="00385BA1" w:rsidRDefault="00385BA1" w:rsidP="00385BA1">
            <w:pPr>
              <w:pStyle w:val="Default"/>
              <w:spacing w:line="360" w:lineRule="auto"/>
              <w:rPr>
                <w:rStyle w:val="fontstyle01"/>
                <w:rFonts w:ascii="Times New Roman" w:hAnsi="Times New Roman" w:cs="Times New Roman"/>
                <w:b/>
                <w:bCs/>
                <w:color w:val="000000" w:themeColor="text1"/>
                <w:sz w:val="24"/>
                <w:szCs w:val="24"/>
              </w:rPr>
            </w:pPr>
            <w:r w:rsidRPr="00385BA1">
              <w:rPr>
                <w:rStyle w:val="fontstyle01"/>
                <w:rFonts w:ascii="Times New Roman" w:hAnsi="Times New Roman" w:cs="Times New Roman"/>
                <w:b/>
                <w:bCs/>
                <w:color w:val="000000" w:themeColor="text1"/>
                <w:sz w:val="24"/>
                <w:szCs w:val="24"/>
              </w:rPr>
              <w:t>Periféricos</w:t>
            </w:r>
          </w:p>
          <w:p w14:paraId="630370F5"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r w:rsidRPr="00385BA1">
              <w:rPr>
                <w:rStyle w:val="fontstyle01"/>
                <w:rFonts w:ascii="Times New Roman" w:hAnsi="Times New Roman" w:cs="Times New Roman"/>
                <w:color w:val="000000" w:themeColor="text1"/>
                <w:sz w:val="24"/>
                <w:szCs w:val="24"/>
              </w:rPr>
              <w:t>Teclado padrão ABNT-2 e Mouse óptico com conectores USB, da mesma marca e fabricante do computador. Não serão aceitas soluções em regime de OEM.</w:t>
            </w:r>
          </w:p>
          <w:p w14:paraId="161142B8"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p>
          <w:p w14:paraId="2F394CE9"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r w:rsidRPr="00385BA1">
              <w:rPr>
                <w:rStyle w:val="fontstyle01"/>
                <w:rFonts w:ascii="Times New Roman" w:hAnsi="Times New Roman" w:cs="Times New Roman"/>
                <w:b/>
                <w:bCs/>
                <w:color w:val="000000" w:themeColor="text1"/>
                <w:sz w:val="24"/>
                <w:szCs w:val="24"/>
              </w:rPr>
              <w:t>MONITOR LED DE NO MÍNIMO 21"</w:t>
            </w:r>
            <w:r w:rsidRPr="00385BA1">
              <w:rPr>
                <w:rStyle w:val="fontstyle01"/>
                <w:rFonts w:ascii="Times New Roman" w:hAnsi="Times New Roman" w:cs="Times New Roman"/>
                <w:color w:val="000000" w:themeColor="text1"/>
                <w:sz w:val="24"/>
                <w:szCs w:val="24"/>
              </w:rPr>
              <w:t>, e com as seguintes características mínimas:</w:t>
            </w:r>
          </w:p>
          <w:p w14:paraId="444845BC"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proofErr w:type="gramStart"/>
            <w:r w:rsidRPr="00385BA1">
              <w:rPr>
                <w:rStyle w:val="fontstyle01"/>
                <w:rFonts w:ascii="Times New Roman" w:hAnsi="Times New Roman" w:cs="Times New Roman"/>
                <w:color w:val="000000" w:themeColor="text1"/>
                <w:sz w:val="24"/>
                <w:szCs w:val="24"/>
              </w:rPr>
              <w:t>ângulos</w:t>
            </w:r>
            <w:proofErr w:type="gramEnd"/>
            <w:r w:rsidRPr="00385BA1">
              <w:rPr>
                <w:rStyle w:val="fontstyle01"/>
                <w:rFonts w:ascii="Times New Roman" w:hAnsi="Times New Roman" w:cs="Times New Roman"/>
                <w:color w:val="000000" w:themeColor="text1"/>
                <w:sz w:val="24"/>
                <w:szCs w:val="24"/>
              </w:rPr>
              <w:t xml:space="preserve"> de visualização amplos de 178 graus; resolução </w:t>
            </w:r>
            <w:proofErr w:type="spellStart"/>
            <w:r w:rsidRPr="00385BA1">
              <w:rPr>
                <w:rStyle w:val="fontstyle01"/>
                <w:rFonts w:ascii="Times New Roman" w:hAnsi="Times New Roman" w:cs="Times New Roman"/>
                <w:color w:val="000000" w:themeColor="text1"/>
                <w:sz w:val="24"/>
                <w:szCs w:val="24"/>
              </w:rPr>
              <w:t>Full</w:t>
            </w:r>
            <w:proofErr w:type="spellEnd"/>
            <w:r w:rsidRPr="00385BA1">
              <w:rPr>
                <w:rStyle w:val="fontstyle01"/>
                <w:rFonts w:ascii="Times New Roman" w:hAnsi="Times New Roman" w:cs="Times New Roman"/>
                <w:color w:val="000000" w:themeColor="text1"/>
                <w:sz w:val="24"/>
                <w:szCs w:val="24"/>
              </w:rPr>
              <w:t xml:space="preserve"> HD de 1920 x 1080; taxa de contraste dinâmico de 10M:1; ajuste de altura, inclinação, rotação e orientação do monitor. Portas HDMI, DP e VGA integradas ao monitor; padrão VESA de 100 mm</w:t>
            </w:r>
          </w:p>
          <w:p w14:paraId="23A814E4"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r w:rsidRPr="00385BA1">
              <w:rPr>
                <w:rStyle w:val="fontstyle01"/>
                <w:rFonts w:ascii="Times New Roman" w:hAnsi="Times New Roman" w:cs="Times New Roman"/>
                <w:color w:val="000000" w:themeColor="text1"/>
                <w:sz w:val="24"/>
                <w:szCs w:val="24"/>
              </w:rPr>
              <w:t xml:space="preserve">Alimentação: entrada 220V OU BIVOLT. Deverá acompanhar cabos e manual. </w:t>
            </w:r>
          </w:p>
          <w:p w14:paraId="02362F45"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r w:rsidRPr="00385BA1">
              <w:rPr>
                <w:rStyle w:val="fontstyle01"/>
                <w:rFonts w:ascii="Times New Roman" w:hAnsi="Times New Roman" w:cs="Times New Roman"/>
                <w:color w:val="000000" w:themeColor="text1"/>
                <w:sz w:val="24"/>
                <w:szCs w:val="24"/>
              </w:rPr>
              <w:t>O monitor deverá ser da mesma marca e fabricante do computador ofertado;</w:t>
            </w:r>
          </w:p>
          <w:p w14:paraId="73C025A2"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p>
          <w:p w14:paraId="2D70A134" w14:textId="77777777" w:rsidR="00385BA1" w:rsidRPr="00385BA1" w:rsidRDefault="00385BA1" w:rsidP="00385BA1">
            <w:pPr>
              <w:pStyle w:val="Default"/>
              <w:spacing w:line="360" w:lineRule="auto"/>
              <w:rPr>
                <w:rStyle w:val="fontstyle01"/>
                <w:rFonts w:ascii="Times New Roman" w:hAnsi="Times New Roman" w:cs="Times New Roman"/>
                <w:b/>
                <w:bCs/>
                <w:color w:val="000000" w:themeColor="text1"/>
                <w:sz w:val="24"/>
                <w:szCs w:val="24"/>
              </w:rPr>
            </w:pPr>
            <w:r w:rsidRPr="00385BA1">
              <w:rPr>
                <w:rStyle w:val="fontstyle01"/>
                <w:rFonts w:ascii="Times New Roman" w:hAnsi="Times New Roman" w:cs="Times New Roman"/>
                <w:b/>
                <w:bCs/>
                <w:color w:val="000000" w:themeColor="text1"/>
                <w:sz w:val="24"/>
                <w:szCs w:val="24"/>
              </w:rPr>
              <w:t>Garantia</w:t>
            </w:r>
          </w:p>
          <w:p w14:paraId="54E52147"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r w:rsidRPr="00385BA1">
              <w:rPr>
                <w:rStyle w:val="fontstyle01"/>
                <w:rFonts w:ascii="Times New Roman" w:hAnsi="Times New Roman" w:cs="Times New Roman"/>
                <w:color w:val="000000" w:themeColor="text1"/>
                <w:sz w:val="24"/>
                <w:szCs w:val="24"/>
              </w:rPr>
              <w:t>Os equipamentos devem possuir garantia padrão do fabricante do computador, por um período de 36(trinta e seis) meses com exceção de componentes de upgrade, com mão-de-obra de assistência técnica e serviço de suporte) para reposição e reparo de peças danificadas por problemas de fabricação. O fabricante, deve possuir central de atendimento tipo (0800) para abertura dos chamados de garantia capazes de executar tarefas de troubleshooting e resolver problemas durante o próprio atendimento, comprometendo-se a manter registros dos mesmos constando a descrição do problema. Não serão aceitas adaptações no equipamento, adição ou subtração de componentes por empresas não autorizadas pelo fabricante, esta exigência visa a procedência e garantia total do equipamento pelo fabricante, apresentar declaração do fabricante juntamente com a proposta.</w:t>
            </w:r>
          </w:p>
          <w:p w14:paraId="753A9561"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r w:rsidRPr="00385BA1">
              <w:rPr>
                <w:rStyle w:val="fontstyle01"/>
                <w:rFonts w:ascii="Times New Roman" w:hAnsi="Times New Roman" w:cs="Times New Roman"/>
                <w:color w:val="000000" w:themeColor="text1"/>
                <w:sz w:val="24"/>
                <w:szCs w:val="24"/>
              </w:rPr>
              <w:t>O Fabricante devera possuir site na internet para downloads de drivers e dos softwares originais instalados na fábrica, bem como para verificação status de garantia vigente.</w:t>
            </w:r>
          </w:p>
          <w:p w14:paraId="63819C5A"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p>
          <w:p w14:paraId="7E581B1B" w14:textId="77777777" w:rsidR="00385BA1" w:rsidRPr="00385BA1" w:rsidRDefault="00385BA1" w:rsidP="00385BA1">
            <w:pPr>
              <w:pStyle w:val="Default"/>
              <w:spacing w:line="360" w:lineRule="auto"/>
              <w:rPr>
                <w:rStyle w:val="fontstyle01"/>
                <w:rFonts w:ascii="Times New Roman" w:hAnsi="Times New Roman" w:cs="Times New Roman"/>
                <w:b/>
                <w:bCs/>
                <w:color w:val="000000" w:themeColor="text1"/>
                <w:sz w:val="24"/>
                <w:szCs w:val="24"/>
              </w:rPr>
            </w:pPr>
            <w:r w:rsidRPr="00385BA1">
              <w:rPr>
                <w:rStyle w:val="fontstyle01"/>
                <w:rFonts w:ascii="Times New Roman" w:hAnsi="Times New Roman" w:cs="Times New Roman"/>
                <w:b/>
                <w:bCs/>
                <w:color w:val="000000" w:themeColor="text1"/>
                <w:sz w:val="24"/>
                <w:szCs w:val="24"/>
              </w:rPr>
              <w:t>Comprovações Técnicas</w:t>
            </w:r>
          </w:p>
          <w:p w14:paraId="1514E907"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r w:rsidRPr="00385BA1">
              <w:rPr>
                <w:rStyle w:val="fontstyle01"/>
                <w:rFonts w:ascii="Times New Roman" w:hAnsi="Times New Roman" w:cs="Times New Roman"/>
                <w:color w:val="000000" w:themeColor="text1"/>
                <w:sz w:val="24"/>
                <w:szCs w:val="24"/>
              </w:rPr>
              <w:t>O fabricante do equipamento deverá ser registrado na "</w:t>
            </w:r>
            <w:proofErr w:type="spellStart"/>
            <w:r w:rsidRPr="00385BA1">
              <w:rPr>
                <w:rStyle w:val="fontstyle01"/>
                <w:rFonts w:ascii="Times New Roman" w:hAnsi="Times New Roman" w:cs="Times New Roman"/>
                <w:color w:val="000000" w:themeColor="text1"/>
                <w:sz w:val="24"/>
                <w:szCs w:val="24"/>
              </w:rPr>
              <w:t>MembershipList</w:t>
            </w:r>
            <w:proofErr w:type="spellEnd"/>
            <w:r w:rsidRPr="00385BA1">
              <w:rPr>
                <w:rStyle w:val="fontstyle01"/>
                <w:rFonts w:ascii="Times New Roman" w:hAnsi="Times New Roman" w:cs="Times New Roman"/>
                <w:color w:val="000000" w:themeColor="text1"/>
                <w:sz w:val="24"/>
                <w:szCs w:val="24"/>
              </w:rPr>
              <w:t xml:space="preserve">" do </w:t>
            </w:r>
            <w:proofErr w:type="spellStart"/>
            <w:r w:rsidRPr="00385BA1">
              <w:rPr>
                <w:rStyle w:val="fontstyle01"/>
                <w:rFonts w:ascii="Times New Roman" w:hAnsi="Times New Roman" w:cs="Times New Roman"/>
                <w:color w:val="000000" w:themeColor="text1"/>
                <w:sz w:val="24"/>
                <w:szCs w:val="24"/>
              </w:rPr>
              <w:t>UnifiedExtensible</w:t>
            </w:r>
            <w:proofErr w:type="spellEnd"/>
            <w:r w:rsidRPr="00385BA1">
              <w:rPr>
                <w:rStyle w:val="fontstyle01"/>
                <w:rFonts w:ascii="Times New Roman" w:hAnsi="Times New Roman" w:cs="Times New Roman"/>
                <w:color w:val="000000" w:themeColor="text1"/>
                <w:sz w:val="24"/>
                <w:szCs w:val="24"/>
              </w:rPr>
              <w:t xml:space="preserve"> Firmware Interface Fórum, acessível pelo website www.uefi.org/</w:t>
            </w:r>
            <w:proofErr w:type="spellStart"/>
            <w:r w:rsidRPr="00385BA1">
              <w:rPr>
                <w:rStyle w:val="fontstyle01"/>
                <w:rFonts w:ascii="Times New Roman" w:hAnsi="Times New Roman" w:cs="Times New Roman"/>
                <w:color w:val="000000" w:themeColor="text1"/>
                <w:sz w:val="24"/>
                <w:szCs w:val="24"/>
              </w:rPr>
              <w:t>members</w:t>
            </w:r>
            <w:proofErr w:type="spellEnd"/>
            <w:r w:rsidRPr="00385BA1">
              <w:rPr>
                <w:rStyle w:val="fontstyle01"/>
                <w:rFonts w:ascii="Times New Roman" w:hAnsi="Times New Roman" w:cs="Times New Roman"/>
                <w:color w:val="000000" w:themeColor="text1"/>
                <w:sz w:val="24"/>
                <w:szCs w:val="24"/>
              </w:rPr>
              <w:t>, estando na categoria Promoters, de forma a atestar que os seus equipamentos estão em conformidade com a especificação UEFI 2.x ou superior.</w:t>
            </w:r>
          </w:p>
          <w:p w14:paraId="5E3C5BBA"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r w:rsidRPr="00385BA1">
              <w:rPr>
                <w:rStyle w:val="fontstyle01"/>
                <w:rFonts w:ascii="Times New Roman" w:hAnsi="Times New Roman" w:cs="Times New Roman"/>
                <w:color w:val="000000" w:themeColor="text1"/>
                <w:sz w:val="24"/>
                <w:szCs w:val="24"/>
              </w:rPr>
              <w:t xml:space="preserve">O computador ofertado deverá estar de acordo com as diretivas </w:t>
            </w:r>
            <w:proofErr w:type="spellStart"/>
            <w:r w:rsidRPr="00385BA1">
              <w:rPr>
                <w:rStyle w:val="fontstyle01"/>
                <w:rFonts w:ascii="Times New Roman" w:hAnsi="Times New Roman" w:cs="Times New Roman"/>
                <w:color w:val="000000" w:themeColor="text1"/>
                <w:sz w:val="24"/>
                <w:szCs w:val="24"/>
              </w:rPr>
              <w:t>RoHS</w:t>
            </w:r>
            <w:proofErr w:type="spellEnd"/>
            <w:r w:rsidRPr="00385BA1">
              <w:rPr>
                <w:rStyle w:val="fontstyle01"/>
                <w:rFonts w:ascii="Times New Roman" w:hAnsi="Times New Roman" w:cs="Times New Roman"/>
                <w:color w:val="000000" w:themeColor="text1"/>
                <w:sz w:val="24"/>
                <w:szCs w:val="24"/>
              </w:rPr>
              <w:t xml:space="preserve"> e ENERGY STAR.</w:t>
            </w:r>
          </w:p>
          <w:p w14:paraId="4C97D286"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r w:rsidRPr="00385BA1">
              <w:rPr>
                <w:rStyle w:val="fontstyle01"/>
                <w:rFonts w:ascii="Times New Roman" w:hAnsi="Times New Roman" w:cs="Times New Roman"/>
                <w:color w:val="000000" w:themeColor="text1"/>
                <w:sz w:val="24"/>
                <w:szCs w:val="24"/>
              </w:rPr>
              <w:t xml:space="preserve">O fabricante do equipamento deverá ser membro do consorcio DMTF (Desktop Management </w:t>
            </w:r>
            <w:proofErr w:type="spellStart"/>
            <w:r w:rsidRPr="00385BA1">
              <w:rPr>
                <w:rStyle w:val="fontstyle01"/>
                <w:rFonts w:ascii="Times New Roman" w:hAnsi="Times New Roman" w:cs="Times New Roman"/>
                <w:color w:val="000000" w:themeColor="text1"/>
                <w:sz w:val="24"/>
                <w:szCs w:val="24"/>
              </w:rPr>
              <w:t>Task</w:t>
            </w:r>
            <w:proofErr w:type="spellEnd"/>
            <w:r w:rsidRPr="00385BA1">
              <w:rPr>
                <w:rStyle w:val="fontstyle01"/>
                <w:rFonts w:ascii="Times New Roman" w:hAnsi="Times New Roman" w:cs="Times New Roman"/>
                <w:color w:val="000000" w:themeColor="text1"/>
                <w:sz w:val="24"/>
                <w:szCs w:val="24"/>
              </w:rPr>
              <w:t xml:space="preserve"> Force) que especifica o padrão DMI de gerenciamento, na categoria BOARD ou CIM </w:t>
            </w:r>
            <w:proofErr w:type="spellStart"/>
            <w:r w:rsidRPr="00385BA1">
              <w:rPr>
                <w:rStyle w:val="fontstyle01"/>
                <w:rFonts w:ascii="Times New Roman" w:hAnsi="Times New Roman" w:cs="Times New Roman"/>
                <w:color w:val="000000" w:themeColor="text1"/>
                <w:sz w:val="24"/>
                <w:szCs w:val="24"/>
              </w:rPr>
              <w:t>Participatory</w:t>
            </w:r>
            <w:proofErr w:type="spellEnd"/>
            <w:r w:rsidRPr="00385BA1">
              <w:rPr>
                <w:rStyle w:val="fontstyle01"/>
                <w:rFonts w:ascii="Times New Roman" w:hAnsi="Times New Roman" w:cs="Times New Roman"/>
                <w:color w:val="000000" w:themeColor="text1"/>
                <w:sz w:val="24"/>
                <w:szCs w:val="24"/>
              </w:rPr>
              <w:t>.</w:t>
            </w:r>
          </w:p>
          <w:p w14:paraId="530E751B" w14:textId="7774445B" w:rsidR="00385BA1" w:rsidRPr="00385BA1" w:rsidRDefault="00385BA1" w:rsidP="00385BA1">
            <w:pPr>
              <w:pStyle w:val="Default"/>
              <w:spacing w:line="360" w:lineRule="auto"/>
              <w:rPr>
                <w:rStyle w:val="fontstyle01"/>
                <w:rFonts w:ascii="Times New Roman" w:hAnsi="Times New Roman" w:cs="Times New Roman"/>
                <w:b/>
                <w:bCs/>
                <w:color w:val="000000" w:themeColor="text1"/>
                <w:sz w:val="24"/>
                <w:szCs w:val="24"/>
              </w:rPr>
            </w:pPr>
            <w:r w:rsidRPr="00385BA1">
              <w:rPr>
                <w:rStyle w:val="fontstyle01"/>
                <w:rFonts w:ascii="Times New Roman" w:hAnsi="Times New Roman" w:cs="Times New Roman"/>
                <w:color w:val="000000" w:themeColor="text1"/>
                <w:sz w:val="24"/>
                <w:szCs w:val="24"/>
              </w:rPr>
              <w:t>A proposta deverá destacar claramente a marca, modelo e o processador para os equipamentos ofertados, devendo ainda ser apresentado juntamente com a proposta, comprovações oficiais do fabricante destacando modelo ofertado, componentes e garantia. No caso das certificações extraídas da internet, apresentar página impressa onde consta tal informação, especificando o endereço eletrônico da fonte extraída. Permitindo que a comissão de licitação, comprove pleno atendimento de todas as características técnicas do computador e periféricos em conformidade com as descritas no edital e seus anexos, sob pena de desclassificação da proposta.</w:t>
            </w:r>
          </w:p>
        </w:tc>
      </w:tr>
      <w:tr w:rsidR="00385BA1" w:rsidRPr="00385BA1" w14:paraId="0BABE0BF" w14:textId="77777777" w:rsidTr="00385BA1">
        <w:trPr>
          <w:trHeight w:val="416"/>
        </w:trPr>
        <w:tc>
          <w:tcPr>
            <w:tcW w:w="656" w:type="dxa"/>
            <w:vAlign w:val="center"/>
          </w:tcPr>
          <w:p w14:paraId="69F2A780" w14:textId="417F7906"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09</w:t>
            </w:r>
          </w:p>
        </w:tc>
        <w:tc>
          <w:tcPr>
            <w:tcW w:w="838" w:type="dxa"/>
            <w:vAlign w:val="center"/>
          </w:tcPr>
          <w:p w14:paraId="1D10C7A6" w14:textId="4B58E295"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06</w:t>
            </w:r>
          </w:p>
        </w:tc>
        <w:tc>
          <w:tcPr>
            <w:tcW w:w="583" w:type="dxa"/>
            <w:vAlign w:val="center"/>
          </w:tcPr>
          <w:p w14:paraId="27C7DF3B" w14:textId="140035A4" w:rsidR="00385BA1" w:rsidRPr="00385BA1" w:rsidRDefault="00385BA1" w:rsidP="00385BA1">
            <w:pPr>
              <w:spacing w:after="0"/>
              <w:jc w:val="center"/>
              <w:rPr>
                <w:rFonts w:ascii="Times New Roman" w:hAnsi="Times New Roman" w:cs="Times New Roman"/>
                <w:sz w:val="24"/>
                <w:szCs w:val="24"/>
              </w:rPr>
            </w:pPr>
            <w:r w:rsidRPr="00385BA1">
              <w:rPr>
                <w:rFonts w:ascii="Times New Roman" w:hAnsi="Times New Roman" w:cs="Times New Roman"/>
                <w:sz w:val="24"/>
                <w:szCs w:val="24"/>
              </w:rPr>
              <w:t>Un</w:t>
            </w:r>
          </w:p>
        </w:tc>
        <w:tc>
          <w:tcPr>
            <w:tcW w:w="7292" w:type="dxa"/>
            <w:shd w:val="clear" w:color="auto" w:fill="auto"/>
          </w:tcPr>
          <w:p w14:paraId="6716952A" w14:textId="77777777" w:rsidR="00385BA1" w:rsidRPr="00385BA1" w:rsidRDefault="00385BA1" w:rsidP="00385BA1">
            <w:pPr>
              <w:pStyle w:val="Default"/>
              <w:spacing w:line="360" w:lineRule="auto"/>
              <w:rPr>
                <w:rStyle w:val="fontstyle01"/>
                <w:rFonts w:ascii="Times New Roman" w:hAnsi="Times New Roman" w:cs="Times New Roman"/>
                <w:b/>
                <w:bCs/>
                <w:color w:val="000000" w:themeColor="text1"/>
                <w:sz w:val="24"/>
                <w:szCs w:val="24"/>
              </w:rPr>
            </w:pPr>
            <w:r w:rsidRPr="00385BA1">
              <w:rPr>
                <w:rStyle w:val="fontstyle01"/>
                <w:rFonts w:ascii="Times New Roman" w:hAnsi="Times New Roman" w:cs="Times New Roman"/>
                <w:b/>
                <w:bCs/>
                <w:color w:val="000000" w:themeColor="text1"/>
                <w:sz w:val="24"/>
                <w:szCs w:val="24"/>
              </w:rPr>
              <w:t>BUSINESS WEBCAM FULL HD</w:t>
            </w:r>
          </w:p>
          <w:p w14:paraId="68655C20"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r w:rsidRPr="00385BA1">
              <w:rPr>
                <w:rFonts w:ascii="Times New Roman" w:hAnsi="Times New Roman" w:cs="Times New Roman"/>
                <w:color w:val="000000" w:themeColor="text1"/>
              </w:rPr>
              <w:t>Os equipamentos ofertados, na proposta comercial, devem ser novos (sem uso, reformados ou recondicionados).</w:t>
            </w:r>
          </w:p>
          <w:p w14:paraId="138C18BC" w14:textId="77777777" w:rsidR="00385BA1" w:rsidRPr="00385BA1" w:rsidRDefault="00385BA1" w:rsidP="00385BA1">
            <w:pPr>
              <w:pStyle w:val="Default"/>
              <w:spacing w:line="360" w:lineRule="auto"/>
              <w:rPr>
                <w:rStyle w:val="fontstyle01"/>
                <w:rFonts w:ascii="Times New Roman" w:hAnsi="Times New Roman" w:cs="Times New Roman"/>
                <w:b/>
                <w:bCs/>
                <w:color w:val="000000" w:themeColor="text1"/>
                <w:sz w:val="24"/>
                <w:szCs w:val="24"/>
              </w:rPr>
            </w:pPr>
          </w:p>
          <w:p w14:paraId="009DA75D" w14:textId="77777777" w:rsidR="00385BA1" w:rsidRPr="00385BA1" w:rsidRDefault="00385BA1" w:rsidP="00385BA1">
            <w:pPr>
              <w:pStyle w:val="Default"/>
              <w:spacing w:line="360" w:lineRule="auto"/>
              <w:rPr>
                <w:rFonts w:ascii="Times New Roman" w:hAnsi="Times New Roman" w:cs="Times New Roman"/>
                <w:b/>
                <w:bCs/>
                <w:color w:val="000000" w:themeColor="text1"/>
              </w:rPr>
            </w:pPr>
            <w:r w:rsidRPr="00385BA1">
              <w:rPr>
                <w:rFonts w:ascii="Times New Roman" w:hAnsi="Times New Roman" w:cs="Times New Roman"/>
                <w:b/>
                <w:bCs/>
                <w:caps/>
                <w:color w:val="000000" w:themeColor="text1"/>
              </w:rPr>
              <w:t>D</w:t>
            </w:r>
            <w:r w:rsidRPr="00385BA1">
              <w:rPr>
                <w:rFonts w:ascii="Times New Roman" w:hAnsi="Times New Roman" w:cs="Times New Roman"/>
                <w:b/>
                <w:bCs/>
                <w:color w:val="000000" w:themeColor="text1"/>
              </w:rPr>
              <w:t>imensões:</w:t>
            </w:r>
          </w:p>
          <w:p w14:paraId="3B2A3DB4"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Altura: 73 mm, Largura: 126 mm, Profundidade: 45 mm, Comprimento do cabo: 1,83 m Peso: 170 g;</w:t>
            </w:r>
          </w:p>
          <w:p w14:paraId="5E8DEE98"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Incluir clipe de montagem fixo.</w:t>
            </w:r>
          </w:p>
          <w:p w14:paraId="0607181C" w14:textId="77777777" w:rsidR="00385BA1" w:rsidRPr="00385BA1" w:rsidRDefault="00385BA1" w:rsidP="00385BA1">
            <w:pPr>
              <w:pStyle w:val="Default"/>
              <w:spacing w:line="360" w:lineRule="auto"/>
              <w:rPr>
                <w:rFonts w:ascii="Times New Roman" w:hAnsi="Times New Roman" w:cs="Times New Roman"/>
                <w:color w:val="000000" w:themeColor="text1"/>
              </w:rPr>
            </w:pPr>
          </w:p>
          <w:p w14:paraId="5934AA4F" w14:textId="77777777" w:rsidR="00385BA1" w:rsidRPr="00385BA1" w:rsidRDefault="00385BA1" w:rsidP="00385BA1">
            <w:pPr>
              <w:pStyle w:val="Default"/>
              <w:spacing w:line="360" w:lineRule="auto"/>
              <w:rPr>
                <w:rFonts w:ascii="Times New Roman" w:hAnsi="Times New Roman" w:cs="Times New Roman"/>
                <w:b/>
                <w:bCs/>
                <w:caps/>
                <w:color w:val="000000" w:themeColor="text1"/>
              </w:rPr>
            </w:pPr>
            <w:r w:rsidRPr="00385BA1">
              <w:rPr>
                <w:rFonts w:ascii="Times New Roman" w:hAnsi="Times New Roman" w:cs="Times New Roman"/>
                <w:b/>
                <w:bCs/>
                <w:caps/>
                <w:color w:val="000000" w:themeColor="text1"/>
              </w:rPr>
              <w:t>R</w:t>
            </w:r>
            <w:r w:rsidRPr="00385BA1">
              <w:rPr>
                <w:rFonts w:ascii="Times New Roman" w:hAnsi="Times New Roman" w:cs="Times New Roman"/>
                <w:b/>
                <w:bCs/>
                <w:color w:val="000000" w:themeColor="text1"/>
              </w:rPr>
              <w:t>equisitos de sistema:</w:t>
            </w:r>
          </w:p>
          <w:p w14:paraId="5476851F"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 xml:space="preserve">Compatível com Windows® 7 ou superior, </w:t>
            </w:r>
            <w:proofErr w:type="spellStart"/>
            <w:r w:rsidRPr="00385BA1">
              <w:rPr>
                <w:rFonts w:ascii="Times New Roman" w:hAnsi="Times New Roman" w:cs="Times New Roman"/>
                <w:color w:val="000000" w:themeColor="text1"/>
              </w:rPr>
              <w:t>MacOS</w:t>
            </w:r>
            <w:proofErr w:type="spellEnd"/>
            <w:r w:rsidRPr="00385BA1">
              <w:rPr>
                <w:rFonts w:ascii="Times New Roman" w:hAnsi="Times New Roman" w:cs="Times New Roman"/>
                <w:color w:val="000000" w:themeColor="text1"/>
              </w:rPr>
              <w:t xml:space="preserve"> 10.7 ou superior, Chrome OS™;</w:t>
            </w:r>
          </w:p>
          <w:p w14:paraId="61DDC9BB"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Uma porta USB-A;</w:t>
            </w:r>
          </w:p>
          <w:p w14:paraId="1490F21D"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Deve funcionar com plataformas de chamadas populares.</w:t>
            </w:r>
          </w:p>
          <w:p w14:paraId="17A4FA96" w14:textId="77777777" w:rsidR="00385BA1" w:rsidRPr="00385BA1" w:rsidRDefault="00385BA1" w:rsidP="00385BA1">
            <w:pPr>
              <w:pStyle w:val="Default"/>
              <w:spacing w:line="360" w:lineRule="auto"/>
              <w:rPr>
                <w:rFonts w:ascii="Times New Roman" w:hAnsi="Times New Roman" w:cs="Times New Roman"/>
                <w:color w:val="000000" w:themeColor="text1"/>
              </w:rPr>
            </w:pPr>
          </w:p>
          <w:p w14:paraId="2F2DFAE0" w14:textId="77777777" w:rsidR="00385BA1" w:rsidRPr="00385BA1" w:rsidRDefault="00385BA1" w:rsidP="00385BA1">
            <w:pPr>
              <w:pStyle w:val="Default"/>
              <w:spacing w:line="360" w:lineRule="auto"/>
              <w:rPr>
                <w:rFonts w:ascii="Times New Roman" w:hAnsi="Times New Roman" w:cs="Times New Roman"/>
                <w:b/>
                <w:bCs/>
                <w:caps/>
                <w:color w:val="000000" w:themeColor="text1"/>
              </w:rPr>
            </w:pPr>
            <w:r w:rsidRPr="00385BA1">
              <w:rPr>
                <w:rFonts w:ascii="Times New Roman" w:hAnsi="Times New Roman" w:cs="Times New Roman"/>
                <w:b/>
                <w:bCs/>
                <w:caps/>
                <w:color w:val="000000" w:themeColor="text1"/>
              </w:rPr>
              <w:t>E</w:t>
            </w:r>
            <w:r w:rsidRPr="00385BA1">
              <w:rPr>
                <w:rFonts w:ascii="Times New Roman" w:hAnsi="Times New Roman" w:cs="Times New Roman"/>
                <w:b/>
                <w:bCs/>
                <w:color w:val="000000" w:themeColor="text1"/>
              </w:rPr>
              <w:t>specificações técnicas:</w:t>
            </w:r>
          </w:p>
          <w:p w14:paraId="11FE2790"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Resoluções múltiplas de1080p/30fps (até 1920 x 1080 pixels) /720p/30fps (até 1280 x 720 pixels);</w:t>
            </w:r>
          </w:p>
          <w:p w14:paraId="5E407E07"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Foco automático</w:t>
            </w:r>
          </w:p>
          <w:p w14:paraId="6B2FADA7"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Tipo de lente: Vidro</w:t>
            </w:r>
          </w:p>
          <w:p w14:paraId="1F25DB14"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Microfone integrado: Estéreo, omnidirecional duplo</w:t>
            </w:r>
          </w:p>
          <w:p w14:paraId="0A52480A"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Alcance do microfone: Até 1 m</w:t>
            </w:r>
          </w:p>
          <w:p w14:paraId="11A25CD6"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Campo de visão (CDV) diagonal 78°</w:t>
            </w:r>
          </w:p>
          <w:p w14:paraId="1CD02FDF"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Zoom digital 1,2x</w:t>
            </w:r>
          </w:p>
          <w:p w14:paraId="79C94557"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 xml:space="preserve">Conectividade USB </w:t>
            </w:r>
            <w:proofErr w:type="spellStart"/>
            <w:r w:rsidRPr="00385BA1">
              <w:rPr>
                <w:rFonts w:ascii="Times New Roman" w:hAnsi="Times New Roman" w:cs="Times New Roman"/>
                <w:i/>
                <w:iCs/>
                <w:color w:val="000000" w:themeColor="text1"/>
              </w:rPr>
              <w:t>Plug</w:t>
            </w:r>
            <w:proofErr w:type="spellEnd"/>
            <w:r w:rsidRPr="00385BA1">
              <w:rPr>
                <w:rFonts w:ascii="Times New Roman" w:hAnsi="Times New Roman" w:cs="Times New Roman"/>
                <w:i/>
                <w:iCs/>
                <w:color w:val="000000" w:themeColor="text1"/>
              </w:rPr>
              <w:t>-</w:t>
            </w:r>
            <w:proofErr w:type="spellStart"/>
            <w:r w:rsidRPr="00385BA1">
              <w:rPr>
                <w:rFonts w:ascii="Times New Roman" w:hAnsi="Times New Roman" w:cs="Times New Roman"/>
                <w:i/>
                <w:iCs/>
                <w:color w:val="000000" w:themeColor="text1"/>
              </w:rPr>
              <w:t>and</w:t>
            </w:r>
            <w:proofErr w:type="spellEnd"/>
            <w:r w:rsidRPr="00385BA1">
              <w:rPr>
                <w:rFonts w:ascii="Times New Roman" w:hAnsi="Times New Roman" w:cs="Times New Roman"/>
                <w:i/>
                <w:iCs/>
                <w:color w:val="000000" w:themeColor="text1"/>
              </w:rPr>
              <w:t>-play</w:t>
            </w:r>
            <w:r w:rsidRPr="00385BA1">
              <w:rPr>
                <w:rFonts w:ascii="Times New Roman" w:hAnsi="Times New Roman" w:cs="Times New Roman"/>
                <w:color w:val="000000" w:themeColor="text1"/>
              </w:rPr>
              <w:t xml:space="preserve"> USB-A</w:t>
            </w:r>
          </w:p>
          <w:p w14:paraId="397617D0"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Oferecer suporte a H.264 com a codificação de vídeo escalável e a codificação UVC 1.1 para minimizar a dependência dos recursos do computador e da rede.</w:t>
            </w:r>
          </w:p>
          <w:p w14:paraId="027C4E20"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Tecnologia que permita imagem nítida em diversas condições de iluminação, mesmo com pouca luz.</w:t>
            </w:r>
          </w:p>
          <w:p w14:paraId="75CDC0A4"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Proteção de privacidade integrada.</w:t>
            </w:r>
          </w:p>
          <w:p w14:paraId="71645B6C"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Clipe universal pronto para tripés que se ajusta a monitores de laptop ou LCD.</w:t>
            </w:r>
          </w:p>
          <w:p w14:paraId="32143B24" w14:textId="77777777" w:rsidR="00385BA1" w:rsidRPr="00385BA1" w:rsidRDefault="00385BA1" w:rsidP="00385BA1">
            <w:pPr>
              <w:pStyle w:val="Default"/>
              <w:spacing w:line="360" w:lineRule="auto"/>
              <w:rPr>
                <w:rFonts w:ascii="Times New Roman" w:hAnsi="Times New Roman" w:cs="Times New Roman"/>
                <w:color w:val="000000" w:themeColor="text1"/>
              </w:rPr>
            </w:pPr>
          </w:p>
          <w:p w14:paraId="4D2DA620" w14:textId="77777777" w:rsidR="00385BA1" w:rsidRPr="00385BA1" w:rsidRDefault="00385BA1" w:rsidP="00385BA1">
            <w:pPr>
              <w:pStyle w:val="Default"/>
              <w:spacing w:line="360" w:lineRule="auto"/>
              <w:rPr>
                <w:rFonts w:ascii="Times New Roman" w:hAnsi="Times New Roman" w:cs="Times New Roman"/>
                <w:b/>
                <w:bCs/>
                <w:color w:val="000000" w:themeColor="text1"/>
              </w:rPr>
            </w:pPr>
            <w:r w:rsidRPr="00385BA1">
              <w:rPr>
                <w:rFonts w:ascii="Times New Roman" w:hAnsi="Times New Roman" w:cs="Times New Roman"/>
                <w:b/>
                <w:bCs/>
                <w:color w:val="000000" w:themeColor="text1"/>
              </w:rPr>
              <w:t>Certificações de grau profissional:</w:t>
            </w:r>
          </w:p>
          <w:p w14:paraId="6B4AEF7E" w14:textId="77777777" w:rsidR="00385BA1" w:rsidRPr="00385BA1" w:rsidRDefault="00385BA1" w:rsidP="00385BA1">
            <w:pPr>
              <w:pStyle w:val="Default"/>
              <w:spacing w:line="360" w:lineRule="auto"/>
              <w:rPr>
                <w:rFonts w:ascii="Times New Roman" w:hAnsi="Times New Roman" w:cs="Times New Roman"/>
                <w:b/>
                <w:bCs/>
                <w:color w:val="000000" w:themeColor="text1"/>
              </w:rPr>
            </w:pPr>
          </w:p>
          <w:p w14:paraId="34D294C2" w14:textId="77777777" w:rsidR="00385BA1" w:rsidRPr="00385BA1" w:rsidRDefault="00385BA1" w:rsidP="00385BA1">
            <w:pPr>
              <w:pStyle w:val="Default"/>
              <w:spacing w:line="360" w:lineRule="auto"/>
              <w:rPr>
                <w:rFonts w:ascii="Times New Roman" w:hAnsi="Times New Roman" w:cs="Times New Roman"/>
                <w:color w:val="000000" w:themeColor="text1"/>
              </w:rPr>
            </w:pPr>
            <w:r w:rsidRPr="00385BA1">
              <w:rPr>
                <w:rFonts w:ascii="Times New Roman" w:hAnsi="Times New Roman" w:cs="Times New Roman"/>
                <w:color w:val="000000" w:themeColor="text1"/>
              </w:rPr>
              <w:t xml:space="preserve">Certificado para Skype for Business, otimizado para Microsoft® Lync®, certificado para Skype®, Cisco </w:t>
            </w:r>
            <w:proofErr w:type="spellStart"/>
            <w:r w:rsidRPr="00385BA1">
              <w:rPr>
                <w:rFonts w:ascii="Times New Roman" w:hAnsi="Times New Roman" w:cs="Times New Roman"/>
                <w:color w:val="000000" w:themeColor="text1"/>
              </w:rPr>
              <w:t>Jabber</w:t>
            </w:r>
            <w:proofErr w:type="spellEnd"/>
            <w:r w:rsidRPr="00385BA1">
              <w:rPr>
                <w:rFonts w:ascii="Times New Roman" w:hAnsi="Times New Roman" w:cs="Times New Roman"/>
                <w:color w:val="000000" w:themeColor="text1"/>
              </w:rPr>
              <w:t>® e compatível com WebEx®2.</w:t>
            </w:r>
          </w:p>
          <w:p w14:paraId="0DA1A42E"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r w:rsidRPr="00385BA1">
              <w:rPr>
                <w:rStyle w:val="fontstyle01"/>
                <w:rFonts w:ascii="Times New Roman" w:hAnsi="Times New Roman" w:cs="Times New Roman"/>
                <w:b/>
                <w:bCs/>
                <w:color w:val="000000" w:themeColor="text1"/>
                <w:sz w:val="24"/>
                <w:szCs w:val="24"/>
              </w:rPr>
              <w:t xml:space="preserve">Garantia: </w:t>
            </w:r>
            <w:r w:rsidRPr="00385BA1">
              <w:rPr>
                <w:rStyle w:val="fontstyle01"/>
                <w:rFonts w:ascii="Times New Roman" w:hAnsi="Times New Roman" w:cs="Times New Roman"/>
                <w:color w:val="000000" w:themeColor="text1"/>
                <w:sz w:val="24"/>
                <w:szCs w:val="24"/>
              </w:rPr>
              <w:t>Garantia de Hardware limitada de 3 (três) anos.</w:t>
            </w:r>
          </w:p>
          <w:p w14:paraId="4B0590EA" w14:textId="77777777" w:rsidR="00385BA1" w:rsidRPr="00385BA1" w:rsidRDefault="00385BA1" w:rsidP="00385BA1">
            <w:pPr>
              <w:pStyle w:val="Default"/>
              <w:spacing w:line="360" w:lineRule="auto"/>
              <w:rPr>
                <w:rStyle w:val="fontstyle01"/>
                <w:rFonts w:ascii="Times New Roman" w:hAnsi="Times New Roman" w:cs="Times New Roman"/>
                <w:color w:val="000000" w:themeColor="text1"/>
                <w:sz w:val="24"/>
                <w:szCs w:val="24"/>
              </w:rPr>
            </w:pPr>
          </w:p>
        </w:tc>
      </w:tr>
    </w:tbl>
    <w:p w14:paraId="0364916D" w14:textId="77777777" w:rsidR="00C649C6" w:rsidRDefault="00C649C6" w:rsidP="00563B53">
      <w:pPr>
        <w:spacing w:after="0"/>
        <w:jc w:val="both"/>
        <w:rPr>
          <w:rFonts w:ascii="Times New Roman" w:hAnsi="Times New Roman" w:cs="Times New Roman"/>
          <w:sz w:val="24"/>
          <w:szCs w:val="24"/>
        </w:rPr>
      </w:pPr>
    </w:p>
    <w:p w14:paraId="70573988" w14:textId="5159ED7C" w:rsidR="0086410D" w:rsidRPr="00897BCA" w:rsidRDefault="0059103E" w:rsidP="00563B53">
      <w:pPr>
        <w:spacing w:after="0"/>
        <w:ind w:left="142" w:firstLine="1418"/>
        <w:jc w:val="both"/>
        <w:rPr>
          <w:rFonts w:ascii="Times New Roman" w:hAnsi="Times New Roman" w:cs="Times New Roman"/>
          <w:sz w:val="24"/>
          <w:szCs w:val="24"/>
        </w:rPr>
      </w:pPr>
      <w:r>
        <w:rPr>
          <w:rFonts w:ascii="Times New Roman" w:hAnsi="Times New Roman" w:cs="Times New Roman"/>
          <w:sz w:val="24"/>
          <w:szCs w:val="24"/>
        </w:rPr>
        <w:t>A entrega do</w:t>
      </w:r>
      <w:r w:rsidR="001A1DE7" w:rsidRPr="001A1DE7">
        <w:rPr>
          <w:rFonts w:ascii="Times New Roman" w:hAnsi="Times New Roman" w:cs="Times New Roman"/>
          <w:sz w:val="24"/>
          <w:szCs w:val="24"/>
        </w:rPr>
        <w:t xml:space="preserve"> </w:t>
      </w:r>
      <w:r>
        <w:rPr>
          <w:rFonts w:ascii="Times New Roman" w:hAnsi="Times New Roman" w:cs="Times New Roman"/>
          <w:sz w:val="24"/>
          <w:szCs w:val="24"/>
        </w:rPr>
        <w:t>bem</w:t>
      </w:r>
      <w:r w:rsidR="001A1DE7" w:rsidRPr="001A1DE7">
        <w:rPr>
          <w:rFonts w:ascii="Times New Roman" w:hAnsi="Times New Roman" w:cs="Times New Roman"/>
          <w:sz w:val="24"/>
          <w:szCs w:val="24"/>
        </w:rPr>
        <w:t xml:space="preserve"> será realizada no </w:t>
      </w:r>
      <w:r>
        <w:rPr>
          <w:rFonts w:ascii="Times New Roman" w:hAnsi="Times New Roman" w:cs="Times New Roman"/>
          <w:sz w:val="24"/>
          <w:szCs w:val="24"/>
        </w:rPr>
        <w:t>Prédio Sede da Prefeitura Municipal</w:t>
      </w:r>
      <w:r w:rsidR="001A1DE7">
        <w:rPr>
          <w:rFonts w:ascii="Times New Roman" w:hAnsi="Times New Roman" w:cs="Times New Roman"/>
          <w:sz w:val="24"/>
          <w:szCs w:val="24"/>
        </w:rPr>
        <w:t>,</w:t>
      </w:r>
      <w:r w:rsidR="001A1DE7" w:rsidRPr="001A1DE7">
        <w:rPr>
          <w:rFonts w:ascii="Times New Roman" w:hAnsi="Times New Roman" w:cs="Times New Roman"/>
          <w:sz w:val="24"/>
          <w:szCs w:val="24"/>
        </w:rPr>
        <w:t xml:space="preserve"> situado na rua </w:t>
      </w:r>
      <w:r>
        <w:rPr>
          <w:rFonts w:ascii="Times New Roman" w:hAnsi="Times New Roman" w:cs="Times New Roman"/>
          <w:sz w:val="24"/>
          <w:szCs w:val="24"/>
        </w:rPr>
        <w:t>Rua Júlio de Castilhos, 609</w:t>
      </w:r>
      <w:r w:rsidR="00563B53">
        <w:rPr>
          <w:rFonts w:ascii="Times New Roman" w:hAnsi="Times New Roman" w:cs="Times New Roman"/>
          <w:sz w:val="24"/>
          <w:szCs w:val="24"/>
        </w:rPr>
        <w:t>, em um prazo máximo de 15 (quinze) dias úteis</w:t>
      </w:r>
      <w:r w:rsidR="00BF76D0">
        <w:rPr>
          <w:rFonts w:ascii="Times New Roman" w:hAnsi="Times New Roman" w:cs="Times New Roman"/>
          <w:sz w:val="24"/>
          <w:szCs w:val="24"/>
        </w:rPr>
        <w:t>,</w:t>
      </w:r>
      <w:r w:rsidR="001A1DE7" w:rsidRPr="001A1DE7">
        <w:rPr>
          <w:rFonts w:ascii="Times New Roman" w:hAnsi="Times New Roman" w:cs="Times New Roman"/>
          <w:sz w:val="24"/>
          <w:szCs w:val="24"/>
        </w:rPr>
        <w:t xml:space="preserve"> </w:t>
      </w:r>
      <w:r w:rsidRPr="0059103E">
        <w:rPr>
          <w:rFonts w:ascii="Times New Roman" w:hAnsi="Times New Roman" w:cs="Times New Roman"/>
          <w:b/>
          <w:sz w:val="24"/>
          <w:szCs w:val="24"/>
        </w:rPr>
        <w:t>sem ônus de frete</w:t>
      </w:r>
      <w:r w:rsidR="00184393" w:rsidRPr="00897BCA">
        <w:rPr>
          <w:rFonts w:ascii="Times New Roman" w:hAnsi="Times New Roman" w:cs="Times New Roman"/>
          <w:sz w:val="24"/>
          <w:szCs w:val="24"/>
        </w:rPr>
        <w:t>, em horário de expediente, devendo comunicar-se previamente com o fiscal do contrato, para que este acompanhe a</w:t>
      </w:r>
      <w:r w:rsidR="00184393" w:rsidRPr="00897BCA">
        <w:rPr>
          <w:rFonts w:ascii="Times New Roman" w:hAnsi="Times New Roman" w:cs="Times New Roman"/>
          <w:spacing w:val="-3"/>
          <w:sz w:val="24"/>
          <w:szCs w:val="24"/>
        </w:rPr>
        <w:t xml:space="preserve"> </w:t>
      </w:r>
      <w:r w:rsidR="00184393" w:rsidRPr="00897BCA">
        <w:rPr>
          <w:rFonts w:ascii="Times New Roman" w:hAnsi="Times New Roman" w:cs="Times New Roman"/>
          <w:sz w:val="24"/>
          <w:szCs w:val="24"/>
        </w:rPr>
        <w:t>entrega.</w:t>
      </w:r>
    </w:p>
    <w:p w14:paraId="5D470AEB" w14:textId="77777777" w:rsidR="0086410D" w:rsidRPr="00897BCA" w:rsidRDefault="0086410D" w:rsidP="00563B53">
      <w:pPr>
        <w:pStyle w:val="Corpodetexto"/>
        <w:spacing w:after="0"/>
        <w:jc w:val="both"/>
        <w:rPr>
          <w:rFonts w:ascii="Times New Roman" w:hAnsi="Times New Roman" w:cs="Times New Roman"/>
          <w:sz w:val="24"/>
          <w:szCs w:val="24"/>
        </w:rPr>
      </w:pPr>
    </w:p>
    <w:p w14:paraId="654DF370" w14:textId="0EB9ACC2" w:rsidR="00D52B01" w:rsidRPr="00D52B01" w:rsidRDefault="00184393" w:rsidP="00563B53">
      <w:pPr>
        <w:pStyle w:val="Ttulo1"/>
        <w:numPr>
          <w:ilvl w:val="0"/>
          <w:numId w:val="13"/>
        </w:numPr>
        <w:tabs>
          <w:tab w:val="left" w:pos="470"/>
        </w:tabs>
        <w:spacing w:after="0"/>
        <w:rPr>
          <w:rFonts w:ascii="Times New Roman" w:hAnsi="Times New Roman" w:cs="Times New Roman"/>
          <w:sz w:val="24"/>
          <w:szCs w:val="24"/>
        </w:rPr>
      </w:pPr>
      <w:r w:rsidRPr="00897BCA">
        <w:rPr>
          <w:rFonts w:ascii="Times New Roman" w:hAnsi="Times New Roman" w:cs="Times New Roman"/>
          <w:sz w:val="24"/>
          <w:szCs w:val="24"/>
        </w:rPr>
        <w:t>CREDENCIAMENTO E PARTICIPAÇÃO DO</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CERTAME</w:t>
      </w:r>
    </w:p>
    <w:p w14:paraId="1C3F9AB3" w14:textId="0EB9ACC2" w:rsidR="0086410D" w:rsidRPr="00897BCA" w:rsidRDefault="00184393" w:rsidP="00563B53">
      <w:pPr>
        <w:pStyle w:val="PargrafodaLista"/>
        <w:numPr>
          <w:ilvl w:val="1"/>
          <w:numId w:val="13"/>
        </w:numPr>
        <w:tabs>
          <w:tab w:val="left" w:pos="690"/>
        </w:tabs>
        <w:spacing w:after="0"/>
        <w:ind w:left="221" w:right="226" w:firstLine="0"/>
        <w:rPr>
          <w:rFonts w:ascii="Times New Roman" w:hAnsi="Times New Roman" w:cs="Times New Roman"/>
          <w:sz w:val="24"/>
          <w:szCs w:val="24"/>
        </w:rPr>
      </w:pPr>
      <w:r w:rsidRPr="00897BCA">
        <w:rPr>
          <w:rFonts w:ascii="Times New Roman" w:hAnsi="Times New Roman" w:cs="Times New Roman"/>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4F1E8564" w14:textId="77777777" w:rsidR="0086410D" w:rsidRPr="00897BCA" w:rsidRDefault="00184393" w:rsidP="00563B53">
      <w:pPr>
        <w:pStyle w:val="PargrafodaLista"/>
        <w:numPr>
          <w:ilvl w:val="1"/>
          <w:numId w:val="13"/>
        </w:numPr>
        <w:tabs>
          <w:tab w:val="left" w:pos="664"/>
          <w:tab w:val="left" w:pos="7929"/>
        </w:tabs>
        <w:spacing w:after="0"/>
        <w:ind w:left="221" w:right="229" w:firstLine="0"/>
        <w:jc w:val="left"/>
        <w:rPr>
          <w:rFonts w:ascii="Times New Roman" w:hAnsi="Times New Roman" w:cs="Times New Roman"/>
          <w:sz w:val="24"/>
          <w:szCs w:val="24"/>
        </w:rPr>
      </w:pPr>
      <w:r w:rsidRPr="00897BCA">
        <w:rPr>
          <w:rFonts w:ascii="Times New Roman" w:hAnsi="Times New Roman" w:cs="Times New Roman"/>
          <w:sz w:val="24"/>
          <w:szCs w:val="24"/>
        </w:rPr>
        <w:t>As instruções para o credenciamento podem ser acessadas no sítio eletrônico ou solicitadas por meio do seguinte endereço</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de</w:t>
      </w:r>
      <w:r w:rsidRPr="00897BCA">
        <w:rPr>
          <w:rFonts w:ascii="Times New Roman" w:hAnsi="Times New Roman" w:cs="Times New Roman"/>
          <w:spacing w:val="-3"/>
          <w:sz w:val="24"/>
          <w:szCs w:val="24"/>
        </w:rPr>
        <w:t xml:space="preserve"> </w:t>
      </w:r>
      <w:r w:rsidR="00BF76D0">
        <w:rPr>
          <w:rFonts w:ascii="Times New Roman" w:hAnsi="Times New Roman" w:cs="Times New Roman"/>
          <w:sz w:val="24"/>
          <w:szCs w:val="24"/>
        </w:rPr>
        <w:t xml:space="preserve">email: </w:t>
      </w:r>
      <w:hyperlink r:id="rId9" w:history="1">
        <w:r w:rsidR="00BF76D0" w:rsidRPr="00BF76D0">
          <w:rPr>
            <w:rStyle w:val="Hyperlink"/>
            <w:rFonts w:ascii="Times New Roman" w:hAnsi="Times New Roman" w:cs="Times New Roman"/>
            <w:color w:val="000000" w:themeColor="text1"/>
            <w:sz w:val="24"/>
            <w:szCs w:val="24"/>
          </w:rPr>
          <w:t>licitacao@faxinaldosoturno.rs.gov.br</w:t>
        </w:r>
      </w:hyperlink>
      <w:r w:rsidR="00BF76D0" w:rsidRPr="00BF76D0">
        <w:rPr>
          <w:rFonts w:ascii="Times New Roman" w:hAnsi="Times New Roman" w:cs="Times New Roman"/>
          <w:color w:val="000000" w:themeColor="text1"/>
          <w:sz w:val="24"/>
          <w:szCs w:val="24"/>
        </w:rPr>
        <w:t>,</w:t>
      </w:r>
      <w:r w:rsidR="00BF76D0">
        <w:rPr>
          <w:rFonts w:ascii="Times New Roman" w:hAnsi="Times New Roman" w:cs="Times New Roman"/>
          <w:sz w:val="24"/>
          <w:szCs w:val="24"/>
        </w:rPr>
        <w:t xml:space="preserve"> e serão respondidas em horário de expediente</w:t>
      </w:r>
      <w:r w:rsidRPr="00897BCA">
        <w:rPr>
          <w:rFonts w:ascii="Times New Roman" w:hAnsi="Times New Roman" w:cs="Times New Roman"/>
          <w:sz w:val="24"/>
          <w:szCs w:val="24"/>
        </w:rPr>
        <w:t>.</w:t>
      </w:r>
    </w:p>
    <w:p w14:paraId="60F0284A" w14:textId="77777777" w:rsidR="0086410D" w:rsidRPr="00BF76D0" w:rsidRDefault="00184393" w:rsidP="00563B53">
      <w:pPr>
        <w:pStyle w:val="PargrafodaLista"/>
        <w:numPr>
          <w:ilvl w:val="1"/>
          <w:numId w:val="13"/>
        </w:numPr>
        <w:tabs>
          <w:tab w:val="left" w:pos="712"/>
        </w:tabs>
        <w:spacing w:after="0"/>
        <w:ind w:left="221" w:right="229" w:firstLine="0"/>
        <w:rPr>
          <w:rFonts w:ascii="Times New Roman" w:hAnsi="Times New Roman" w:cs="Times New Roman"/>
          <w:sz w:val="24"/>
          <w:szCs w:val="24"/>
        </w:rPr>
      </w:pPr>
      <w:r w:rsidRPr="00897BCA">
        <w:rPr>
          <w:rFonts w:ascii="Times New Roman" w:hAnsi="Times New Roman" w:cs="Times New Roman"/>
          <w:sz w:val="24"/>
          <w:szCs w:val="24"/>
        </w:rPr>
        <w:t>É de responsabilidade do licitante, além de credenciar-se previamente no sistema eletrônico utilizado no certame e de cumprir as regras do presente</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edital:</w:t>
      </w:r>
    </w:p>
    <w:p w14:paraId="78468C5A" w14:textId="77777777" w:rsidR="0086410D" w:rsidRPr="00897BCA" w:rsidRDefault="00184393" w:rsidP="00563B53">
      <w:pPr>
        <w:pStyle w:val="PargrafodaLista"/>
        <w:numPr>
          <w:ilvl w:val="2"/>
          <w:numId w:val="13"/>
        </w:numPr>
        <w:tabs>
          <w:tab w:val="left" w:pos="866"/>
        </w:tabs>
        <w:spacing w:after="0"/>
        <w:ind w:left="221" w:right="225" w:firstLine="0"/>
        <w:rPr>
          <w:rFonts w:ascii="Times New Roman" w:hAnsi="Times New Roman" w:cs="Times New Roman"/>
          <w:sz w:val="24"/>
          <w:szCs w:val="24"/>
        </w:rPr>
      </w:pPr>
      <w:r w:rsidRPr="00897BCA">
        <w:rPr>
          <w:rFonts w:ascii="Times New Roman" w:hAnsi="Times New Roman" w:cs="Times New Roman"/>
          <w:sz w:val="24"/>
          <w:szCs w:val="24"/>
        </w:rPr>
        <w:t>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terceiros;</w:t>
      </w:r>
    </w:p>
    <w:p w14:paraId="458340FF" w14:textId="77777777" w:rsidR="0086410D" w:rsidRPr="00897BCA" w:rsidRDefault="00184393" w:rsidP="00563B53">
      <w:pPr>
        <w:pStyle w:val="PargrafodaLista"/>
        <w:numPr>
          <w:ilvl w:val="2"/>
          <w:numId w:val="13"/>
        </w:numPr>
        <w:tabs>
          <w:tab w:val="left" w:pos="892"/>
        </w:tabs>
        <w:spacing w:after="0"/>
        <w:ind w:left="221" w:right="231" w:firstLine="0"/>
        <w:rPr>
          <w:rFonts w:ascii="Times New Roman" w:hAnsi="Times New Roman" w:cs="Times New Roman"/>
          <w:sz w:val="24"/>
          <w:szCs w:val="24"/>
        </w:rPr>
      </w:pPr>
      <w:r w:rsidRPr="00897BCA">
        <w:rPr>
          <w:rFonts w:ascii="Times New Roman" w:hAnsi="Times New Roman" w:cs="Times New Roman"/>
          <w:sz w:val="24"/>
          <w:szCs w:val="24"/>
        </w:rPr>
        <w:t>Acompanhar as operações no sistema eletrônico durante o processo licitatório e responsabilizar-se pelo ônus decorrente da perda de negócios diante da inobservância de mensagens emitidas pelo sistema ou de sua</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desconexão;</w:t>
      </w:r>
    </w:p>
    <w:p w14:paraId="57614A7B" w14:textId="77777777" w:rsidR="0086410D" w:rsidRPr="00897BCA" w:rsidRDefault="00184393" w:rsidP="00563B53">
      <w:pPr>
        <w:pStyle w:val="PargrafodaLista"/>
        <w:numPr>
          <w:ilvl w:val="2"/>
          <w:numId w:val="13"/>
        </w:numPr>
        <w:tabs>
          <w:tab w:val="left" w:pos="839"/>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Comunicar imediatamente ao provedor do sistema qualquer acontecimento que possa comprometer o sigilo ou a inviabilidade do uso da senha, para imediato bloqueio de</w:t>
      </w:r>
      <w:r w:rsidRPr="00897BCA">
        <w:rPr>
          <w:rFonts w:ascii="Times New Roman" w:hAnsi="Times New Roman" w:cs="Times New Roman"/>
          <w:spacing w:val="-21"/>
          <w:sz w:val="24"/>
          <w:szCs w:val="24"/>
        </w:rPr>
        <w:t xml:space="preserve"> </w:t>
      </w:r>
      <w:r w:rsidRPr="00897BCA">
        <w:rPr>
          <w:rFonts w:ascii="Times New Roman" w:hAnsi="Times New Roman" w:cs="Times New Roman"/>
          <w:sz w:val="24"/>
          <w:szCs w:val="24"/>
        </w:rPr>
        <w:t>acesso;</w:t>
      </w:r>
    </w:p>
    <w:p w14:paraId="4A733457" w14:textId="77777777" w:rsidR="0086410D" w:rsidRPr="00897BCA" w:rsidRDefault="00184393" w:rsidP="00563B53">
      <w:pPr>
        <w:pStyle w:val="PargrafodaLista"/>
        <w:numPr>
          <w:ilvl w:val="2"/>
          <w:numId w:val="13"/>
        </w:numPr>
        <w:tabs>
          <w:tab w:val="left" w:pos="866"/>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Utilizar a chave de identificação e a senha de acesso para participar do pregão na forma eletrônica;</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e</w:t>
      </w:r>
    </w:p>
    <w:p w14:paraId="4824CAC8" w14:textId="132EA9F6" w:rsidR="0086410D" w:rsidRDefault="00184393" w:rsidP="00563B53">
      <w:pPr>
        <w:pStyle w:val="PargrafodaLista"/>
        <w:numPr>
          <w:ilvl w:val="2"/>
          <w:numId w:val="13"/>
        </w:numPr>
        <w:tabs>
          <w:tab w:val="left" w:pos="897"/>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Solicitar o cancelamento da chave de identificação ou da senha de acesso por interesse</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próprio.</w:t>
      </w:r>
    </w:p>
    <w:p w14:paraId="003AF1F3" w14:textId="77777777" w:rsidR="00C649C6" w:rsidRPr="00214F06" w:rsidRDefault="00C649C6" w:rsidP="00563B53">
      <w:pPr>
        <w:tabs>
          <w:tab w:val="left" w:pos="897"/>
        </w:tabs>
        <w:spacing w:after="0"/>
        <w:ind w:left="222" w:right="227"/>
        <w:jc w:val="both"/>
        <w:rPr>
          <w:rFonts w:ascii="Times New Roman" w:hAnsi="Times New Roman" w:cs="Times New Roman"/>
          <w:sz w:val="24"/>
          <w:szCs w:val="24"/>
        </w:rPr>
      </w:pPr>
    </w:p>
    <w:p w14:paraId="569CF7CD" w14:textId="6EDDF970" w:rsidR="0086410D" w:rsidRPr="00C649C6" w:rsidRDefault="00184393" w:rsidP="00563B53">
      <w:pPr>
        <w:pStyle w:val="Ttulo1"/>
        <w:numPr>
          <w:ilvl w:val="0"/>
          <w:numId w:val="13"/>
        </w:numPr>
        <w:tabs>
          <w:tab w:val="left" w:pos="470"/>
        </w:tabs>
        <w:spacing w:after="0"/>
        <w:rPr>
          <w:rFonts w:ascii="Times New Roman" w:hAnsi="Times New Roman" w:cs="Times New Roman"/>
          <w:sz w:val="24"/>
          <w:szCs w:val="24"/>
        </w:rPr>
      </w:pPr>
      <w:r w:rsidRPr="00897BCA">
        <w:rPr>
          <w:rFonts w:ascii="Times New Roman" w:hAnsi="Times New Roman" w:cs="Times New Roman"/>
          <w:sz w:val="24"/>
          <w:szCs w:val="24"/>
        </w:rPr>
        <w:t xml:space="preserve">ENVIO </w:t>
      </w:r>
      <w:r w:rsidRPr="00897BCA">
        <w:rPr>
          <w:rFonts w:ascii="Times New Roman" w:hAnsi="Times New Roman" w:cs="Times New Roman"/>
          <w:spacing w:val="-3"/>
          <w:sz w:val="24"/>
          <w:szCs w:val="24"/>
        </w:rPr>
        <w:t xml:space="preserve">DAS </w:t>
      </w:r>
      <w:r w:rsidRPr="00897BCA">
        <w:rPr>
          <w:rFonts w:ascii="Times New Roman" w:hAnsi="Times New Roman" w:cs="Times New Roman"/>
          <w:sz w:val="24"/>
          <w:szCs w:val="24"/>
        </w:rPr>
        <w:t>PROPOSTAS E DOS DOCUMENTOS DE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HABILITAÇÃO</w:t>
      </w:r>
    </w:p>
    <w:p w14:paraId="5EDB6390" w14:textId="77777777" w:rsidR="0086410D" w:rsidRPr="00897BCA" w:rsidRDefault="00184393" w:rsidP="00563B53">
      <w:pPr>
        <w:pStyle w:val="PargrafodaLista"/>
        <w:numPr>
          <w:ilvl w:val="1"/>
          <w:numId w:val="13"/>
        </w:numPr>
        <w:tabs>
          <w:tab w:val="left" w:pos="659"/>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As propostas e os documentos de habilitação deverão ser enviados exclusivamente por meio do sistema, até a data e horário estabelecidos no preâmbulo deste edital, observando os itens 4 e 5 deste Edital, e poderão ser retirados ou substituídos até a abertura da sessão pública.</w:t>
      </w:r>
    </w:p>
    <w:p w14:paraId="21878154" w14:textId="77777777" w:rsidR="0086410D" w:rsidRPr="00897BCA" w:rsidRDefault="00184393" w:rsidP="00563B53">
      <w:pPr>
        <w:pStyle w:val="PargrafodaLista"/>
        <w:numPr>
          <w:ilvl w:val="1"/>
          <w:numId w:val="13"/>
        </w:numPr>
        <w:tabs>
          <w:tab w:val="left" w:pos="686"/>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O licitante deverá declarar, em campo próprio do sistema, sendo que a falsidade da declaração sujeitará o licitante às sanções</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legais:</w:t>
      </w:r>
    </w:p>
    <w:p w14:paraId="66792A36" w14:textId="21808EBA" w:rsidR="0086410D" w:rsidRPr="00897BCA" w:rsidRDefault="00184393" w:rsidP="00563B53">
      <w:pPr>
        <w:pStyle w:val="PargrafodaLista"/>
        <w:numPr>
          <w:ilvl w:val="2"/>
          <w:numId w:val="12"/>
        </w:numPr>
        <w:tabs>
          <w:tab w:val="left" w:pos="806"/>
        </w:tabs>
        <w:spacing w:after="0"/>
        <w:ind w:right="233" w:firstLine="0"/>
        <w:rPr>
          <w:rFonts w:ascii="Times New Roman" w:hAnsi="Times New Roman" w:cs="Times New Roman"/>
          <w:sz w:val="24"/>
          <w:szCs w:val="24"/>
        </w:rPr>
      </w:pPr>
      <w:r w:rsidRPr="00897BCA">
        <w:rPr>
          <w:rFonts w:ascii="Times New Roman" w:hAnsi="Times New Roman" w:cs="Times New Roman"/>
          <w:sz w:val="24"/>
          <w:szCs w:val="24"/>
        </w:rPr>
        <w:t>O cumprimento dos requisitos para a habilitação e a conformidade de sua proposta com as exigências do edital</w:t>
      </w:r>
      <w:r w:rsidR="00CA3418">
        <w:rPr>
          <w:rFonts w:ascii="Times New Roman" w:hAnsi="Times New Roman" w:cs="Times New Roman"/>
          <w:sz w:val="24"/>
          <w:szCs w:val="24"/>
        </w:rPr>
        <w:t xml:space="preserve">, </w:t>
      </w:r>
      <w:r w:rsidR="00CA3418" w:rsidRPr="00CA3418">
        <w:rPr>
          <w:rFonts w:ascii="Times New Roman" w:hAnsi="Times New Roman" w:cs="Times New Roman"/>
          <w:b/>
          <w:sz w:val="24"/>
          <w:szCs w:val="24"/>
        </w:rPr>
        <w:t>sendo o valor do termo de referência o montante máximo a ser pago pelo bem</w:t>
      </w:r>
      <w:r w:rsidRPr="00897BCA">
        <w:rPr>
          <w:rFonts w:ascii="Times New Roman" w:hAnsi="Times New Roman" w:cs="Times New Roman"/>
          <w:sz w:val="24"/>
          <w:szCs w:val="24"/>
        </w:rPr>
        <w:t>, como condição 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participação;</w:t>
      </w:r>
    </w:p>
    <w:p w14:paraId="51554A62" w14:textId="77777777" w:rsidR="0086410D" w:rsidRPr="00897BCA" w:rsidRDefault="00184393" w:rsidP="00563B53">
      <w:pPr>
        <w:pStyle w:val="PargrafodaLista"/>
        <w:numPr>
          <w:ilvl w:val="2"/>
          <w:numId w:val="12"/>
        </w:numPr>
        <w:tabs>
          <w:tab w:val="left" w:pos="837"/>
          <w:tab w:val="left" w:pos="8584"/>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O cumprimento dos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2006</w:t>
      </w:r>
      <w:r>
        <w:rPr>
          <w:rFonts w:ascii="Times New Roman" w:hAnsi="Times New Roman" w:cs="Times New Roman"/>
          <w:sz w:val="24"/>
          <w:szCs w:val="24"/>
        </w:rPr>
        <w:t>.</w:t>
      </w:r>
    </w:p>
    <w:p w14:paraId="5013799A" w14:textId="77777777" w:rsidR="0086410D" w:rsidRPr="00184393" w:rsidRDefault="00184393" w:rsidP="00563B53">
      <w:pPr>
        <w:pStyle w:val="PargrafodaLista"/>
        <w:numPr>
          <w:ilvl w:val="1"/>
          <w:numId w:val="13"/>
        </w:numPr>
        <w:tabs>
          <w:tab w:val="left" w:pos="666"/>
          <w:tab w:val="left" w:pos="9141"/>
        </w:tabs>
        <w:spacing w:after="0"/>
        <w:ind w:right="227" w:firstLine="0"/>
        <w:rPr>
          <w:rFonts w:ascii="Times New Roman" w:hAnsi="Times New Roman" w:cs="Times New Roman"/>
          <w:sz w:val="24"/>
          <w:szCs w:val="24"/>
        </w:rPr>
      </w:pPr>
      <w:r w:rsidRPr="00184393">
        <w:rPr>
          <w:rFonts w:ascii="Times New Roman" w:hAnsi="Times New Roman" w:cs="Times New Roman"/>
          <w:sz w:val="24"/>
          <w:szCs w:val="24"/>
        </w:rPr>
        <w:t>Eventuais outros documentos complementares à proposta e à habilitação, que venham a ser solicitados pelo pregoeiro, deverão ser encaminhados no prazo</w:t>
      </w:r>
      <w:r w:rsidRPr="00184393">
        <w:rPr>
          <w:rFonts w:ascii="Times New Roman" w:hAnsi="Times New Roman" w:cs="Times New Roman"/>
          <w:spacing w:val="-16"/>
          <w:sz w:val="24"/>
          <w:szCs w:val="24"/>
        </w:rPr>
        <w:t xml:space="preserve"> </w:t>
      </w:r>
      <w:r w:rsidRPr="00184393">
        <w:rPr>
          <w:rFonts w:ascii="Times New Roman" w:hAnsi="Times New Roman" w:cs="Times New Roman"/>
          <w:sz w:val="24"/>
          <w:szCs w:val="24"/>
        </w:rPr>
        <w:t>máximo</w:t>
      </w:r>
      <w:r w:rsidRPr="00184393">
        <w:rPr>
          <w:rFonts w:ascii="Times New Roman" w:hAnsi="Times New Roman" w:cs="Times New Roman"/>
          <w:spacing w:val="-1"/>
          <w:sz w:val="24"/>
          <w:szCs w:val="24"/>
        </w:rPr>
        <w:t xml:space="preserve"> </w:t>
      </w:r>
      <w:r w:rsidRPr="00184393">
        <w:rPr>
          <w:rFonts w:ascii="Times New Roman" w:hAnsi="Times New Roman" w:cs="Times New Roman"/>
          <w:sz w:val="24"/>
          <w:szCs w:val="24"/>
        </w:rPr>
        <w:t>de</w:t>
      </w:r>
      <w:r w:rsidR="003B6891" w:rsidRPr="00184393">
        <w:rPr>
          <w:rFonts w:ascii="Times New Roman" w:hAnsi="Times New Roman" w:cs="Times New Roman"/>
          <w:sz w:val="24"/>
          <w:szCs w:val="24"/>
        </w:rPr>
        <w:t xml:space="preserve"> 24h</w:t>
      </w:r>
      <w:r w:rsidRPr="00184393">
        <w:rPr>
          <w:rFonts w:ascii="Times New Roman" w:hAnsi="Times New Roman" w:cs="Times New Roman"/>
          <w:sz w:val="24"/>
          <w:szCs w:val="24"/>
        </w:rPr>
        <w:t>.</w:t>
      </w:r>
    </w:p>
    <w:p w14:paraId="162CE748" w14:textId="77777777" w:rsidR="0086410D" w:rsidRPr="00897BCA" w:rsidRDefault="0086410D" w:rsidP="00563B53">
      <w:pPr>
        <w:pStyle w:val="Corpodetexto"/>
        <w:spacing w:after="0"/>
        <w:jc w:val="both"/>
        <w:rPr>
          <w:rFonts w:ascii="Times New Roman" w:hAnsi="Times New Roman" w:cs="Times New Roman"/>
          <w:sz w:val="24"/>
          <w:szCs w:val="24"/>
        </w:rPr>
      </w:pPr>
    </w:p>
    <w:p w14:paraId="5BF8D321" w14:textId="559585F3" w:rsidR="0086410D" w:rsidRPr="009C1EDD" w:rsidRDefault="00184393" w:rsidP="00563B53">
      <w:pPr>
        <w:pStyle w:val="Ttulo1"/>
        <w:numPr>
          <w:ilvl w:val="0"/>
          <w:numId w:val="13"/>
        </w:numPr>
        <w:tabs>
          <w:tab w:val="left" w:pos="470"/>
        </w:tabs>
        <w:spacing w:after="0"/>
        <w:rPr>
          <w:rFonts w:ascii="Times New Roman" w:hAnsi="Times New Roman" w:cs="Times New Roman"/>
          <w:sz w:val="24"/>
          <w:szCs w:val="24"/>
        </w:rPr>
      </w:pPr>
      <w:r w:rsidRPr="00897BCA">
        <w:rPr>
          <w:rFonts w:ascii="Times New Roman" w:hAnsi="Times New Roman" w:cs="Times New Roman"/>
          <w:sz w:val="24"/>
          <w:szCs w:val="24"/>
        </w:rPr>
        <w:t>PROPOSTA</w:t>
      </w:r>
    </w:p>
    <w:p w14:paraId="73C87DB0" w14:textId="77777777" w:rsidR="0086410D" w:rsidRPr="00897BCA" w:rsidRDefault="00184393" w:rsidP="00563B53">
      <w:pPr>
        <w:pStyle w:val="PargrafodaLista"/>
        <w:numPr>
          <w:ilvl w:val="1"/>
          <w:numId w:val="13"/>
        </w:numPr>
        <w:tabs>
          <w:tab w:val="left" w:pos="690"/>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O prazo de validade da proposta é de</w:t>
      </w:r>
      <w:r w:rsidR="003B6891" w:rsidRPr="003B6891">
        <w:rPr>
          <w:rFonts w:ascii="Times New Roman" w:hAnsi="Times New Roman" w:cs="Times New Roman"/>
          <w:sz w:val="24"/>
          <w:szCs w:val="24"/>
        </w:rPr>
        <w:t xml:space="preserve"> 60 </w:t>
      </w:r>
      <w:r w:rsidRPr="00897BCA">
        <w:rPr>
          <w:rFonts w:ascii="Times New Roman" w:hAnsi="Times New Roman" w:cs="Times New Roman"/>
          <w:sz w:val="24"/>
          <w:szCs w:val="24"/>
        </w:rPr>
        <w:t>dias, a co</w:t>
      </w:r>
      <w:r w:rsidR="003B6891">
        <w:rPr>
          <w:rFonts w:ascii="Times New Roman" w:hAnsi="Times New Roman" w:cs="Times New Roman"/>
          <w:sz w:val="24"/>
          <w:szCs w:val="24"/>
        </w:rPr>
        <w:t xml:space="preserve">ntar da data de abertura da </w:t>
      </w:r>
      <w:r w:rsidRPr="00897BCA">
        <w:rPr>
          <w:rFonts w:ascii="Times New Roman" w:hAnsi="Times New Roman" w:cs="Times New Roman"/>
          <w:sz w:val="24"/>
          <w:szCs w:val="24"/>
        </w:rPr>
        <w:t>sessão do pregão, estabelecida no preâmbulo desse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edital.</w:t>
      </w:r>
    </w:p>
    <w:p w14:paraId="6D8ACDEF" w14:textId="77777777" w:rsidR="0086410D" w:rsidRPr="00897BCA" w:rsidRDefault="00184393" w:rsidP="00563B53">
      <w:pPr>
        <w:pStyle w:val="PargrafodaLista"/>
        <w:numPr>
          <w:ilvl w:val="1"/>
          <w:numId w:val="13"/>
        </w:numPr>
        <w:tabs>
          <w:tab w:val="left" w:pos="693"/>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Os licitantes deverão registrar suas propostas no sistema eletrônico, observando as diretrizes do Anexo II – Modelo de Proposta Comercial, com a indicação completa do produto ofertado, incluindo marca, modelo, referências e demais dados técnicos, bem como com a indicação dos valores unitários e totais dos itens, englobando a tributação, os custos de entrega e quaisquer outras despesas incidentes para o cumprimento das obrigações assumidas.</w:t>
      </w:r>
    </w:p>
    <w:p w14:paraId="010B338D" w14:textId="77777777" w:rsidR="0086410D" w:rsidRPr="0059103E" w:rsidRDefault="00184393" w:rsidP="00563B53">
      <w:pPr>
        <w:pStyle w:val="PargrafodaLista"/>
        <w:numPr>
          <w:ilvl w:val="1"/>
          <w:numId w:val="13"/>
        </w:numPr>
        <w:tabs>
          <w:tab w:val="left" w:pos="690"/>
        </w:tabs>
        <w:spacing w:after="0"/>
        <w:ind w:right="225" w:firstLine="0"/>
        <w:rPr>
          <w:rFonts w:ascii="Times New Roman" w:hAnsi="Times New Roman" w:cs="Times New Roman"/>
          <w:b/>
          <w:sz w:val="24"/>
          <w:szCs w:val="24"/>
        </w:rPr>
      </w:pPr>
      <w:r w:rsidRPr="0059103E">
        <w:rPr>
          <w:rFonts w:ascii="Times New Roman" w:hAnsi="Times New Roman" w:cs="Times New Roman"/>
          <w:b/>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w:t>
      </w:r>
      <w:r w:rsidRPr="0059103E">
        <w:rPr>
          <w:rFonts w:ascii="Times New Roman" w:hAnsi="Times New Roman" w:cs="Times New Roman"/>
          <w:b/>
          <w:spacing w:val="-7"/>
          <w:sz w:val="24"/>
          <w:szCs w:val="24"/>
        </w:rPr>
        <w:t xml:space="preserve"> </w:t>
      </w:r>
      <w:r w:rsidRPr="0059103E">
        <w:rPr>
          <w:rFonts w:ascii="Times New Roman" w:hAnsi="Times New Roman" w:cs="Times New Roman"/>
          <w:b/>
          <w:sz w:val="24"/>
          <w:szCs w:val="24"/>
        </w:rPr>
        <w:t>lances.</w:t>
      </w:r>
    </w:p>
    <w:p w14:paraId="2110A00C" w14:textId="77777777" w:rsidR="0086410D" w:rsidRPr="00897BCA" w:rsidRDefault="0086410D" w:rsidP="00563B53">
      <w:pPr>
        <w:pStyle w:val="Corpodetexto"/>
        <w:spacing w:after="0"/>
        <w:jc w:val="both"/>
        <w:rPr>
          <w:rFonts w:ascii="Times New Roman" w:hAnsi="Times New Roman" w:cs="Times New Roman"/>
          <w:sz w:val="24"/>
          <w:szCs w:val="24"/>
        </w:rPr>
      </w:pPr>
    </w:p>
    <w:p w14:paraId="323DB911" w14:textId="69DCF730" w:rsidR="0086410D" w:rsidRPr="009C1EDD" w:rsidRDefault="00184393" w:rsidP="00563B53">
      <w:pPr>
        <w:pStyle w:val="Ttulo1"/>
        <w:numPr>
          <w:ilvl w:val="0"/>
          <w:numId w:val="13"/>
        </w:numPr>
        <w:tabs>
          <w:tab w:val="left" w:pos="470"/>
        </w:tabs>
        <w:spacing w:after="0"/>
        <w:rPr>
          <w:rFonts w:ascii="Times New Roman" w:hAnsi="Times New Roman" w:cs="Times New Roman"/>
          <w:sz w:val="24"/>
          <w:szCs w:val="24"/>
        </w:rPr>
      </w:pPr>
      <w:r w:rsidRPr="00897BCA">
        <w:rPr>
          <w:rFonts w:ascii="Times New Roman" w:hAnsi="Times New Roman" w:cs="Times New Roman"/>
          <w:sz w:val="24"/>
          <w:szCs w:val="24"/>
        </w:rPr>
        <w:t>DOCUMENTOS 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HABILITAÇÃO</w:t>
      </w:r>
    </w:p>
    <w:p w14:paraId="04F18F25" w14:textId="77777777" w:rsidR="0086410D" w:rsidRPr="00897BCA" w:rsidRDefault="00184393" w:rsidP="00563B53">
      <w:pPr>
        <w:pStyle w:val="PargrafodaLista"/>
        <w:numPr>
          <w:ilvl w:val="1"/>
          <w:numId w:val="13"/>
        </w:numPr>
        <w:tabs>
          <w:tab w:val="left" w:pos="758"/>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Para fins de habilitação neste pregão, a licitante deverá enviar os seguintes documentos, observando o procedimento disposto no item 3 deste</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Edital:</w:t>
      </w:r>
    </w:p>
    <w:p w14:paraId="420D1EA0" w14:textId="77777777" w:rsidR="0086410D" w:rsidRDefault="00184393" w:rsidP="00563B53">
      <w:pPr>
        <w:pStyle w:val="PargrafodaLista"/>
        <w:numPr>
          <w:ilvl w:val="2"/>
          <w:numId w:val="13"/>
        </w:numPr>
        <w:tabs>
          <w:tab w:val="left" w:pos="902"/>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Declaração que atende ao disposto no artigo 7°, inciso XXXIII, da Constituição Federal, conforme o modelo do Decreto Federal n°</w:t>
      </w:r>
      <w:r w:rsidRPr="00897BCA">
        <w:rPr>
          <w:rFonts w:ascii="Times New Roman" w:hAnsi="Times New Roman" w:cs="Times New Roman"/>
          <w:spacing w:val="-5"/>
          <w:sz w:val="24"/>
          <w:szCs w:val="24"/>
        </w:rPr>
        <w:t xml:space="preserve"> </w:t>
      </w:r>
      <w:r w:rsidRPr="00897BCA">
        <w:rPr>
          <w:rFonts w:ascii="Times New Roman" w:hAnsi="Times New Roman" w:cs="Times New Roman"/>
          <w:sz w:val="24"/>
          <w:szCs w:val="24"/>
        </w:rPr>
        <w:t>4.358/2002;</w:t>
      </w:r>
    </w:p>
    <w:p w14:paraId="31A93255" w14:textId="77777777" w:rsidR="00934DF9" w:rsidRPr="00897BCA" w:rsidRDefault="00934DF9" w:rsidP="00563B53">
      <w:pPr>
        <w:pStyle w:val="PargrafodaLista"/>
        <w:tabs>
          <w:tab w:val="left" w:pos="902"/>
        </w:tabs>
        <w:spacing w:after="0"/>
        <w:ind w:right="225"/>
        <w:rPr>
          <w:rFonts w:ascii="Times New Roman" w:hAnsi="Times New Roman" w:cs="Times New Roman"/>
          <w:sz w:val="24"/>
          <w:szCs w:val="24"/>
        </w:rPr>
      </w:pPr>
    </w:p>
    <w:p w14:paraId="598CBA93" w14:textId="67ED3C6A" w:rsidR="0086410D" w:rsidRPr="00214F06" w:rsidRDefault="00184393" w:rsidP="00563B53">
      <w:pPr>
        <w:pStyle w:val="Ttulo1"/>
        <w:numPr>
          <w:ilvl w:val="2"/>
          <w:numId w:val="13"/>
        </w:numPr>
        <w:tabs>
          <w:tab w:val="left" w:pos="837"/>
        </w:tabs>
        <w:spacing w:after="0"/>
        <w:ind w:left="836" w:hanging="615"/>
        <w:rPr>
          <w:rFonts w:ascii="Times New Roman" w:hAnsi="Times New Roman" w:cs="Times New Roman"/>
          <w:sz w:val="24"/>
          <w:szCs w:val="24"/>
        </w:rPr>
      </w:pPr>
      <w:r w:rsidRPr="00897BCA">
        <w:rPr>
          <w:rFonts w:ascii="Times New Roman" w:hAnsi="Times New Roman" w:cs="Times New Roman"/>
          <w:sz w:val="24"/>
          <w:szCs w:val="24"/>
        </w:rPr>
        <w:t>HABILITAÇÃO</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JURÍDICA:</w:t>
      </w:r>
    </w:p>
    <w:p w14:paraId="236A2FFC" w14:textId="4AD23F76" w:rsidR="0086410D" w:rsidRPr="00214F06" w:rsidRDefault="00184393" w:rsidP="00563B53">
      <w:pPr>
        <w:pStyle w:val="PargrafodaLista"/>
        <w:numPr>
          <w:ilvl w:val="0"/>
          <w:numId w:val="11"/>
        </w:numPr>
        <w:tabs>
          <w:tab w:val="left" w:pos="482"/>
        </w:tabs>
        <w:spacing w:after="0"/>
        <w:rPr>
          <w:rFonts w:ascii="Times New Roman" w:hAnsi="Times New Roman" w:cs="Times New Roman"/>
          <w:sz w:val="24"/>
          <w:szCs w:val="24"/>
        </w:rPr>
      </w:pPr>
      <w:r w:rsidRPr="00897BCA">
        <w:rPr>
          <w:rFonts w:ascii="Times New Roman" w:hAnsi="Times New Roman" w:cs="Times New Roman"/>
          <w:sz w:val="24"/>
          <w:szCs w:val="24"/>
        </w:rPr>
        <w:t>registro comercial, no caso de empresa</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individual;</w:t>
      </w:r>
    </w:p>
    <w:p w14:paraId="3BBF9B42" w14:textId="77777777" w:rsidR="0086410D" w:rsidRPr="00897BCA" w:rsidRDefault="00184393" w:rsidP="00563B53">
      <w:pPr>
        <w:pStyle w:val="PargrafodaLista"/>
        <w:numPr>
          <w:ilvl w:val="0"/>
          <w:numId w:val="11"/>
        </w:numPr>
        <w:tabs>
          <w:tab w:val="left" w:pos="542"/>
        </w:tabs>
        <w:spacing w:after="0"/>
        <w:ind w:left="222" w:right="228" w:firstLine="0"/>
        <w:rPr>
          <w:rFonts w:ascii="Times New Roman" w:hAnsi="Times New Roman" w:cs="Times New Roman"/>
          <w:sz w:val="24"/>
          <w:szCs w:val="24"/>
        </w:rPr>
      </w:pPr>
      <w:r w:rsidRPr="00897BCA">
        <w:rPr>
          <w:rFonts w:ascii="Times New Roman" w:hAnsi="Times New Roman" w:cs="Times New Roman"/>
          <w:sz w:val="24"/>
          <w:szCs w:val="24"/>
        </w:rPr>
        <w:t>ato constitutivo, estatuto ou contrato social em vigor, devidamente registrado, em se tratando de sociedades comerciais, e, no caso de sociedade por ações, acompanhado de documentos de eleição de seus</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administradores;</w:t>
      </w:r>
    </w:p>
    <w:p w14:paraId="53DB7C70" w14:textId="7AF59A7F" w:rsidR="0086410D" w:rsidRPr="00214F06" w:rsidRDefault="00184393" w:rsidP="00563B53">
      <w:pPr>
        <w:pStyle w:val="PargrafodaLista"/>
        <w:numPr>
          <w:ilvl w:val="0"/>
          <w:numId w:val="11"/>
        </w:numPr>
        <w:tabs>
          <w:tab w:val="left" w:pos="482"/>
        </w:tabs>
        <w:spacing w:after="0"/>
        <w:rPr>
          <w:rFonts w:ascii="Times New Roman" w:hAnsi="Times New Roman" w:cs="Times New Roman"/>
          <w:sz w:val="24"/>
          <w:szCs w:val="24"/>
        </w:rPr>
      </w:pPr>
      <w:r w:rsidRPr="00897BCA">
        <w:rPr>
          <w:rFonts w:ascii="Times New Roman" w:hAnsi="Times New Roman" w:cs="Times New Roman"/>
          <w:sz w:val="24"/>
          <w:szCs w:val="24"/>
        </w:rPr>
        <w:t>prova de inscrição no Cadastro Nacional de Pessoa Jurídica</w:t>
      </w:r>
      <w:r w:rsidRPr="00897BCA">
        <w:rPr>
          <w:rFonts w:ascii="Times New Roman" w:hAnsi="Times New Roman" w:cs="Times New Roman"/>
          <w:spacing w:val="-10"/>
          <w:sz w:val="24"/>
          <w:szCs w:val="24"/>
        </w:rPr>
        <w:t xml:space="preserve"> </w:t>
      </w:r>
      <w:r w:rsidRPr="00897BCA">
        <w:rPr>
          <w:rFonts w:ascii="Times New Roman" w:hAnsi="Times New Roman" w:cs="Times New Roman"/>
          <w:sz w:val="24"/>
          <w:szCs w:val="24"/>
        </w:rPr>
        <w:t>(CNPJ/MF);</w:t>
      </w:r>
    </w:p>
    <w:p w14:paraId="2641AC5B" w14:textId="77777777" w:rsidR="0086410D" w:rsidRDefault="00184393" w:rsidP="00563B53">
      <w:pPr>
        <w:pStyle w:val="PargrafodaLista"/>
        <w:numPr>
          <w:ilvl w:val="0"/>
          <w:numId w:val="11"/>
        </w:numPr>
        <w:tabs>
          <w:tab w:val="left" w:pos="563"/>
        </w:tabs>
        <w:spacing w:after="0"/>
        <w:ind w:left="222" w:right="231" w:firstLine="0"/>
        <w:rPr>
          <w:rFonts w:ascii="Times New Roman" w:hAnsi="Times New Roman" w:cs="Times New Roman"/>
          <w:sz w:val="24"/>
          <w:szCs w:val="24"/>
        </w:rPr>
      </w:pPr>
      <w:r w:rsidRPr="00897BCA">
        <w:rPr>
          <w:rFonts w:ascii="Times New Roman" w:hAnsi="Times New Roman" w:cs="Times New Roman"/>
          <w:sz w:val="24"/>
          <w:szCs w:val="24"/>
        </w:rPr>
        <w:t>decreto de autorização, em se tratando de empresa ou sociedade estrangeira em funcionamento no País, e ato de registro ou autorização para funcionamento expedido pelo órgão competente, quando a atividade assim o</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exigir.</w:t>
      </w:r>
    </w:p>
    <w:p w14:paraId="42FCB242" w14:textId="77777777" w:rsidR="00934DF9" w:rsidRPr="00897BCA" w:rsidRDefault="00934DF9" w:rsidP="00563B53">
      <w:pPr>
        <w:pStyle w:val="PargrafodaLista"/>
        <w:tabs>
          <w:tab w:val="left" w:pos="563"/>
        </w:tabs>
        <w:spacing w:after="0"/>
        <w:ind w:right="231"/>
        <w:rPr>
          <w:rFonts w:ascii="Times New Roman" w:hAnsi="Times New Roman" w:cs="Times New Roman"/>
          <w:sz w:val="24"/>
          <w:szCs w:val="24"/>
        </w:rPr>
      </w:pPr>
    </w:p>
    <w:p w14:paraId="38FF410B" w14:textId="7726DFE3" w:rsidR="0086410D" w:rsidRPr="00214F06" w:rsidRDefault="00184393" w:rsidP="00563B53">
      <w:pPr>
        <w:pStyle w:val="Ttulo1"/>
        <w:numPr>
          <w:ilvl w:val="2"/>
          <w:numId w:val="10"/>
        </w:numPr>
        <w:tabs>
          <w:tab w:val="left" w:pos="774"/>
        </w:tabs>
        <w:spacing w:after="0"/>
        <w:rPr>
          <w:rFonts w:ascii="Times New Roman" w:hAnsi="Times New Roman" w:cs="Times New Roman"/>
          <w:sz w:val="24"/>
          <w:szCs w:val="24"/>
        </w:rPr>
      </w:pPr>
      <w:r w:rsidRPr="00897BCA">
        <w:rPr>
          <w:rFonts w:ascii="Times New Roman" w:hAnsi="Times New Roman" w:cs="Times New Roman"/>
          <w:sz w:val="24"/>
          <w:szCs w:val="24"/>
        </w:rPr>
        <w:t>REGULARIDADE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FISCAL:</w:t>
      </w:r>
    </w:p>
    <w:p w14:paraId="336F065C" w14:textId="77777777" w:rsidR="0086410D" w:rsidRPr="00897BCA" w:rsidRDefault="00184393" w:rsidP="00563B53">
      <w:pPr>
        <w:pStyle w:val="PargrafodaLista"/>
        <w:numPr>
          <w:ilvl w:val="0"/>
          <w:numId w:val="9"/>
        </w:numPr>
        <w:tabs>
          <w:tab w:val="left" w:pos="501"/>
        </w:tabs>
        <w:spacing w:after="0"/>
        <w:ind w:right="230" w:firstLine="0"/>
        <w:rPr>
          <w:rFonts w:ascii="Times New Roman" w:hAnsi="Times New Roman" w:cs="Times New Roman"/>
          <w:sz w:val="24"/>
          <w:szCs w:val="24"/>
        </w:rPr>
      </w:pPr>
      <w:r w:rsidRPr="00897BCA">
        <w:rPr>
          <w:rFonts w:ascii="Times New Roman" w:hAnsi="Times New Roman" w:cs="Times New Roman"/>
          <w:sz w:val="24"/>
          <w:szCs w:val="24"/>
        </w:rPr>
        <w:t>prova de inscrição no Cadastro de Contribuintes do Estado ou do Município, se houver, relativo ao domicílio ou sede do licitante, pertinente ao seu ramo de</w:t>
      </w:r>
      <w:r w:rsidRPr="00897BCA">
        <w:rPr>
          <w:rFonts w:ascii="Times New Roman" w:hAnsi="Times New Roman" w:cs="Times New Roman"/>
          <w:spacing w:val="-11"/>
          <w:sz w:val="24"/>
          <w:szCs w:val="24"/>
        </w:rPr>
        <w:t xml:space="preserve"> </w:t>
      </w:r>
      <w:r w:rsidRPr="00897BCA">
        <w:rPr>
          <w:rFonts w:ascii="Times New Roman" w:hAnsi="Times New Roman" w:cs="Times New Roman"/>
          <w:sz w:val="24"/>
          <w:szCs w:val="24"/>
        </w:rPr>
        <w:t>atividades;</w:t>
      </w:r>
    </w:p>
    <w:p w14:paraId="4553B636" w14:textId="77777777" w:rsidR="0086410D" w:rsidRPr="00897BCA" w:rsidRDefault="00184393" w:rsidP="00563B53">
      <w:pPr>
        <w:pStyle w:val="PargrafodaLista"/>
        <w:numPr>
          <w:ilvl w:val="0"/>
          <w:numId w:val="9"/>
        </w:numPr>
        <w:tabs>
          <w:tab w:val="left" w:pos="563"/>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prova de regularidade quanto aos tributos e encargos sociais administrados pela Secretaria da Receita Federal do Brasil - RFB e quanto à Dívida Ativa da União  administrada pela Procuradoria Geral da Fazenda Nacional – PGFN (Certidão Conjunta Negativa);</w:t>
      </w:r>
    </w:p>
    <w:p w14:paraId="14D3FEF4" w14:textId="5EFEA5AB" w:rsidR="0086410D" w:rsidRPr="00214F06" w:rsidRDefault="00184393" w:rsidP="00563B53">
      <w:pPr>
        <w:pStyle w:val="PargrafodaLista"/>
        <w:numPr>
          <w:ilvl w:val="0"/>
          <w:numId w:val="9"/>
        </w:numPr>
        <w:tabs>
          <w:tab w:val="left" w:pos="482"/>
        </w:tabs>
        <w:spacing w:after="0"/>
        <w:ind w:left="481" w:hanging="260"/>
        <w:rPr>
          <w:rFonts w:ascii="Times New Roman" w:hAnsi="Times New Roman" w:cs="Times New Roman"/>
          <w:sz w:val="24"/>
          <w:szCs w:val="24"/>
        </w:rPr>
      </w:pPr>
      <w:r w:rsidRPr="00897BCA">
        <w:rPr>
          <w:rFonts w:ascii="Times New Roman" w:hAnsi="Times New Roman" w:cs="Times New Roman"/>
          <w:sz w:val="24"/>
          <w:szCs w:val="24"/>
        </w:rPr>
        <w:t>prova de regularidade com a Fazenda Estadual, relativa ao domicílio ou sede do</w:t>
      </w:r>
      <w:r w:rsidRPr="00897BCA">
        <w:rPr>
          <w:rFonts w:ascii="Times New Roman" w:hAnsi="Times New Roman" w:cs="Times New Roman"/>
          <w:spacing w:val="-21"/>
          <w:sz w:val="24"/>
          <w:szCs w:val="24"/>
        </w:rPr>
        <w:t xml:space="preserve"> </w:t>
      </w:r>
      <w:r w:rsidRPr="00897BCA">
        <w:rPr>
          <w:rFonts w:ascii="Times New Roman" w:hAnsi="Times New Roman" w:cs="Times New Roman"/>
          <w:sz w:val="24"/>
          <w:szCs w:val="24"/>
        </w:rPr>
        <w:t>licitante;</w:t>
      </w:r>
    </w:p>
    <w:p w14:paraId="2C046731" w14:textId="65CA5A49" w:rsidR="0086410D" w:rsidRPr="00214F06" w:rsidRDefault="00184393" w:rsidP="00563B53">
      <w:pPr>
        <w:pStyle w:val="PargrafodaLista"/>
        <w:numPr>
          <w:ilvl w:val="0"/>
          <w:numId w:val="9"/>
        </w:numPr>
        <w:tabs>
          <w:tab w:val="left" w:pos="494"/>
        </w:tabs>
        <w:spacing w:after="0"/>
        <w:ind w:left="493" w:hanging="272"/>
        <w:rPr>
          <w:rFonts w:ascii="Times New Roman" w:hAnsi="Times New Roman" w:cs="Times New Roman"/>
          <w:sz w:val="24"/>
          <w:szCs w:val="24"/>
        </w:rPr>
      </w:pPr>
      <w:r w:rsidRPr="00897BCA">
        <w:rPr>
          <w:rFonts w:ascii="Times New Roman" w:hAnsi="Times New Roman" w:cs="Times New Roman"/>
          <w:sz w:val="24"/>
          <w:szCs w:val="24"/>
        </w:rPr>
        <w:t>prova de regularidade com a Fazenda Municipal, relativa ao domicílio ou sede do</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licitante;</w:t>
      </w:r>
    </w:p>
    <w:p w14:paraId="3FF78ACF" w14:textId="77777777" w:rsidR="0086410D" w:rsidRPr="00897BCA" w:rsidRDefault="00184393" w:rsidP="00563B53">
      <w:pPr>
        <w:pStyle w:val="PargrafodaLista"/>
        <w:numPr>
          <w:ilvl w:val="0"/>
          <w:numId w:val="9"/>
        </w:numPr>
        <w:tabs>
          <w:tab w:val="left" w:pos="482"/>
        </w:tabs>
        <w:spacing w:after="0"/>
        <w:ind w:left="481" w:hanging="260"/>
        <w:rPr>
          <w:rFonts w:ascii="Times New Roman" w:hAnsi="Times New Roman" w:cs="Times New Roman"/>
          <w:sz w:val="24"/>
          <w:szCs w:val="24"/>
        </w:rPr>
      </w:pPr>
      <w:r w:rsidRPr="00897BCA">
        <w:rPr>
          <w:rFonts w:ascii="Times New Roman" w:hAnsi="Times New Roman" w:cs="Times New Roman"/>
          <w:sz w:val="24"/>
          <w:szCs w:val="24"/>
        </w:rPr>
        <w:t>prova de regularidade (CRF) junto ao Fundo de Garantia por Tempo de Serviço</w:t>
      </w:r>
      <w:r w:rsidRPr="00897BCA">
        <w:rPr>
          <w:rFonts w:ascii="Times New Roman" w:hAnsi="Times New Roman" w:cs="Times New Roman"/>
          <w:spacing w:val="-18"/>
          <w:sz w:val="24"/>
          <w:szCs w:val="24"/>
        </w:rPr>
        <w:t xml:space="preserve"> </w:t>
      </w:r>
      <w:r w:rsidRPr="00897BCA">
        <w:rPr>
          <w:rFonts w:ascii="Times New Roman" w:hAnsi="Times New Roman" w:cs="Times New Roman"/>
          <w:sz w:val="24"/>
          <w:szCs w:val="24"/>
        </w:rPr>
        <w:t>(FGTS).</w:t>
      </w:r>
    </w:p>
    <w:p w14:paraId="1694F008" w14:textId="77777777" w:rsidR="0086410D" w:rsidRPr="00897BCA" w:rsidRDefault="0086410D" w:rsidP="00563B53">
      <w:pPr>
        <w:pStyle w:val="Corpodetexto"/>
        <w:spacing w:after="0"/>
        <w:jc w:val="both"/>
        <w:rPr>
          <w:rFonts w:ascii="Times New Roman" w:hAnsi="Times New Roman" w:cs="Times New Roman"/>
          <w:sz w:val="24"/>
          <w:szCs w:val="24"/>
        </w:rPr>
      </w:pPr>
    </w:p>
    <w:p w14:paraId="429CDA8C" w14:textId="157DF019" w:rsidR="0086410D" w:rsidRPr="00214F06" w:rsidRDefault="00184393" w:rsidP="00563B53">
      <w:pPr>
        <w:pStyle w:val="Ttulo1"/>
        <w:numPr>
          <w:ilvl w:val="2"/>
          <w:numId w:val="10"/>
        </w:numPr>
        <w:tabs>
          <w:tab w:val="left" w:pos="774"/>
        </w:tabs>
        <w:spacing w:after="0"/>
        <w:rPr>
          <w:rFonts w:ascii="Times New Roman" w:hAnsi="Times New Roman" w:cs="Times New Roman"/>
          <w:sz w:val="24"/>
          <w:szCs w:val="24"/>
        </w:rPr>
      </w:pPr>
      <w:r w:rsidRPr="00897BCA">
        <w:rPr>
          <w:rFonts w:ascii="Times New Roman" w:hAnsi="Times New Roman" w:cs="Times New Roman"/>
          <w:sz w:val="24"/>
          <w:szCs w:val="24"/>
        </w:rPr>
        <w:t>REGULARIDADE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TRABALHISTA:</w:t>
      </w:r>
    </w:p>
    <w:p w14:paraId="1678F2EC" w14:textId="60275DB3" w:rsidR="0086410D" w:rsidRDefault="00184393" w:rsidP="00563B53">
      <w:pPr>
        <w:pStyle w:val="Corpodetexto"/>
        <w:numPr>
          <w:ilvl w:val="0"/>
          <w:numId w:val="14"/>
        </w:numPr>
        <w:spacing w:after="0"/>
        <w:ind w:right="226"/>
        <w:jc w:val="both"/>
        <w:rPr>
          <w:rFonts w:ascii="Times New Roman" w:hAnsi="Times New Roman" w:cs="Times New Roman"/>
          <w:b/>
          <w:sz w:val="24"/>
          <w:szCs w:val="24"/>
        </w:rPr>
      </w:pPr>
      <w:r w:rsidRPr="00897BCA">
        <w:rPr>
          <w:rFonts w:ascii="Times New Roman" w:hAnsi="Times New Roman" w:cs="Times New Roman"/>
          <w:sz w:val="24"/>
          <w:szCs w:val="24"/>
        </w:rPr>
        <w:t>prova de inexistência de débitos inadimplidos perante a Justiça do Trabalho, mediante a apresentação de certidão negativa, nos termos do Título VII-A da Consolidação das Leis do Trabalho, aprovada pelo Decreto-Lei nº 5.452, de 1º de maio de 1943</w:t>
      </w:r>
      <w:r w:rsidRPr="00897BCA">
        <w:rPr>
          <w:rFonts w:ascii="Times New Roman" w:hAnsi="Times New Roman" w:cs="Times New Roman"/>
          <w:b/>
          <w:sz w:val="24"/>
          <w:szCs w:val="24"/>
        </w:rPr>
        <w:t>.</w:t>
      </w:r>
    </w:p>
    <w:p w14:paraId="575482B6" w14:textId="77777777" w:rsidR="00901D68" w:rsidRPr="00897BCA" w:rsidRDefault="00901D68" w:rsidP="00563B53">
      <w:pPr>
        <w:pStyle w:val="Corpodetexto"/>
        <w:spacing w:after="0"/>
        <w:ind w:left="582" w:right="226"/>
        <w:jc w:val="both"/>
        <w:rPr>
          <w:rFonts w:ascii="Times New Roman" w:hAnsi="Times New Roman" w:cs="Times New Roman"/>
          <w:b/>
          <w:sz w:val="24"/>
          <w:szCs w:val="24"/>
        </w:rPr>
      </w:pPr>
    </w:p>
    <w:p w14:paraId="390BF4D8" w14:textId="77777777" w:rsidR="0086410D" w:rsidRPr="00897BCA" w:rsidRDefault="00184393" w:rsidP="00563B53">
      <w:pPr>
        <w:pStyle w:val="Ttulo1"/>
        <w:numPr>
          <w:ilvl w:val="2"/>
          <w:numId w:val="10"/>
        </w:numPr>
        <w:tabs>
          <w:tab w:val="left" w:pos="774"/>
        </w:tabs>
        <w:spacing w:after="0"/>
        <w:rPr>
          <w:rFonts w:ascii="Times New Roman" w:hAnsi="Times New Roman" w:cs="Times New Roman"/>
          <w:sz w:val="24"/>
          <w:szCs w:val="24"/>
        </w:rPr>
      </w:pPr>
      <w:r w:rsidRPr="00897BCA">
        <w:rPr>
          <w:rFonts w:ascii="Times New Roman" w:hAnsi="Times New Roman" w:cs="Times New Roman"/>
          <w:sz w:val="24"/>
          <w:szCs w:val="24"/>
        </w:rPr>
        <w:t>QUALIFICAÇÃO</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ECONÔMICO-FINANCEIRA:</w:t>
      </w:r>
    </w:p>
    <w:p w14:paraId="1ABCC349" w14:textId="77777777" w:rsidR="0086410D" w:rsidRPr="00897BCA" w:rsidRDefault="00184393" w:rsidP="00563B53">
      <w:pPr>
        <w:pStyle w:val="PargrafodaLista"/>
        <w:numPr>
          <w:ilvl w:val="0"/>
          <w:numId w:val="8"/>
        </w:numPr>
        <w:tabs>
          <w:tab w:val="left" w:pos="501"/>
        </w:tabs>
        <w:spacing w:after="0"/>
        <w:ind w:right="232" w:firstLine="0"/>
        <w:rPr>
          <w:rFonts w:ascii="Times New Roman" w:hAnsi="Times New Roman" w:cs="Times New Roman"/>
          <w:sz w:val="24"/>
          <w:szCs w:val="24"/>
        </w:rPr>
      </w:pPr>
      <w:r w:rsidRPr="00897BCA">
        <w:rPr>
          <w:rFonts w:ascii="Times New Roman" w:hAnsi="Times New Roman" w:cs="Times New Roman"/>
          <w:sz w:val="24"/>
          <w:szCs w:val="24"/>
        </w:rPr>
        <w:t>balanço patrimonial já exigível e apresentado na forma da lei, com a indicação do nº do Livro Diário, número de registro no órgão competente e numeração das folhas onde se encontram os lançamentos, que comprovem a boa situação financeira da</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empresa.</w:t>
      </w:r>
    </w:p>
    <w:p w14:paraId="569C7F91" w14:textId="77777777" w:rsidR="0086410D" w:rsidRPr="00897BCA" w:rsidRDefault="00184393" w:rsidP="00563B53">
      <w:pPr>
        <w:pStyle w:val="Corpodetexto"/>
        <w:spacing w:after="0"/>
        <w:ind w:left="222" w:right="229"/>
        <w:jc w:val="both"/>
        <w:rPr>
          <w:rFonts w:ascii="Times New Roman" w:hAnsi="Times New Roman" w:cs="Times New Roman"/>
          <w:sz w:val="24"/>
          <w:szCs w:val="24"/>
        </w:rPr>
      </w:pPr>
      <w:r w:rsidRPr="00897BCA">
        <w:rPr>
          <w:rFonts w:ascii="Times New Roman" w:hAnsi="Times New Roman" w:cs="Times New Roman"/>
          <w:b/>
          <w:sz w:val="24"/>
          <w:szCs w:val="24"/>
        </w:rPr>
        <w:t xml:space="preserve">a1) </w:t>
      </w:r>
      <w:r w:rsidRPr="00897BCA">
        <w:rPr>
          <w:rFonts w:ascii="Times New Roman" w:hAnsi="Times New Roman" w:cs="Times New Roman"/>
          <w:sz w:val="24"/>
          <w:szCs w:val="24"/>
        </w:rPr>
        <w:t>para comprovação da boa situação financeira da empresa, serão apurados índices mínimos aceitáveis, pela aplicação da seguinte formula:</w:t>
      </w:r>
    </w:p>
    <w:p w14:paraId="4CD6B26B" w14:textId="77777777" w:rsidR="0086410D" w:rsidRPr="0078756B" w:rsidRDefault="0086410D" w:rsidP="00563B53">
      <w:pPr>
        <w:pStyle w:val="Corpodetexto"/>
        <w:spacing w:after="0"/>
        <w:jc w:val="both"/>
        <w:rPr>
          <w:rFonts w:ascii="Times New Roman" w:hAnsi="Times New Roman" w:cs="Times New Roman"/>
          <w:color w:val="FF0000"/>
          <w:sz w:val="24"/>
          <w:szCs w:val="24"/>
        </w:rPr>
      </w:pPr>
    </w:p>
    <w:p w14:paraId="63879D6B" w14:textId="77777777" w:rsidR="00E96FF3" w:rsidRPr="009F2A34" w:rsidRDefault="00E96FF3" w:rsidP="00563B53">
      <w:pPr>
        <w:tabs>
          <w:tab w:val="left" w:pos="1134"/>
        </w:tabs>
        <w:spacing w:after="0"/>
        <w:jc w:val="both"/>
        <w:rPr>
          <w:rFonts w:ascii="Times New Roman" w:hAnsi="Times New Roman"/>
          <w:sz w:val="24"/>
          <w:szCs w:val="24"/>
        </w:rPr>
      </w:pPr>
      <w:r w:rsidRPr="009F2A34">
        <w:rPr>
          <w:rFonts w:ascii="Times New Roman" w:hAnsi="Times New Roman"/>
          <w:sz w:val="24"/>
          <w:szCs w:val="24"/>
        </w:rPr>
        <w:t>Liquidez Corrente:                 Ativo Circulante</w:t>
      </w:r>
    </w:p>
    <w:p w14:paraId="64AEF6F3" w14:textId="77777777" w:rsidR="00E96FF3" w:rsidRPr="009F2A34" w:rsidRDefault="00E96FF3" w:rsidP="00563B53">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   = Índice mínimo: 1,0</w:t>
      </w:r>
    </w:p>
    <w:p w14:paraId="2744A364" w14:textId="77777777" w:rsidR="00E96FF3" w:rsidRPr="009F2A34" w:rsidRDefault="00E96FF3" w:rsidP="00563B53">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Passivo Circulante</w:t>
      </w:r>
    </w:p>
    <w:p w14:paraId="0F3D0860" w14:textId="77777777" w:rsidR="00E96FF3" w:rsidRPr="009F2A34" w:rsidRDefault="00E96FF3" w:rsidP="00563B53">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w:t>
      </w:r>
    </w:p>
    <w:p w14:paraId="33770492" w14:textId="77777777" w:rsidR="00E96FF3" w:rsidRPr="009F2A34" w:rsidRDefault="00E96FF3" w:rsidP="00563B53">
      <w:pPr>
        <w:tabs>
          <w:tab w:val="left" w:pos="1134"/>
        </w:tabs>
        <w:spacing w:after="0"/>
        <w:jc w:val="both"/>
        <w:rPr>
          <w:rFonts w:ascii="Times New Roman" w:hAnsi="Times New Roman"/>
          <w:sz w:val="24"/>
          <w:szCs w:val="24"/>
        </w:rPr>
      </w:pPr>
      <w:r w:rsidRPr="009F2A34">
        <w:rPr>
          <w:rFonts w:ascii="Times New Roman" w:hAnsi="Times New Roman"/>
          <w:sz w:val="24"/>
          <w:szCs w:val="24"/>
        </w:rPr>
        <w:t>Liquidez Geral:             (Ativo Circulante + Realizável a Longo Prazo)</w:t>
      </w:r>
    </w:p>
    <w:p w14:paraId="77F729A1" w14:textId="77777777" w:rsidR="00E96FF3" w:rsidRPr="009F2A34" w:rsidRDefault="00E96FF3" w:rsidP="00563B53">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  =  Índice mínimo: 1,0</w:t>
      </w:r>
    </w:p>
    <w:p w14:paraId="60050876" w14:textId="77777777" w:rsidR="00E96FF3" w:rsidRPr="009F2A34" w:rsidRDefault="00E96FF3" w:rsidP="00563B53">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(Passivo Circulante + Exigível a Longo Prazo)           </w:t>
      </w:r>
    </w:p>
    <w:p w14:paraId="3C228430" w14:textId="77777777" w:rsidR="00E96FF3" w:rsidRPr="009F2A34" w:rsidRDefault="00E96FF3" w:rsidP="00563B53">
      <w:pPr>
        <w:tabs>
          <w:tab w:val="left" w:pos="1134"/>
        </w:tabs>
        <w:spacing w:after="0"/>
        <w:jc w:val="both"/>
        <w:rPr>
          <w:rFonts w:ascii="Times New Roman" w:hAnsi="Times New Roman"/>
          <w:sz w:val="24"/>
          <w:szCs w:val="24"/>
        </w:rPr>
      </w:pPr>
      <w:r w:rsidRPr="009F2A34">
        <w:rPr>
          <w:rFonts w:ascii="Times New Roman" w:hAnsi="Times New Roman"/>
          <w:sz w:val="24"/>
          <w:szCs w:val="24"/>
        </w:rPr>
        <w:t>Solvência Geral:                                  Ativo Total</w:t>
      </w:r>
    </w:p>
    <w:p w14:paraId="1335FFCE" w14:textId="77777777" w:rsidR="00E96FF3" w:rsidRPr="009F2A34" w:rsidRDefault="00E96FF3" w:rsidP="00563B53">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  =  Índice mínimo: 1,0</w:t>
      </w:r>
    </w:p>
    <w:p w14:paraId="25974BDB" w14:textId="734F5D79" w:rsidR="0086410D" w:rsidRPr="00934DF9" w:rsidRDefault="00E96FF3" w:rsidP="00563B53">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(Passivo Circulante + Exigível a Longo Prazo)</w:t>
      </w:r>
    </w:p>
    <w:p w14:paraId="6BE52C3E" w14:textId="77777777" w:rsidR="0086410D" w:rsidRPr="00897BCA" w:rsidRDefault="0086410D" w:rsidP="00563B53">
      <w:pPr>
        <w:pStyle w:val="Corpodetexto"/>
        <w:spacing w:after="0"/>
        <w:jc w:val="both"/>
        <w:rPr>
          <w:rFonts w:ascii="Times New Roman" w:hAnsi="Times New Roman" w:cs="Times New Roman"/>
          <w:i/>
          <w:sz w:val="24"/>
          <w:szCs w:val="24"/>
        </w:rPr>
      </w:pPr>
    </w:p>
    <w:p w14:paraId="51DF4214" w14:textId="77777777" w:rsidR="0086410D" w:rsidRPr="00897BCA" w:rsidRDefault="00184393" w:rsidP="00563B53">
      <w:pPr>
        <w:pStyle w:val="Corpodetexto"/>
        <w:spacing w:after="0"/>
        <w:ind w:left="222"/>
        <w:jc w:val="both"/>
        <w:rPr>
          <w:rFonts w:ascii="Times New Roman" w:hAnsi="Times New Roman" w:cs="Times New Roman"/>
          <w:sz w:val="24"/>
          <w:szCs w:val="24"/>
        </w:rPr>
      </w:pPr>
      <w:r w:rsidRPr="00897BCA">
        <w:rPr>
          <w:rFonts w:ascii="Times New Roman" w:hAnsi="Times New Roman" w:cs="Times New Roman"/>
          <w:b/>
          <w:sz w:val="24"/>
          <w:szCs w:val="24"/>
        </w:rPr>
        <w:t xml:space="preserve">a2) </w:t>
      </w:r>
      <w:r w:rsidRPr="00897BCA">
        <w:rPr>
          <w:rFonts w:ascii="Times New Roman" w:hAnsi="Times New Roman" w:cs="Times New Roman"/>
          <w:sz w:val="24"/>
          <w:szCs w:val="24"/>
        </w:rPr>
        <w:t>é vedada a substituição do balanço por balancete ou balanço provisório.</w:t>
      </w:r>
    </w:p>
    <w:p w14:paraId="7CF6E755" w14:textId="77777777" w:rsidR="0086410D" w:rsidRPr="00897BCA" w:rsidRDefault="00184393" w:rsidP="00563B53">
      <w:pPr>
        <w:pStyle w:val="Corpodetexto"/>
        <w:spacing w:after="0"/>
        <w:ind w:left="222" w:right="226"/>
        <w:jc w:val="both"/>
        <w:rPr>
          <w:rFonts w:ascii="Times New Roman" w:hAnsi="Times New Roman" w:cs="Times New Roman"/>
          <w:sz w:val="24"/>
          <w:szCs w:val="24"/>
        </w:rPr>
      </w:pPr>
      <w:r w:rsidRPr="00897BCA">
        <w:rPr>
          <w:rFonts w:ascii="Times New Roman" w:hAnsi="Times New Roman" w:cs="Times New Roman"/>
          <w:b/>
          <w:sz w:val="24"/>
          <w:szCs w:val="24"/>
        </w:rPr>
        <w:t xml:space="preserve">a3) </w:t>
      </w:r>
      <w:r w:rsidRPr="00897BCA">
        <w:rPr>
          <w:rFonts w:ascii="Times New Roman" w:hAnsi="Times New Roman" w:cs="Times New Roman"/>
          <w:sz w:val="24"/>
          <w:szCs w:val="24"/>
        </w:rPr>
        <w:t>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14:paraId="2715A190" w14:textId="77777777" w:rsidR="0086410D" w:rsidRPr="00897BCA" w:rsidRDefault="00184393" w:rsidP="00563B53">
      <w:pPr>
        <w:pStyle w:val="PargrafodaLista"/>
        <w:numPr>
          <w:ilvl w:val="0"/>
          <w:numId w:val="8"/>
        </w:numPr>
        <w:tabs>
          <w:tab w:val="left" w:pos="518"/>
          <w:tab w:val="left" w:pos="4132"/>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certidão negativa de falência expedida pelo distribuidor da sede da pessoa jurídica, em prazo  não  superior</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 xml:space="preserve">a </w:t>
      </w:r>
      <w:r w:rsidR="0078756B" w:rsidRPr="0078756B">
        <w:rPr>
          <w:rFonts w:ascii="Times New Roman" w:hAnsi="Times New Roman" w:cs="Times New Roman"/>
          <w:sz w:val="24"/>
          <w:szCs w:val="24"/>
        </w:rPr>
        <w:t>30</w:t>
      </w:r>
      <w:r w:rsidRPr="0078756B">
        <w:rPr>
          <w:rFonts w:ascii="Times New Roman" w:hAnsi="Times New Roman" w:cs="Times New Roman"/>
          <w:spacing w:val="29"/>
          <w:sz w:val="24"/>
          <w:szCs w:val="24"/>
        </w:rPr>
        <w:t xml:space="preserve"> </w:t>
      </w:r>
      <w:r w:rsidRPr="0078756B">
        <w:rPr>
          <w:rFonts w:ascii="Times New Roman" w:hAnsi="Times New Roman" w:cs="Times New Roman"/>
          <w:sz w:val="24"/>
          <w:szCs w:val="24"/>
        </w:rPr>
        <w:t>(</w:t>
      </w:r>
      <w:r w:rsidR="0078756B" w:rsidRPr="0078756B">
        <w:rPr>
          <w:rFonts w:ascii="Times New Roman" w:hAnsi="Times New Roman" w:cs="Times New Roman"/>
          <w:sz w:val="24"/>
          <w:szCs w:val="24"/>
        </w:rPr>
        <w:t>trinta</w:t>
      </w:r>
      <w:r w:rsidRPr="0078756B">
        <w:rPr>
          <w:rFonts w:ascii="Times New Roman" w:hAnsi="Times New Roman" w:cs="Times New Roman"/>
          <w:sz w:val="24"/>
          <w:szCs w:val="24"/>
        </w:rPr>
        <w:t>)</w:t>
      </w:r>
      <w:r w:rsidRPr="00897BCA">
        <w:rPr>
          <w:rFonts w:ascii="Times New Roman" w:hAnsi="Times New Roman" w:cs="Times New Roman"/>
          <w:sz w:val="24"/>
          <w:szCs w:val="24"/>
        </w:rPr>
        <w:t xml:space="preserve"> dias da data designada para a apresentação do documento;</w:t>
      </w:r>
    </w:p>
    <w:p w14:paraId="03E3EA8E" w14:textId="77777777" w:rsidR="0086410D" w:rsidRPr="00897BCA" w:rsidRDefault="00184393" w:rsidP="00563B53">
      <w:pPr>
        <w:pStyle w:val="PargrafodaLista"/>
        <w:numPr>
          <w:ilvl w:val="1"/>
          <w:numId w:val="13"/>
        </w:numPr>
        <w:tabs>
          <w:tab w:val="left" w:pos="681"/>
        </w:tabs>
        <w:spacing w:after="0"/>
        <w:ind w:right="229" w:firstLine="0"/>
        <w:rPr>
          <w:rFonts w:ascii="Times New Roman" w:hAnsi="Times New Roman" w:cs="Times New Roman"/>
          <w:sz w:val="24"/>
          <w:szCs w:val="24"/>
        </w:rPr>
      </w:pPr>
      <w:r w:rsidRPr="00897BCA">
        <w:rPr>
          <w:rFonts w:ascii="Times New Roman" w:hAnsi="Times New Roman" w:cs="Times New Roman"/>
          <w:sz w:val="24"/>
          <w:szCs w:val="24"/>
        </w:rPr>
        <w:t>Para as empresas cadastradas no Município, a documentação poderá ser substituída pelo seu Certificado de Registro de Fornecedor, desde que seu objetivo social comporte o objeto licitado e o registro cadastral esteja no prazo de</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validade.</w:t>
      </w:r>
    </w:p>
    <w:p w14:paraId="59AA09E0" w14:textId="77777777" w:rsidR="0086410D" w:rsidRPr="00897BCA" w:rsidRDefault="00184393" w:rsidP="00563B53">
      <w:pPr>
        <w:pStyle w:val="PargrafodaLista"/>
        <w:numPr>
          <w:ilvl w:val="2"/>
          <w:numId w:val="13"/>
        </w:numPr>
        <w:tabs>
          <w:tab w:val="left" w:pos="870"/>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A substituição somente terá eficácia em relação aos documentos que tenham sido efetivamente apresentados para o cadastro e desde que estejam atualizados na data da sessão, constante no</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preâmbulo.</w:t>
      </w:r>
    </w:p>
    <w:p w14:paraId="6B49AA5E" w14:textId="77777777" w:rsidR="0086410D" w:rsidRPr="00897BCA" w:rsidRDefault="00184393" w:rsidP="00563B53">
      <w:pPr>
        <w:pStyle w:val="PargrafodaLista"/>
        <w:numPr>
          <w:ilvl w:val="2"/>
          <w:numId w:val="13"/>
        </w:numPr>
        <w:tabs>
          <w:tab w:val="left" w:pos="842"/>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Caso algum dos documentos obrigatórios, exigidos para cadastro, esteja com o prazo de validade expirado, o licitante deverá regularizá-lo no órgão emitente do cadastro ou anexá-lo, como complemento ao certificado apresentado, sob pena de</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inabilitação.</w:t>
      </w:r>
    </w:p>
    <w:p w14:paraId="6C5D3F95" w14:textId="77777777" w:rsidR="0086410D" w:rsidRPr="00897BCA" w:rsidRDefault="0086410D" w:rsidP="00563B53">
      <w:pPr>
        <w:pStyle w:val="Corpodetexto"/>
        <w:spacing w:after="0"/>
        <w:jc w:val="both"/>
        <w:rPr>
          <w:rFonts w:ascii="Times New Roman" w:hAnsi="Times New Roman" w:cs="Times New Roman"/>
          <w:sz w:val="24"/>
          <w:szCs w:val="24"/>
        </w:rPr>
      </w:pPr>
    </w:p>
    <w:p w14:paraId="22C1ADF8" w14:textId="13EA7D59" w:rsidR="0086410D" w:rsidRPr="009C1EDD" w:rsidRDefault="00184393" w:rsidP="00563B53">
      <w:pPr>
        <w:pStyle w:val="Ttulo1"/>
        <w:numPr>
          <w:ilvl w:val="0"/>
          <w:numId w:val="13"/>
        </w:numPr>
        <w:tabs>
          <w:tab w:val="left" w:pos="472"/>
        </w:tabs>
        <w:spacing w:after="0"/>
        <w:ind w:left="471" w:hanging="250"/>
        <w:rPr>
          <w:rFonts w:ascii="Times New Roman" w:hAnsi="Times New Roman" w:cs="Times New Roman"/>
          <w:sz w:val="24"/>
          <w:szCs w:val="24"/>
        </w:rPr>
      </w:pPr>
      <w:r w:rsidRPr="00897BCA">
        <w:rPr>
          <w:rFonts w:ascii="Times New Roman" w:hAnsi="Times New Roman" w:cs="Times New Roman"/>
          <w:sz w:val="24"/>
          <w:szCs w:val="24"/>
        </w:rPr>
        <w:t>ABERTURA DA SESSÃO</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PÚBLICA</w:t>
      </w:r>
    </w:p>
    <w:p w14:paraId="7B3BD8F5" w14:textId="77777777" w:rsidR="0086410D" w:rsidRPr="00897BCA" w:rsidRDefault="00184393" w:rsidP="00563B53">
      <w:pPr>
        <w:pStyle w:val="PargrafodaLista"/>
        <w:numPr>
          <w:ilvl w:val="1"/>
          <w:numId w:val="13"/>
        </w:numPr>
        <w:tabs>
          <w:tab w:val="left" w:pos="664"/>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No dia e hora indicados no preâmbulo, o pregoeiro abrirá a sessão pública, mediante a utilização de sua chave e</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senha.</w:t>
      </w:r>
    </w:p>
    <w:p w14:paraId="41FF355A" w14:textId="77777777" w:rsidR="0086410D" w:rsidRPr="00897BCA" w:rsidRDefault="00184393" w:rsidP="00563B53">
      <w:pPr>
        <w:pStyle w:val="PargrafodaLista"/>
        <w:numPr>
          <w:ilvl w:val="1"/>
          <w:numId w:val="13"/>
        </w:numPr>
        <w:tabs>
          <w:tab w:val="left" w:pos="659"/>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 conforme item 2.3.2 deste</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Edital.</w:t>
      </w:r>
    </w:p>
    <w:p w14:paraId="76AE8B65" w14:textId="77777777" w:rsidR="0086410D" w:rsidRPr="00897BCA" w:rsidRDefault="00184393" w:rsidP="00563B53">
      <w:pPr>
        <w:pStyle w:val="PargrafodaLista"/>
        <w:numPr>
          <w:ilvl w:val="1"/>
          <w:numId w:val="13"/>
        </w:numPr>
        <w:tabs>
          <w:tab w:val="left" w:pos="592"/>
        </w:tabs>
        <w:spacing w:after="0"/>
        <w:ind w:right="231" w:firstLine="0"/>
        <w:rPr>
          <w:rFonts w:ascii="Times New Roman" w:hAnsi="Times New Roman" w:cs="Times New Roman"/>
          <w:sz w:val="24"/>
          <w:szCs w:val="24"/>
        </w:rPr>
      </w:pPr>
      <w:r w:rsidRPr="00897BCA">
        <w:rPr>
          <w:rFonts w:ascii="Times New Roman" w:hAnsi="Times New Roman" w:cs="Times New Roman"/>
          <w:sz w:val="24"/>
          <w:szCs w:val="24"/>
        </w:rPr>
        <w:t>A comunicação entre o pregoeiro e os licitantes ocorrerá mediante troca de mensagens em campo próprio do sistema</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eletrônico.</w:t>
      </w:r>
    </w:p>
    <w:p w14:paraId="21268965" w14:textId="77777777" w:rsidR="0086410D" w:rsidRPr="0078756B" w:rsidRDefault="00184393" w:rsidP="00563B53">
      <w:pPr>
        <w:pStyle w:val="PargrafodaLista"/>
        <w:numPr>
          <w:ilvl w:val="1"/>
          <w:numId w:val="13"/>
        </w:numPr>
        <w:tabs>
          <w:tab w:val="left" w:pos="678"/>
        </w:tabs>
        <w:spacing w:after="0"/>
        <w:ind w:right="234" w:firstLine="0"/>
        <w:rPr>
          <w:rFonts w:ascii="Times New Roman" w:hAnsi="Times New Roman" w:cs="Times New Roman"/>
          <w:sz w:val="24"/>
          <w:szCs w:val="24"/>
        </w:rPr>
      </w:pPr>
      <w:r w:rsidRPr="00897BCA">
        <w:rPr>
          <w:rFonts w:ascii="Times New Roman" w:hAnsi="Times New Roman" w:cs="Times New Roman"/>
          <w:sz w:val="24"/>
          <w:szCs w:val="24"/>
        </w:rPr>
        <w:t>Iniciada a sessão, as propostas de preços contendo a descrição do objeto e do valor estarão disponíveis na</w:t>
      </w:r>
      <w:r w:rsidRPr="00897BCA">
        <w:rPr>
          <w:rFonts w:ascii="Times New Roman" w:hAnsi="Times New Roman" w:cs="Times New Roman"/>
          <w:spacing w:val="-2"/>
          <w:sz w:val="24"/>
          <w:szCs w:val="24"/>
        </w:rPr>
        <w:t xml:space="preserve"> </w:t>
      </w:r>
      <w:r w:rsidRPr="00897BCA">
        <w:rPr>
          <w:rFonts w:ascii="Times New Roman" w:hAnsi="Times New Roman" w:cs="Times New Roman"/>
          <w:i/>
          <w:sz w:val="24"/>
          <w:szCs w:val="24"/>
        </w:rPr>
        <w:t>internet</w:t>
      </w:r>
      <w:r w:rsidRPr="00897BCA">
        <w:rPr>
          <w:rFonts w:ascii="Times New Roman" w:hAnsi="Times New Roman" w:cs="Times New Roman"/>
          <w:sz w:val="24"/>
          <w:szCs w:val="24"/>
        </w:rPr>
        <w:t>.</w:t>
      </w:r>
    </w:p>
    <w:p w14:paraId="5E71AA27" w14:textId="77777777" w:rsidR="0086410D" w:rsidRPr="00897BCA" w:rsidRDefault="0086410D" w:rsidP="00563B53">
      <w:pPr>
        <w:pStyle w:val="Corpodetexto"/>
        <w:spacing w:after="0"/>
        <w:jc w:val="both"/>
        <w:rPr>
          <w:rFonts w:ascii="Times New Roman" w:hAnsi="Times New Roman" w:cs="Times New Roman"/>
          <w:sz w:val="24"/>
          <w:szCs w:val="24"/>
        </w:rPr>
      </w:pPr>
    </w:p>
    <w:p w14:paraId="1FADDAC5" w14:textId="46B399A4" w:rsidR="0086410D" w:rsidRPr="009C1EDD" w:rsidRDefault="00184393" w:rsidP="00563B53">
      <w:pPr>
        <w:pStyle w:val="Ttulo1"/>
        <w:numPr>
          <w:ilvl w:val="0"/>
          <w:numId w:val="13"/>
        </w:numPr>
        <w:tabs>
          <w:tab w:val="left" w:pos="470"/>
        </w:tabs>
        <w:spacing w:after="0"/>
        <w:rPr>
          <w:rFonts w:ascii="Times New Roman" w:hAnsi="Times New Roman" w:cs="Times New Roman"/>
          <w:sz w:val="24"/>
          <w:szCs w:val="24"/>
        </w:rPr>
      </w:pPr>
      <w:r w:rsidRPr="00897BCA">
        <w:rPr>
          <w:rFonts w:ascii="Times New Roman" w:hAnsi="Times New Roman" w:cs="Times New Roman"/>
          <w:sz w:val="24"/>
          <w:szCs w:val="24"/>
        </w:rPr>
        <w:t>CLASSIFICAÇÃO INICIAL DAS PROPOSTAS E FORMULAÇÃO 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LANCES</w:t>
      </w:r>
    </w:p>
    <w:p w14:paraId="6BAE83FE" w14:textId="77777777" w:rsidR="0086410D" w:rsidRPr="00897BCA" w:rsidRDefault="00184393" w:rsidP="00563B53">
      <w:pPr>
        <w:pStyle w:val="PargrafodaLista"/>
        <w:numPr>
          <w:ilvl w:val="1"/>
          <w:numId w:val="13"/>
        </w:numPr>
        <w:tabs>
          <w:tab w:val="left" w:pos="657"/>
        </w:tabs>
        <w:spacing w:after="0"/>
        <w:ind w:right="231" w:firstLine="0"/>
        <w:rPr>
          <w:rFonts w:ascii="Times New Roman" w:hAnsi="Times New Roman" w:cs="Times New Roman"/>
          <w:sz w:val="24"/>
          <w:szCs w:val="24"/>
        </w:rPr>
      </w:pPr>
      <w:r w:rsidRPr="00897BCA">
        <w:rPr>
          <w:rFonts w:ascii="Times New Roman" w:hAnsi="Times New Roman" w:cs="Times New Roman"/>
          <w:sz w:val="24"/>
          <w:szCs w:val="24"/>
        </w:rPr>
        <w:t>O pregoeiro verificará as propostas apresentadas e desclassificará fundamentadamente aquelas que não estejam em conformidade com os requisitos estabelecidos no</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edital.</w:t>
      </w:r>
    </w:p>
    <w:p w14:paraId="2C9A752E" w14:textId="560D30D5" w:rsidR="0086410D" w:rsidRPr="00214F06" w:rsidRDefault="00184393" w:rsidP="00563B53">
      <w:pPr>
        <w:pStyle w:val="PargrafodaLista"/>
        <w:numPr>
          <w:ilvl w:val="1"/>
          <w:numId w:val="13"/>
        </w:numPr>
        <w:tabs>
          <w:tab w:val="left" w:pos="652"/>
        </w:tabs>
        <w:spacing w:after="0"/>
        <w:ind w:left="651" w:hanging="430"/>
        <w:rPr>
          <w:rFonts w:ascii="Times New Roman" w:hAnsi="Times New Roman" w:cs="Times New Roman"/>
          <w:sz w:val="24"/>
          <w:szCs w:val="24"/>
        </w:rPr>
      </w:pPr>
      <w:r w:rsidRPr="00897BCA">
        <w:rPr>
          <w:rFonts w:ascii="Times New Roman" w:hAnsi="Times New Roman" w:cs="Times New Roman"/>
          <w:sz w:val="24"/>
          <w:szCs w:val="24"/>
        </w:rPr>
        <w:t>Serão desclassificadas as propostas</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que:</w:t>
      </w:r>
    </w:p>
    <w:p w14:paraId="3329AF72" w14:textId="53ABBBEA" w:rsidR="0086410D" w:rsidRPr="00214F06" w:rsidRDefault="00184393" w:rsidP="00563B53">
      <w:pPr>
        <w:pStyle w:val="PargrafodaLista"/>
        <w:numPr>
          <w:ilvl w:val="0"/>
          <w:numId w:val="7"/>
        </w:numPr>
        <w:tabs>
          <w:tab w:val="left" w:pos="482"/>
        </w:tabs>
        <w:spacing w:after="0"/>
        <w:rPr>
          <w:rFonts w:ascii="Times New Roman" w:hAnsi="Times New Roman" w:cs="Times New Roman"/>
          <w:sz w:val="24"/>
          <w:szCs w:val="24"/>
        </w:rPr>
      </w:pPr>
      <w:r w:rsidRPr="00897BCA">
        <w:rPr>
          <w:rFonts w:ascii="Times New Roman" w:hAnsi="Times New Roman" w:cs="Times New Roman"/>
          <w:sz w:val="24"/>
          <w:szCs w:val="24"/>
        </w:rPr>
        <w:t>não atenderem às exigências contidas no objeto desta</w:t>
      </w:r>
      <w:r w:rsidRPr="00897BCA">
        <w:rPr>
          <w:rFonts w:ascii="Times New Roman" w:hAnsi="Times New Roman" w:cs="Times New Roman"/>
          <w:spacing w:val="-11"/>
          <w:sz w:val="24"/>
          <w:szCs w:val="24"/>
        </w:rPr>
        <w:t xml:space="preserve"> </w:t>
      </w:r>
      <w:r w:rsidRPr="00897BCA">
        <w:rPr>
          <w:rFonts w:ascii="Times New Roman" w:hAnsi="Times New Roman" w:cs="Times New Roman"/>
          <w:sz w:val="24"/>
          <w:szCs w:val="24"/>
        </w:rPr>
        <w:t>licitação;</w:t>
      </w:r>
    </w:p>
    <w:p w14:paraId="682A371F" w14:textId="201DE3A0" w:rsidR="0086410D" w:rsidRPr="00214F06" w:rsidRDefault="00184393" w:rsidP="00563B53">
      <w:pPr>
        <w:pStyle w:val="PargrafodaLista"/>
        <w:numPr>
          <w:ilvl w:val="0"/>
          <w:numId w:val="7"/>
        </w:numPr>
        <w:tabs>
          <w:tab w:val="left" w:pos="491"/>
        </w:tabs>
        <w:spacing w:after="0"/>
        <w:ind w:left="490" w:hanging="269"/>
        <w:rPr>
          <w:rFonts w:ascii="Times New Roman" w:hAnsi="Times New Roman" w:cs="Times New Roman"/>
          <w:sz w:val="24"/>
          <w:szCs w:val="24"/>
        </w:rPr>
      </w:pPr>
      <w:r w:rsidRPr="00897BCA">
        <w:rPr>
          <w:rFonts w:ascii="Times New Roman" w:hAnsi="Times New Roman" w:cs="Times New Roman"/>
          <w:sz w:val="24"/>
          <w:szCs w:val="24"/>
        </w:rPr>
        <w:t>forem omissas em pontos</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essenciais;</w:t>
      </w:r>
    </w:p>
    <w:p w14:paraId="36918C9C" w14:textId="4FAC98A0" w:rsidR="0086410D" w:rsidRPr="00897BCA" w:rsidRDefault="00184393" w:rsidP="00563B53">
      <w:pPr>
        <w:pStyle w:val="PargrafodaLista"/>
        <w:numPr>
          <w:ilvl w:val="0"/>
          <w:numId w:val="7"/>
        </w:numPr>
        <w:tabs>
          <w:tab w:val="left" w:pos="551"/>
        </w:tabs>
        <w:spacing w:after="0"/>
        <w:ind w:left="222" w:right="228" w:firstLine="0"/>
        <w:rPr>
          <w:rFonts w:ascii="Times New Roman" w:hAnsi="Times New Roman" w:cs="Times New Roman"/>
          <w:sz w:val="24"/>
          <w:szCs w:val="24"/>
        </w:rPr>
      </w:pPr>
      <w:r w:rsidRPr="00897BCA">
        <w:rPr>
          <w:rFonts w:ascii="Times New Roman" w:hAnsi="Times New Roman" w:cs="Times New Roman"/>
          <w:sz w:val="24"/>
          <w:szCs w:val="24"/>
        </w:rPr>
        <w:t>contiverem opções de preços ou marcas alternativas ou que apresentarem preços manifestamente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inexequíveis</w:t>
      </w:r>
      <w:r w:rsidR="00BB1F6F">
        <w:rPr>
          <w:rFonts w:ascii="Times New Roman" w:hAnsi="Times New Roman" w:cs="Times New Roman"/>
          <w:sz w:val="24"/>
          <w:szCs w:val="24"/>
        </w:rPr>
        <w:t xml:space="preserve"> ou acima do valor referenciado pelo município</w:t>
      </w:r>
      <w:r w:rsidRPr="00897BCA">
        <w:rPr>
          <w:rFonts w:ascii="Times New Roman" w:hAnsi="Times New Roman" w:cs="Times New Roman"/>
          <w:sz w:val="24"/>
          <w:szCs w:val="24"/>
        </w:rPr>
        <w:t>.</w:t>
      </w:r>
    </w:p>
    <w:p w14:paraId="08CC092D" w14:textId="77777777" w:rsidR="0086410D" w:rsidRPr="00897BCA" w:rsidRDefault="00184393" w:rsidP="00563B53">
      <w:pPr>
        <w:pStyle w:val="PargrafodaLista"/>
        <w:numPr>
          <w:ilvl w:val="1"/>
          <w:numId w:val="13"/>
        </w:numPr>
        <w:tabs>
          <w:tab w:val="left" w:pos="678"/>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Quaisquer inserções na proposta que visem modificar, extinguir ou criar direitos, sem previsão no edital, serão tidas como inexistentes, aproveitando-se a proposta no que não for conflitante com o instrumento</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convocatório.</w:t>
      </w:r>
    </w:p>
    <w:p w14:paraId="1688C849" w14:textId="77777777" w:rsidR="0086410D" w:rsidRPr="00897BCA" w:rsidRDefault="00184393" w:rsidP="00563B53">
      <w:pPr>
        <w:pStyle w:val="PargrafodaLista"/>
        <w:numPr>
          <w:ilvl w:val="1"/>
          <w:numId w:val="13"/>
        </w:numPr>
        <w:tabs>
          <w:tab w:val="left" w:pos="686"/>
        </w:tabs>
        <w:spacing w:after="0"/>
        <w:ind w:right="230" w:firstLine="0"/>
        <w:rPr>
          <w:rFonts w:ascii="Times New Roman" w:hAnsi="Times New Roman" w:cs="Times New Roman"/>
          <w:sz w:val="24"/>
          <w:szCs w:val="24"/>
        </w:rPr>
      </w:pPr>
      <w:r w:rsidRPr="00897BCA">
        <w:rPr>
          <w:rFonts w:ascii="Times New Roman" w:hAnsi="Times New Roman" w:cs="Times New Roman"/>
          <w:sz w:val="24"/>
          <w:szCs w:val="24"/>
        </w:rPr>
        <w:t>As propostas classificadas serão ordenadas pelo sistema e o pregoeiro dará início à fase competitiva, oportunidade em que os licitantes poderão encaminhar lances exclusivamente por meio do sistema</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eletrônico.</w:t>
      </w:r>
    </w:p>
    <w:p w14:paraId="18785032" w14:textId="77777777" w:rsidR="0086410D" w:rsidRPr="00897BCA" w:rsidRDefault="00184393" w:rsidP="00563B53">
      <w:pPr>
        <w:pStyle w:val="PargrafodaLista"/>
        <w:numPr>
          <w:ilvl w:val="1"/>
          <w:numId w:val="13"/>
        </w:numPr>
        <w:tabs>
          <w:tab w:val="left" w:pos="652"/>
        </w:tabs>
        <w:spacing w:after="0"/>
        <w:ind w:left="651" w:hanging="430"/>
        <w:rPr>
          <w:rFonts w:ascii="Times New Roman" w:hAnsi="Times New Roman" w:cs="Times New Roman"/>
          <w:sz w:val="24"/>
          <w:szCs w:val="24"/>
        </w:rPr>
      </w:pPr>
      <w:r w:rsidRPr="00897BCA">
        <w:rPr>
          <w:rFonts w:ascii="Times New Roman" w:hAnsi="Times New Roman" w:cs="Times New Roman"/>
          <w:sz w:val="24"/>
          <w:szCs w:val="24"/>
        </w:rPr>
        <w:t>Somente poderão participar da fase competitiva os autores das propostas</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classificadas.</w:t>
      </w:r>
    </w:p>
    <w:p w14:paraId="5AA94011" w14:textId="77777777" w:rsidR="0086410D" w:rsidRPr="00897BCA" w:rsidRDefault="0078756B" w:rsidP="00563B53">
      <w:pPr>
        <w:pStyle w:val="Corpodetexto"/>
        <w:spacing w:after="0"/>
        <w:ind w:left="222" w:right="228"/>
        <w:jc w:val="both"/>
        <w:rPr>
          <w:rFonts w:ascii="Times New Roman" w:hAnsi="Times New Roman" w:cs="Times New Roman"/>
          <w:sz w:val="24"/>
          <w:szCs w:val="24"/>
        </w:rPr>
      </w:pPr>
      <w:r>
        <w:rPr>
          <w:rFonts w:ascii="Times New Roman" w:hAnsi="Times New Roman" w:cs="Times New Roman"/>
          <w:b/>
          <w:sz w:val="24"/>
          <w:szCs w:val="24"/>
        </w:rPr>
        <w:t>7.6</w:t>
      </w:r>
      <w:r w:rsidR="00184393" w:rsidRPr="00897BCA">
        <w:rPr>
          <w:rFonts w:ascii="Times New Roman" w:hAnsi="Times New Roman" w:cs="Times New Roman"/>
          <w:b/>
          <w:sz w:val="24"/>
          <w:szCs w:val="24"/>
        </w:rPr>
        <w:t xml:space="preserve">. </w:t>
      </w:r>
      <w:r w:rsidR="00184393" w:rsidRPr="00897BCA">
        <w:rPr>
          <w:rFonts w:ascii="Times New Roman" w:hAnsi="Times New Roman" w:cs="Times New Roman"/>
          <w:sz w:val="24"/>
          <w:szCs w:val="24"/>
        </w:rPr>
        <w:t>Os licitantes poderão oferecer lances sucessivos e serão informados, em tempo real, do valor do menor lance registrado, vedada a identificação do seu autor, observando o horário fixado para duração da etapa competitiva, e as seguintes regras:</w:t>
      </w:r>
    </w:p>
    <w:p w14:paraId="2A0BA4F8" w14:textId="77777777" w:rsidR="0086410D" w:rsidRPr="00897BCA" w:rsidRDefault="00184393" w:rsidP="00563B53">
      <w:pPr>
        <w:pStyle w:val="Corpodetexto"/>
        <w:spacing w:after="0"/>
        <w:ind w:left="222" w:right="231"/>
        <w:jc w:val="both"/>
        <w:rPr>
          <w:rFonts w:ascii="Times New Roman" w:hAnsi="Times New Roman" w:cs="Times New Roman"/>
          <w:sz w:val="24"/>
          <w:szCs w:val="24"/>
        </w:rPr>
      </w:pPr>
      <w:r w:rsidRPr="00897BCA">
        <w:rPr>
          <w:rFonts w:ascii="Times New Roman" w:hAnsi="Times New Roman" w:cs="Times New Roman"/>
          <w:b/>
          <w:sz w:val="24"/>
          <w:szCs w:val="24"/>
        </w:rPr>
        <w:t xml:space="preserve">7.6.1 </w:t>
      </w:r>
      <w:r w:rsidRPr="00897BCA">
        <w:rPr>
          <w:rFonts w:ascii="Times New Roman" w:hAnsi="Times New Roman" w:cs="Times New Roman"/>
          <w:sz w:val="24"/>
          <w:szCs w:val="24"/>
        </w:rPr>
        <w:t>O licitante será imediatamente informado do recebimento do lance e do valor consignado no registro.</w:t>
      </w:r>
    </w:p>
    <w:p w14:paraId="1BC47AF0" w14:textId="77777777" w:rsidR="0086410D" w:rsidRPr="00897BCA" w:rsidRDefault="00184393" w:rsidP="00563B53">
      <w:pPr>
        <w:pStyle w:val="PargrafodaLista"/>
        <w:numPr>
          <w:ilvl w:val="2"/>
          <w:numId w:val="6"/>
        </w:numPr>
        <w:tabs>
          <w:tab w:val="left" w:pos="861"/>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O licitante somente poderá oferecer valor inferior ao último lance por ele ofertado e registrado pelo</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sistema.</w:t>
      </w:r>
    </w:p>
    <w:p w14:paraId="5BAD0F8B" w14:textId="77777777" w:rsidR="0086410D" w:rsidRPr="00897BCA" w:rsidRDefault="00184393" w:rsidP="00563B53">
      <w:pPr>
        <w:pStyle w:val="PargrafodaLista"/>
        <w:numPr>
          <w:ilvl w:val="2"/>
          <w:numId w:val="6"/>
        </w:numPr>
        <w:tabs>
          <w:tab w:val="left" w:pos="842"/>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Não serão aceitos dois ou mais lances iguais e prevalecerá aquele que for recebido e registrado</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primeiro.</w:t>
      </w:r>
    </w:p>
    <w:p w14:paraId="193A36D8" w14:textId="6C6FBFA0" w:rsidR="0086410D" w:rsidRPr="00897BCA" w:rsidRDefault="00184393" w:rsidP="00563B53">
      <w:pPr>
        <w:pStyle w:val="PargrafodaLista"/>
        <w:numPr>
          <w:ilvl w:val="2"/>
          <w:numId w:val="6"/>
        </w:numPr>
        <w:tabs>
          <w:tab w:val="left" w:pos="854"/>
          <w:tab w:val="left" w:pos="8784"/>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O</w:t>
      </w:r>
      <w:r w:rsidRPr="00897BCA">
        <w:rPr>
          <w:rFonts w:ascii="Times New Roman" w:hAnsi="Times New Roman" w:cs="Times New Roman"/>
          <w:spacing w:val="18"/>
          <w:sz w:val="24"/>
          <w:szCs w:val="24"/>
        </w:rPr>
        <w:t xml:space="preserve"> </w:t>
      </w:r>
      <w:r w:rsidRPr="00897BCA">
        <w:rPr>
          <w:rFonts w:ascii="Times New Roman" w:hAnsi="Times New Roman" w:cs="Times New Roman"/>
          <w:sz w:val="24"/>
          <w:szCs w:val="24"/>
        </w:rPr>
        <w:t>intervalo</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mínimo</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de</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diferença</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de</w:t>
      </w:r>
      <w:r w:rsidRPr="00897BCA">
        <w:rPr>
          <w:rFonts w:ascii="Times New Roman" w:hAnsi="Times New Roman" w:cs="Times New Roman"/>
          <w:spacing w:val="18"/>
          <w:sz w:val="24"/>
          <w:szCs w:val="24"/>
        </w:rPr>
        <w:t xml:space="preserve"> </w:t>
      </w:r>
      <w:r w:rsidRPr="00897BCA">
        <w:rPr>
          <w:rFonts w:ascii="Times New Roman" w:hAnsi="Times New Roman" w:cs="Times New Roman"/>
          <w:sz w:val="24"/>
          <w:szCs w:val="24"/>
        </w:rPr>
        <w:t>valores</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entre</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os</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lances</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será</w:t>
      </w:r>
      <w:r w:rsidRPr="00897BCA">
        <w:rPr>
          <w:rFonts w:ascii="Times New Roman" w:hAnsi="Times New Roman" w:cs="Times New Roman"/>
          <w:spacing w:val="18"/>
          <w:sz w:val="24"/>
          <w:szCs w:val="24"/>
        </w:rPr>
        <w:t xml:space="preserve"> </w:t>
      </w:r>
      <w:r w:rsidRPr="0078756B">
        <w:rPr>
          <w:rFonts w:ascii="Times New Roman" w:hAnsi="Times New Roman" w:cs="Times New Roman"/>
          <w:sz w:val="24"/>
          <w:szCs w:val="24"/>
        </w:rPr>
        <w:t>de</w:t>
      </w:r>
      <w:r w:rsidR="0078756B" w:rsidRPr="0078756B">
        <w:rPr>
          <w:rFonts w:ascii="Times New Roman" w:hAnsi="Times New Roman" w:cs="Times New Roman"/>
          <w:sz w:val="24"/>
          <w:szCs w:val="24"/>
        </w:rPr>
        <w:t xml:space="preserve"> R$ </w:t>
      </w:r>
      <w:r w:rsidR="00BB1F6F">
        <w:rPr>
          <w:rFonts w:ascii="Times New Roman" w:hAnsi="Times New Roman" w:cs="Times New Roman"/>
          <w:sz w:val="24"/>
          <w:szCs w:val="24"/>
        </w:rPr>
        <w:t>05</w:t>
      </w:r>
      <w:r w:rsidR="00DE6D24">
        <w:rPr>
          <w:rFonts w:ascii="Times New Roman" w:hAnsi="Times New Roman" w:cs="Times New Roman"/>
          <w:sz w:val="24"/>
          <w:szCs w:val="24"/>
        </w:rPr>
        <w:t>,00</w:t>
      </w:r>
      <w:r w:rsidR="0078756B">
        <w:rPr>
          <w:rFonts w:ascii="Times New Roman" w:hAnsi="Times New Roman" w:cs="Times New Roman"/>
          <w:sz w:val="24"/>
          <w:szCs w:val="24"/>
        </w:rPr>
        <w:t xml:space="preserve"> (</w:t>
      </w:r>
      <w:r w:rsidR="00BB1F6F">
        <w:rPr>
          <w:rFonts w:ascii="Times New Roman" w:hAnsi="Times New Roman" w:cs="Times New Roman"/>
          <w:sz w:val="24"/>
          <w:szCs w:val="24"/>
        </w:rPr>
        <w:t>cinco</w:t>
      </w:r>
      <w:r w:rsidR="00DE6D24">
        <w:rPr>
          <w:rFonts w:ascii="Times New Roman" w:hAnsi="Times New Roman" w:cs="Times New Roman"/>
          <w:sz w:val="24"/>
          <w:szCs w:val="24"/>
        </w:rPr>
        <w:t xml:space="preserve"> reais</w:t>
      </w:r>
      <w:r w:rsidR="0078756B">
        <w:rPr>
          <w:rFonts w:ascii="Times New Roman" w:hAnsi="Times New Roman" w:cs="Times New Roman"/>
          <w:sz w:val="24"/>
          <w:szCs w:val="24"/>
        </w:rPr>
        <w:t>)</w:t>
      </w:r>
      <w:r w:rsidRPr="00897BCA">
        <w:rPr>
          <w:rFonts w:ascii="Times New Roman" w:hAnsi="Times New Roman" w:cs="Times New Roman"/>
          <w:sz w:val="24"/>
          <w:szCs w:val="24"/>
        </w:rPr>
        <w:t xml:space="preserve">, </w:t>
      </w:r>
      <w:r w:rsidRPr="00897BCA">
        <w:rPr>
          <w:rFonts w:ascii="Times New Roman" w:hAnsi="Times New Roman" w:cs="Times New Roman"/>
          <w:spacing w:val="-6"/>
          <w:sz w:val="24"/>
          <w:szCs w:val="24"/>
        </w:rPr>
        <w:t xml:space="preserve">que </w:t>
      </w:r>
      <w:r w:rsidRPr="00897BCA">
        <w:rPr>
          <w:rFonts w:ascii="Times New Roman" w:hAnsi="Times New Roman" w:cs="Times New Roman"/>
          <w:sz w:val="24"/>
          <w:szCs w:val="24"/>
        </w:rPr>
        <w:t>incidirá tanto em relação aos lances intermediários, quanto em relação do lance que cobrir a melhor oferta.</w:t>
      </w:r>
    </w:p>
    <w:p w14:paraId="3D2FEE05" w14:textId="77777777" w:rsidR="0086410D" w:rsidRPr="00897BCA" w:rsidRDefault="0086410D" w:rsidP="00563B53">
      <w:pPr>
        <w:pStyle w:val="Corpodetexto"/>
        <w:spacing w:after="0"/>
        <w:jc w:val="both"/>
        <w:rPr>
          <w:rFonts w:ascii="Times New Roman" w:hAnsi="Times New Roman" w:cs="Times New Roman"/>
          <w:sz w:val="24"/>
          <w:szCs w:val="24"/>
        </w:rPr>
      </w:pPr>
    </w:p>
    <w:p w14:paraId="704492CF" w14:textId="167F1F48" w:rsidR="0086410D" w:rsidRPr="009C1EDD" w:rsidRDefault="00184393" w:rsidP="00563B53">
      <w:pPr>
        <w:pStyle w:val="Ttulo1"/>
        <w:numPr>
          <w:ilvl w:val="0"/>
          <w:numId w:val="13"/>
        </w:numPr>
        <w:tabs>
          <w:tab w:val="left" w:pos="467"/>
        </w:tabs>
        <w:spacing w:after="0"/>
        <w:ind w:left="466" w:hanging="245"/>
        <w:rPr>
          <w:rFonts w:ascii="Times New Roman" w:hAnsi="Times New Roman" w:cs="Times New Roman"/>
          <w:sz w:val="24"/>
          <w:szCs w:val="24"/>
        </w:rPr>
      </w:pPr>
      <w:r w:rsidRPr="00897BCA">
        <w:rPr>
          <w:rFonts w:ascii="Times New Roman" w:hAnsi="Times New Roman" w:cs="Times New Roman"/>
          <w:sz w:val="24"/>
          <w:szCs w:val="24"/>
        </w:rPr>
        <w:t>MODO DE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DISPUTA</w:t>
      </w:r>
    </w:p>
    <w:p w14:paraId="11C0FBEC" w14:textId="77777777" w:rsidR="0086410D" w:rsidRPr="00897BCA" w:rsidRDefault="00184393" w:rsidP="00563B53">
      <w:pPr>
        <w:pStyle w:val="PargrafodaLista"/>
        <w:numPr>
          <w:ilvl w:val="1"/>
          <w:numId w:val="13"/>
        </w:numPr>
        <w:tabs>
          <w:tab w:val="left" w:pos="702"/>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Será adotado o modo de disputa aberto, em que os licitantes apresentarão lances públicos e sucessivos, observando as regras constantes no item</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7.</w:t>
      </w:r>
    </w:p>
    <w:p w14:paraId="338D55CA" w14:textId="77777777" w:rsidR="0086410D" w:rsidRPr="00897BCA" w:rsidRDefault="00184393" w:rsidP="00563B53">
      <w:pPr>
        <w:pStyle w:val="PargrafodaLista"/>
        <w:numPr>
          <w:ilvl w:val="1"/>
          <w:numId w:val="13"/>
        </w:numPr>
        <w:tabs>
          <w:tab w:val="left" w:pos="662"/>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A etapa competitiva, de envio de lances na sessão pública, durará dez minutos e, após isso, será prorrogada automaticamente pelo sistema quando houver lance ofertado nos últimos dois minutos do período de duração da sessão</w:t>
      </w:r>
      <w:r w:rsidRPr="00897BCA">
        <w:rPr>
          <w:rFonts w:ascii="Times New Roman" w:hAnsi="Times New Roman" w:cs="Times New Roman"/>
          <w:spacing w:val="-10"/>
          <w:sz w:val="24"/>
          <w:szCs w:val="24"/>
        </w:rPr>
        <w:t xml:space="preserve"> </w:t>
      </w:r>
      <w:r w:rsidRPr="00897BCA">
        <w:rPr>
          <w:rFonts w:ascii="Times New Roman" w:hAnsi="Times New Roman" w:cs="Times New Roman"/>
          <w:sz w:val="24"/>
          <w:szCs w:val="24"/>
        </w:rPr>
        <w:t>pública.</w:t>
      </w:r>
    </w:p>
    <w:p w14:paraId="5021040B" w14:textId="77777777" w:rsidR="0086410D" w:rsidRPr="00897BCA" w:rsidRDefault="00184393" w:rsidP="00563B53">
      <w:pPr>
        <w:pStyle w:val="PargrafodaLista"/>
        <w:numPr>
          <w:ilvl w:val="1"/>
          <w:numId w:val="13"/>
        </w:numPr>
        <w:tabs>
          <w:tab w:val="left" w:pos="662"/>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A prorrogação automática da etapa de envio de lances será de dois minutos e ocorrerá sucessivamente sempre que houver lances enviados nesse período de prorrogação, inclusive quando se tratar de lances</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intermediários.</w:t>
      </w:r>
    </w:p>
    <w:p w14:paraId="1DA4F5C9" w14:textId="77777777" w:rsidR="0086410D" w:rsidRPr="00897BCA" w:rsidRDefault="00184393" w:rsidP="00563B53">
      <w:pPr>
        <w:pStyle w:val="PargrafodaLista"/>
        <w:numPr>
          <w:ilvl w:val="1"/>
          <w:numId w:val="13"/>
        </w:numPr>
        <w:tabs>
          <w:tab w:val="left" w:pos="777"/>
        </w:tabs>
        <w:spacing w:after="0"/>
        <w:ind w:right="229" w:firstLine="0"/>
        <w:rPr>
          <w:rFonts w:ascii="Times New Roman" w:hAnsi="Times New Roman" w:cs="Times New Roman"/>
          <w:sz w:val="24"/>
          <w:szCs w:val="24"/>
        </w:rPr>
      </w:pPr>
      <w:r w:rsidRPr="00897BCA">
        <w:rPr>
          <w:rFonts w:ascii="Times New Roman" w:hAnsi="Times New Roman" w:cs="Times New Roman"/>
          <w:sz w:val="24"/>
          <w:szCs w:val="24"/>
        </w:rPr>
        <w:t>Na hipótese de não haver novos lances, a sessão pública será encerrada automaticamente.</w:t>
      </w:r>
    </w:p>
    <w:p w14:paraId="5C75E70D" w14:textId="77777777" w:rsidR="0086410D" w:rsidRPr="00897BCA" w:rsidRDefault="00184393" w:rsidP="00563B53">
      <w:pPr>
        <w:pStyle w:val="PargrafodaLista"/>
        <w:numPr>
          <w:ilvl w:val="1"/>
          <w:numId w:val="13"/>
        </w:numPr>
        <w:tabs>
          <w:tab w:val="left" w:pos="702"/>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Encerrada a sessão pública sem prorrogação automática pelo sistema, o pregoeiro poderá, assessorado pela equipe de apoio, admitir o reinício da etapa de envio de lances, em prol da consecução do melhor preço, mediante</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justificativa.</w:t>
      </w:r>
    </w:p>
    <w:p w14:paraId="322DBF0E" w14:textId="77777777" w:rsidR="0086410D" w:rsidRPr="00897BCA" w:rsidRDefault="00184393" w:rsidP="00563B53">
      <w:pPr>
        <w:pStyle w:val="PargrafodaLista"/>
        <w:numPr>
          <w:ilvl w:val="1"/>
          <w:numId w:val="13"/>
        </w:numPr>
        <w:tabs>
          <w:tab w:val="left" w:pos="662"/>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Na hipótese de o sistema eletrônico desconectar para o pregoeiro no decorrer da etapa de envio de lances da sessão pública e permanecer acessível aos licitantes, os lances continuarão sendo recebidos, sem prejuízo dos atos</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realizados.</w:t>
      </w:r>
    </w:p>
    <w:p w14:paraId="2007540E" w14:textId="77777777" w:rsidR="0086410D" w:rsidRPr="00897BCA" w:rsidRDefault="00184393" w:rsidP="00563B53">
      <w:pPr>
        <w:pStyle w:val="PargrafodaLista"/>
        <w:numPr>
          <w:ilvl w:val="1"/>
          <w:numId w:val="13"/>
        </w:numPr>
        <w:tabs>
          <w:tab w:val="left" w:pos="712"/>
        </w:tabs>
        <w:spacing w:after="0"/>
        <w:ind w:right="228" w:firstLine="62"/>
        <w:rPr>
          <w:rFonts w:ascii="Times New Roman" w:hAnsi="Times New Roman" w:cs="Times New Roman"/>
          <w:sz w:val="24"/>
          <w:szCs w:val="24"/>
        </w:rPr>
      </w:pPr>
      <w:r w:rsidRPr="0078756B">
        <w:rPr>
          <w:rFonts w:ascii="Times New Roman" w:hAnsi="Times New Roman" w:cs="Times New Roman"/>
          <w:sz w:val="24"/>
          <w:szCs w:val="24"/>
        </w:rPr>
        <w:t>Quando a desconexão do sistema eletrônico para o pregoeiro persistir por tempo superior</w:t>
      </w:r>
      <w:r w:rsidRPr="0078756B">
        <w:rPr>
          <w:rFonts w:ascii="Times New Roman" w:hAnsi="Times New Roman" w:cs="Times New Roman"/>
          <w:spacing w:val="34"/>
          <w:sz w:val="24"/>
          <w:szCs w:val="24"/>
        </w:rPr>
        <w:t xml:space="preserve"> </w:t>
      </w:r>
      <w:r w:rsidRPr="0078756B">
        <w:rPr>
          <w:rFonts w:ascii="Times New Roman" w:hAnsi="Times New Roman" w:cs="Times New Roman"/>
          <w:sz w:val="24"/>
          <w:szCs w:val="24"/>
        </w:rPr>
        <w:t>a</w:t>
      </w:r>
      <w:r w:rsidRPr="0078756B">
        <w:rPr>
          <w:rFonts w:ascii="Times New Roman" w:hAnsi="Times New Roman" w:cs="Times New Roman"/>
          <w:spacing w:val="33"/>
          <w:sz w:val="24"/>
          <w:szCs w:val="24"/>
        </w:rPr>
        <w:t xml:space="preserve"> </w:t>
      </w:r>
      <w:r w:rsidRPr="0078756B">
        <w:rPr>
          <w:rFonts w:ascii="Times New Roman" w:hAnsi="Times New Roman" w:cs="Times New Roman"/>
          <w:sz w:val="24"/>
          <w:szCs w:val="24"/>
        </w:rPr>
        <w:t>dez</w:t>
      </w:r>
      <w:r w:rsidRPr="0078756B">
        <w:rPr>
          <w:rFonts w:ascii="Times New Roman" w:hAnsi="Times New Roman" w:cs="Times New Roman"/>
          <w:spacing w:val="32"/>
          <w:sz w:val="24"/>
          <w:szCs w:val="24"/>
        </w:rPr>
        <w:t xml:space="preserve"> </w:t>
      </w:r>
      <w:r w:rsidRPr="0078756B">
        <w:rPr>
          <w:rFonts w:ascii="Times New Roman" w:hAnsi="Times New Roman" w:cs="Times New Roman"/>
          <w:sz w:val="24"/>
          <w:szCs w:val="24"/>
        </w:rPr>
        <w:t>minutos,</w:t>
      </w:r>
      <w:r w:rsidRPr="0078756B">
        <w:rPr>
          <w:rFonts w:ascii="Times New Roman" w:hAnsi="Times New Roman" w:cs="Times New Roman"/>
          <w:spacing w:val="32"/>
          <w:sz w:val="24"/>
          <w:szCs w:val="24"/>
        </w:rPr>
        <w:t xml:space="preserve"> </w:t>
      </w:r>
      <w:r w:rsidRPr="0078756B">
        <w:rPr>
          <w:rFonts w:ascii="Times New Roman" w:hAnsi="Times New Roman" w:cs="Times New Roman"/>
          <w:sz w:val="24"/>
          <w:szCs w:val="24"/>
        </w:rPr>
        <w:t>a</w:t>
      </w:r>
      <w:r w:rsidRPr="0078756B">
        <w:rPr>
          <w:rFonts w:ascii="Times New Roman" w:hAnsi="Times New Roman" w:cs="Times New Roman"/>
          <w:spacing w:val="34"/>
          <w:sz w:val="24"/>
          <w:szCs w:val="24"/>
        </w:rPr>
        <w:t xml:space="preserve"> </w:t>
      </w:r>
      <w:r w:rsidRPr="0078756B">
        <w:rPr>
          <w:rFonts w:ascii="Times New Roman" w:hAnsi="Times New Roman" w:cs="Times New Roman"/>
          <w:sz w:val="24"/>
          <w:szCs w:val="24"/>
        </w:rPr>
        <w:t>sessão</w:t>
      </w:r>
      <w:r w:rsidRPr="0078756B">
        <w:rPr>
          <w:rFonts w:ascii="Times New Roman" w:hAnsi="Times New Roman" w:cs="Times New Roman"/>
          <w:spacing w:val="33"/>
          <w:sz w:val="24"/>
          <w:szCs w:val="24"/>
        </w:rPr>
        <w:t xml:space="preserve"> </w:t>
      </w:r>
      <w:r w:rsidRPr="0078756B">
        <w:rPr>
          <w:rFonts w:ascii="Times New Roman" w:hAnsi="Times New Roman" w:cs="Times New Roman"/>
          <w:sz w:val="24"/>
          <w:szCs w:val="24"/>
        </w:rPr>
        <w:t>pública</w:t>
      </w:r>
      <w:r w:rsidRPr="0078756B">
        <w:rPr>
          <w:rFonts w:ascii="Times New Roman" w:hAnsi="Times New Roman" w:cs="Times New Roman"/>
          <w:spacing w:val="33"/>
          <w:sz w:val="24"/>
          <w:szCs w:val="24"/>
        </w:rPr>
        <w:t xml:space="preserve"> </w:t>
      </w:r>
      <w:r w:rsidRPr="0078756B">
        <w:rPr>
          <w:rFonts w:ascii="Times New Roman" w:hAnsi="Times New Roman" w:cs="Times New Roman"/>
          <w:sz w:val="24"/>
          <w:szCs w:val="24"/>
        </w:rPr>
        <w:t>será</w:t>
      </w:r>
      <w:r w:rsidRPr="0078756B">
        <w:rPr>
          <w:rFonts w:ascii="Times New Roman" w:hAnsi="Times New Roman" w:cs="Times New Roman"/>
          <w:spacing w:val="30"/>
          <w:sz w:val="24"/>
          <w:szCs w:val="24"/>
        </w:rPr>
        <w:t xml:space="preserve"> </w:t>
      </w:r>
      <w:r w:rsidRPr="0078756B">
        <w:rPr>
          <w:rFonts w:ascii="Times New Roman" w:hAnsi="Times New Roman" w:cs="Times New Roman"/>
          <w:sz w:val="24"/>
          <w:szCs w:val="24"/>
        </w:rPr>
        <w:t>suspensa</w:t>
      </w:r>
      <w:r w:rsidRPr="0078756B">
        <w:rPr>
          <w:rFonts w:ascii="Times New Roman" w:hAnsi="Times New Roman" w:cs="Times New Roman"/>
          <w:spacing w:val="33"/>
          <w:sz w:val="24"/>
          <w:szCs w:val="24"/>
        </w:rPr>
        <w:t xml:space="preserve"> </w:t>
      </w:r>
      <w:r w:rsidRPr="0078756B">
        <w:rPr>
          <w:rFonts w:ascii="Times New Roman" w:hAnsi="Times New Roman" w:cs="Times New Roman"/>
          <w:sz w:val="24"/>
          <w:szCs w:val="24"/>
        </w:rPr>
        <w:t>e</w:t>
      </w:r>
      <w:r w:rsidRPr="0078756B">
        <w:rPr>
          <w:rFonts w:ascii="Times New Roman" w:hAnsi="Times New Roman" w:cs="Times New Roman"/>
          <w:spacing w:val="34"/>
          <w:sz w:val="24"/>
          <w:szCs w:val="24"/>
        </w:rPr>
        <w:t xml:space="preserve"> </w:t>
      </w:r>
      <w:r w:rsidRPr="0078756B">
        <w:rPr>
          <w:rFonts w:ascii="Times New Roman" w:hAnsi="Times New Roman" w:cs="Times New Roman"/>
          <w:sz w:val="24"/>
          <w:szCs w:val="24"/>
        </w:rPr>
        <w:t>reiniciada</w:t>
      </w:r>
      <w:r w:rsidRPr="0078756B">
        <w:rPr>
          <w:rFonts w:ascii="Times New Roman" w:hAnsi="Times New Roman" w:cs="Times New Roman"/>
          <w:spacing w:val="33"/>
          <w:sz w:val="24"/>
          <w:szCs w:val="24"/>
        </w:rPr>
        <w:t xml:space="preserve"> </w:t>
      </w:r>
      <w:r w:rsidRPr="0078756B">
        <w:rPr>
          <w:rFonts w:ascii="Times New Roman" w:hAnsi="Times New Roman" w:cs="Times New Roman"/>
          <w:sz w:val="24"/>
          <w:szCs w:val="24"/>
        </w:rPr>
        <w:t>somente</w:t>
      </w:r>
      <w:r w:rsidRPr="0078756B">
        <w:rPr>
          <w:rFonts w:ascii="Times New Roman" w:hAnsi="Times New Roman" w:cs="Times New Roman"/>
          <w:spacing w:val="33"/>
          <w:sz w:val="24"/>
          <w:szCs w:val="24"/>
        </w:rPr>
        <w:t xml:space="preserve"> </w:t>
      </w:r>
      <w:r w:rsidRPr="0078756B">
        <w:rPr>
          <w:rFonts w:ascii="Times New Roman" w:hAnsi="Times New Roman" w:cs="Times New Roman"/>
          <w:sz w:val="24"/>
          <w:szCs w:val="24"/>
        </w:rPr>
        <w:t>decorridas</w:t>
      </w:r>
      <w:r w:rsidR="0078756B">
        <w:rPr>
          <w:rFonts w:ascii="Times New Roman" w:hAnsi="Times New Roman" w:cs="Times New Roman"/>
          <w:sz w:val="24"/>
          <w:szCs w:val="24"/>
        </w:rPr>
        <w:t xml:space="preserve"> </w:t>
      </w:r>
      <w:r w:rsidRPr="0078756B">
        <w:rPr>
          <w:rFonts w:ascii="Times New Roman" w:hAnsi="Times New Roman" w:cs="Times New Roman"/>
          <w:sz w:val="24"/>
          <w:szCs w:val="24"/>
        </w:rPr>
        <w:t>vinte e quatro horas após a comunicação do fato aos participantes, no sítio eletrônico</w:t>
      </w:r>
      <w:r w:rsidR="0078756B">
        <w:rPr>
          <w:rFonts w:ascii="Times New Roman" w:hAnsi="Times New Roman" w:cs="Times New Roman"/>
          <w:sz w:val="24"/>
          <w:szCs w:val="24"/>
        </w:rPr>
        <w:t xml:space="preserve"> </w:t>
      </w:r>
      <w:r w:rsidR="0078756B" w:rsidRPr="0078756B">
        <w:rPr>
          <w:rFonts w:ascii="Times New Roman" w:hAnsi="Times New Roman" w:cs="Times New Roman"/>
          <w:sz w:val="24"/>
          <w:szCs w:val="24"/>
        </w:rPr>
        <w:t>www.portaldecompraspublicas.com.br</w:t>
      </w:r>
      <w:r w:rsidR="0078756B">
        <w:rPr>
          <w:rFonts w:ascii="Times New Roman" w:hAnsi="Times New Roman" w:cs="Times New Roman"/>
          <w:sz w:val="24"/>
          <w:szCs w:val="24"/>
        </w:rPr>
        <w:t>.</w:t>
      </w:r>
    </w:p>
    <w:p w14:paraId="5DF9A5B0" w14:textId="77777777" w:rsidR="0086410D" w:rsidRPr="00897BCA" w:rsidRDefault="0086410D" w:rsidP="00563B53">
      <w:pPr>
        <w:pStyle w:val="Corpodetexto"/>
        <w:spacing w:after="0"/>
        <w:jc w:val="both"/>
        <w:rPr>
          <w:rFonts w:ascii="Times New Roman" w:hAnsi="Times New Roman" w:cs="Times New Roman"/>
          <w:sz w:val="24"/>
          <w:szCs w:val="24"/>
        </w:rPr>
      </w:pPr>
    </w:p>
    <w:p w14:paraId="004EC7F7" w14:textId="5E397352" w:rsidR="0086410D" w:rsidRPr="009C1EDD" w:rsidRDefault="00184393" w:rsidP="00563B53">
      <w:pPr>
        <w:pStyle w:val="Ttulo1"/>
        <w:numPr>
          <w:ilvl w:val="0"/>
          <w:numId w:val="13"/>
        </w:numPr>
        <w:tabs>
          <w:tab w:val="left" w:pos="470"/>
        </w:tabs>
        <w:spacing w:after="0"/>
        <w:rPr>
          <w:rFonts w:ascii="Times New Roman" w:hAnsi="Times New Roman" w:cs="Times New Roman"/>
          <w:sz w:val="24"/>
          <w:szCs w:val="24"/>
        </w:rPr>
      </w:pPr>
      <w:r w:rsidRPr="00897BCA">
        <w:rPr>
          <w:rFonts w:ascii="Times New Roman" w:hAnsi="Times New Roman" w:cs="Times New Roman"/>
          <w:sz w:val="24"/>
          <w:szCs w:val="24"/>
        </w:rPr>
        <w:t>CRITÉRIOS DE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DESEMPATE</w:t>
      </w:r>
    </w:p>
    <w:p w14:paraId="695A04C0" w14:textId="77777777" w:rsidR="0086410D" w:rsidRPr="00897BCA" w:rsidRDefault="00184393" w:rsidP="00563B53">
      <w:pPr>
        <w:pStyle w:val="PargrafodaLista"/>
        <w:numPr>
          <w:ilvl w:val="1"/>
          <w:numId w:val="13"/>
        </w:numPr>
        <w:tabs>
          <w:tab w:val="left" w:pos="662"/>
        </w:tabs>
        <w:spacing w:after="0"/>
        <w:ind w:right="229" w:firstLine="0"/>
        <w:rPr>
          <w:rFonts w:ascii="Times New Roman" w:hAnsi="Times New Roman" w:cs="Times New Roman"/>
          <w:sz w:val="24"/>
          <w:szCs w:val="24"/>
        </w:rPr>
      </w:pPr>
      <w:r w:rsidRPr="00897BCA">
        <w:rPr>
          <w:rFonts w:ascii="Times New Roman" w:hAnsi="Times New Roman" w:cs="Times New Roman"/>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 declaração, de que trata o item 3.2.2 deste</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Edital;</w:t>
      </w:r>
    </w:p>
    <w:p w14:paraId="3D753888" w14:textId="77777777" w:rsidR="0086410D" w:rsidRPr="00897BCA" w:rsidRDefault="00184393" w:rsidP="00563B53">
      <w:pPr>
        <w:pStyle w:val="PargrafodaLista"/>
        <w:numPr>
          <w:ilvl w:val="2"/>
          <w:numId w:val="5"/>
        </w:numPr>
        <w:tabs>
          <w:tab w:val="left" w:pos="904"/>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Entende-se como empate, para fins da Lei Complementar nº 123/2006, aquelas situações em que as propostas apresentadas pelas beneficiárias sejam iguais ou superiores em até 5% (cinco por cento) à proposta de menor</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valor.</w:t>
      </w:r>
    </w:p>
    <w:p w14:paraId="76A23CB2" w14:textId="189D419E" w:rsidR="0086410D" w:rsidRPr="00F07977" w:rsidRDefault="00184393" w:rsidP="00563B53">
      <w:pPr>
        <w:pStyle w:val="PargrafodaLista"/>
        <w:numPr>
          <w:ilvl w:val="2"/>
          <w:numId w:val="5"/>
        </w:numPr>
        <w:tabs>
          <w:tab w:val="left" w:pos="834"/>
        </w:tabs>
        <w:spacing w:after="0"/>
        <w:ind w:left="834" w:hanging="612"/>
        <w:rPr>
          <w:rFonts w:ascii="Times New Roman" w:hAnsi="Times New Roman" w:cs="Times New Roman"/>
          <w:sz w:val="24"/>
          <w:szCs w:val="24"/>
        </w:rPr>
      </w:pPr>
      <w:r w:rsidRPr="00897BCA">
        <w:rPr>
          <w:rFonts w:ascii="Times New Roman" w:hAnsi="Times New Roman" w:cs="Times New Roman"/>
          <w:sz w:val="24"/>
          <w:szCs w:val="24"/>
        </w:rPr>
        <w:t>Ocorrendo o empate, na forma do subitem anterior, proceder-se-á da seguinte</w:t>
      </w:r>
      <w:r w:rsidRPr="00897BCA">
        <w:rPr>
          <w:rFonts w:ascii="Times New Roman" w:hAnsi="Times New Roman" w:cs="Times New Roman"/>
          <w:spacing w:val="-16"/>
          <w:sz w:val="24"/>
          <w:szCs w:val="24"/>
        </w:rPr>
        <w:t xml:space="preserve"> </w:t>
      </w:r>
      <w:r w:rsidRPr="00897BCA">
        <w:rPr>
          <w:rFonts w:ascii="Times New Roman" w:hAnsi="Times New Roman" w:cs="Times New Roman"/>
          <w:sz w:val="24"/>
          <w:szCs w:val="24"/>
        </w:rPr>
        <w:t>forma:</w:t>
      </w:r>
    </w:p>
    <w:p w14:paraId="48FF7485" w14:textId="77777777" w:rsidR="0086410D" w:rsidRPr="00897BCA" w:rsidRDefault="00184393" w:rsidP="00563B53">
      <w:pPr>
        <w:pStyle w:val="PargrafodaLista"/>
        <w:numPr>
          <w:ilvl w:val="0"/>
          <w:numId w:val="4"/>
        </w:numPr>
        <w:tabs>
          <w:tab w:val="left" w:pos="515"/>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A beneficiária detentora da proposta de menor valor será convocada via sistema para apresentar, no prazo de 5 (cinco) minutos, nova proposta, inferior àquela considerada, até então, de menor preço, situação em que será declarada vencedora do</w:t>
      </w:r>
      <w:r w:rsidRPr="00897BCA">
        <w:rPr>
          <w:rFonts w:ascii="Times New Roman" w:hAnsi="Times New Roman" w:cs="Times New Roman"/>
          <w:spacing w:val="-13"/>
          <w:sz w:val="24"/>
          <w:szCs w:val="24"/>
        </w:rPr>
        <w:t xml:space="preserve"> </w:t>
      </w:r>
      <w:r w:rsidRPr="00897BCA">
        <w:rPr>
          <w:rFonts w:ascii="Times New Roman" w:hAnsi="Times New Roman" w:cs="Times New Roman"/>
          <w:sz w:val="24"/>
          <w:szCs w:val="24"/>
        </w:rPr>
        <w:t>certame.</w:t>
      </w:r>
    </w:p>
    <w:p w14:paraId="0B25F5E6" w14:textId="77777777" w:rsidR="0086410D" w:rsidRPr="00897BCA" w:rsidRDefault="00184393" w:rsidP="00563B53">
      <w:pPr>
        <w:pStyle w:val="PargrafodaLista"/>
        <w:numPr>
          <w:ilvl w:val="0"/>
          <w:numId w:val="4"/>
        </w:numPr>
        <w:tabs>
          <w:tab w:val="left" w:pos="503"/>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 xml:space="preserve">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9.1.2 deste edital, a apresentação de nova proposta, no prazo previsto na alínea </w:t>
      </w:r>
      <w:r w:rsidRPr="00897BCA">
        <w:rPr>
          <w:rFonts w:ascii="Times New Roman" w:hAnsi="Times New Roman" w:cs="Times New Roman"/>
          <w:i/>
          <w:sz w:val="24"/>
          <w:szCs w:val="24"/>
        </w:rPr>
        <w:t xml:space="preserve">a </w:t>
      </w:r>
      <w:r w:rsidRPr="00897BCA">
        <w:rPr>
          <w:rFonts w:ascii="Times New Roman" w:hAnsi="Times New Roman" w:cs="Times New Roman"/>
          <w:sz w:val="24"/>
          <w:szCs w:val="24"/>
        </w:rPr>
        <w:t>deste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item.</w:t>
      </w:r>
    </w:p>
    <w:p w14:paraId="4A573B64" w14:textId="77777777" w:rsidR="0086410D" w:rsidRPr="00897BCA" w:rsidRDefault="00184393" w:rsidP="00563B53">
      <w:pPr>
        <w:pStyle w:val="PargrafodaLista"/>
        <w:numPr>
          <w:ilvl w:val="2"/>
          <w:numId w:val="5"/>
        </w:numPr>
        <w:tabs>
          <w:tab w:val="left" w:pos="846"/>
        </w:tabs>
        <w:spacing w:after="0"/>
        <w:ind w:right="232" w:firstLine="0"/>
        <w:rPr>
          <w:rFonts w:ascii="Times New Roman" w:hAnsi="Times New Roman" w:cs="Times New Roman"/>
          <w:sz w:val="24"/>
          <w:szCs w:val="24"/>
        </w:rPr>
      </w:pPr>
      <w:r w:rsidRPr="00897BCA">
        <w:rPr>
          <w:rFonts w:ascii="Times New Roman" w:hAnsi="Times New Roman" w:cs="Times New Roman"/>
          <w:sz w:val="24"/>
          <w:szCs w:val="24"/>
        </w:rPr>
        <w:t>O disposto no item 9.1 não se aplica às hipóteses em que a proposta de menor valor inicial tiver sido apresentado por beneficiária da Lei Complementar nº</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123/2006.</w:t>
      </w:r>
    </w:p>
    <w:p w14:paraId="0F8E4612" w14:textId="77777777" w:rsidR="0086410D" w:rsidRPr="00897BCA" w:rsidRDefault="00184393" w:rsidP="00563B53">
      <w:pPr>
        <w:pStyle w:val="PargrafodaLista"/>
        <w:numPr>
          <w:ilvl w:val="1"/>
          <w:numId w:val="13"/>
        </w:numPr>
        <w:tabs>
          <w:tab w:val="left" w:pos="676"/>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Se não houver licitante que atenda ao item 9.1 e seus subitens, serão observados os critérios do art. 3º, §2º, da Lei nº 8.666/1993.</w:t>
      </w:r>
    </w:p>
    <w:p w14:paraId="6022D2BD" w14:textId="77777777" w:rsidR="0086410D" w:rsidRPr="00897BCA" w:rsidRDefault="00184393" w:rsidP="00563B53">
      <w:pPr>
        <w:pStyle w:val="PargrafodaLista"/>
        <w:numPr>
          <w:ilvl w:val="1"/>
          <w:numId w:val="13"/>
        </w:numPr>
        <w:tabs>
          <w:tab w:val="left" w:pos="707"/>
        </w:tabs>
        <w:spacing w:after="0"/>
        <w:ind w:right="232" w:firstLine="0"/>
        <w:rPr>
          <w:rFonts w:ascii="Times New Roman" w:hAnsi="Times New Roman" w:cs="Times New Roman"/>
          <w:sz w:val="24"/>
          <w:szCs w:val="24"/>
        </w:rPr>
      </w:pPr>
      <w:r w:rsidRPr="00897BCA">
        <w:rPr>
          <w:rFonts w:ascii="Times New Roman" w:hAnsi="Times New Roman" w:cs="Times New Roman"/>
          <w:sz w:val="24"/>
          <w:szCs w:val="24"/>
        </w:rPr>
        <w:t>Persistindo o empate, a proposta vencedora será sorteada pelo sistema eletrônico dentre as propostas empatadas, de acordo com o art. 45, § 2º, da Lei nº</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8.666/1993.</w:t>
      </w:r>
    </w:p>
    <w:p w14:paraId="7802EFDF" w14:textId="77777777" w:rsidR="0086410D" w:rsidRPr="00897BCA" w:rsidRDefault="0086410D" w:rsidP="00563B53">
      <w:pPr>
        <w:pStyle w:val="Corpodetexto"/>
        <w:spacing w:after="0"/>
        <w:jc w:val="both"/>
        <w:rPr>
          <w:rFonts w:ascii="Times New Roman" w:hAnsi="Times New Roman" w:cs="Times New Roman"/>
          <w:sz w:val="24"/>
          <w:szCs w:val="24"/>
        </w:rPr>
      </w:pPr>
    </w:p>
    <w:p w14:paraId="11E2B4C5" w14:textId="0CF515AE" w:rsidR="0086410D" w:rsidRPr="009C1EDD" w:rsidRDefault="00184393" w:rsidP="00563B53">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NEGOCIAÇÃO 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JULGAMENTO</w:t>
      </w:r>
    </w:p>
    <w:p w14:paraId="413D9B2B" w14:textId="77777777" w:rsidR="0086410D" w:rsidRPr="00897BCA" w:rsidRDefault="00184393" w:rsidP="00563B53">
      <w:pPr>
        <w:pStyle w:val="PargrafodaLista"/>
        <w:numPr>
          <w:ilvl w:val="1"/>
          <w:numId w:val="13"/>
        </w:numPr>
        <w:tabs>
          <w:tab w:val="left" w:pos="796"/>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proposta.</w:t>
      </w:r>
    </w:p>
    <w:p w14:paraId="7376A3E6" w14:textId="77777777" w:rsidR="0086410D" w:rsidRPr="00897BCA" w:rsidRDefault="00184393" w:rsidP="00563B53">
      <w:pPr>
        <w:pStyle w:val="PargrafodaLista"/>
        <w:numPr>
          <w:ilvl w:val="1"/>
          <w:numId w:val="13"/>
        </w:numPr>
        <w:tabs>
          <w:tab w:val="left" w:pos="798"/>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Edital.</w:t>
      </w:r>
    </w:p>
    <w:p w14:paraId="297AA23F" w14:textId="77777777" w:rsidR="0086410D" w:rsidRPr="00897BCA" w:rsidRDefault="00184393" w:rsidP="00563B53">
      <w:pPr>
        <w:pStyle w:val="PargrafodaLista"/>
        <w:numPr>
          <w:ilvl w:val="1"/>
          <w:numId w:val="13"/>
        </w:numPr>
        <w:tabs>
          <w:tab w:val="left" w:pos="777"/>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Encerrada a etapa de negociação, será examinada a proposta classificada em primeiro lugar quanto à adequação ao objeto e à compatibilidade do preço em relação valor de referência da</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Administração.</w:t>
      </w:r>
    </w:p>
    <w:p w14:paraId="60AF0FBF" w14:textId="77777777" w:rsidR="0086410D" w:rsidRPr="00897BCA" w:rsidRDefault="00184393" w:rsidP="00563B53">
      <w:pPr>
        <w:pStyle w:val="PargrafodaLista"/>
        <w:numPr>
          <w:ilvl w:val="1"/>
          <w:numId w:val="13"/>
        </w:numPr>
        <w:tabs>
          <w:tab w:val="left" w:pos="791"/>
        </w:tabs>
        <w:spacing w:after="0"/>
        <w:ind w:right="233" w:firstLine="0"/>
        <w:rPr>
          <w:rFonts w:ascii="Times New Roman" w:hAnsi="Times New Roman" w:cs="Times New Roman"/>
          <w:sz w:val="24"/>
          <w:szCs w:val="24"/>
        </w:rPr>
      </w:pPr>
      <w:r w:rsidRPr="00897BCA">
        <w:rPr>
          <w:rFonts w:ascii="Times New Roman" w:hAnsi="Times New Roman" w:cs="Times New Roman"/>
          <w:sz w:val="24"/>
          <w:szCs w:val="24"/>
        </w:rPr>
        <w:t>Não serão consideradas, para julgamento das propostas, vantagens não previstas no edital.</w:t>
      </w:r>
    </w:p>
    <w:p w14:paraId="7937E386" w14:textId="77777777" w:rsidR="0086410D" w:rsidRPr="00897BCA" w:rsidRDefault="0086410D" w:rsidP="00563B53">
      <w:pPr>
        <w:pStyle w:val="Corpodetexto"/>
        <w:spacing w:after="0"/>
        <w:jc w:val="both"/>
        <w:rPr>
          <w:rFonts w:ascii="Times New Roman" w:hAnsi="Times New Roman" w:cs="Times New Roman"/>
          <w:sz w:val="24"/>
          <w:szCs w:val="24"/>
        </w:rPr>
      </w:pPr>
    </w:p>
    <w:p w14:paraId="2B6C913B" w14:textId="6770B190" w:rsidR="0086410D" w:rsidRPr="009C1EDD" w:rsidRDefault="00184393" w:rsidP="00563B53">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VERIFICAÇÃO DA</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HABILITAÇÃO</w:t>
      </w:r>
    </w:p>
    <w:p w14:paraId="7F0C5F78" w14:textId="77777777" w:rsidR="0086410D" w:rsidRPr="00897BCA" w:rsidRDefault="00184393" w:rsidP="00563B53">
      <w:pPr>
        <w:pStyle w:val="PargrafodaLista"/>
        <w:numPr>
          <w:ilvl w:val="1"/>
          <w:numId w:val="13"/>
        </w:numPr>
        <w:tabs>
          <w:tab w:val="left" w:pos="813"/>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Os documentos de habilitação, de que tratam os itens 5.1.3 e 5.1.4, enviados nos termos do item 3.1, serão examinados pelo pregoeiro, que verificará a autenticidade das certidões junto aos sítios eletrônicos oficiais de órgãos e entidades</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emissores.</w:t>
      </w:r>
    </w:p>
    <w:p w14:paraId="18B77309" w14:textId="77777777" w:rsidR="0086410D" w:rsidRPr="00897BCA" w:rsidRDefault="00184393" w:rsidP="00563B53">
      <w:pPr>
        <w:pStyle w:val="PargrafodaLista"/>
        <w:numPr>
          <w:ilvl w:val="1"/>
          <w:numId w:val="13"/>
        </w:numPr>
        <w:tabs>
          <w:tab w:val="left" w:pos="846"/>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validade.</w:t>
      </w:r>
    </w:p>
    <w:p w14:paraId="50C4DE3C" w14:textId="77777777" w:rsidR="0086410D" w:rsidRPr="00897BCA" w:rsidRDefault="00184393" w:rsidP="00563B53">
      <w:pPr>
        <w:pStyle w:val="PargrafodaLista"/>
        <w:numPr>
          <w:ilvl w:val="1"/>
          <w:numId w:val="13"/>
        </w:numPr>
        <w:tabs>
          <w:tab w:val="left" w:pos="782"/>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A beneficiária da Lei Complementar nº 123/2006, que tenha apresentado a declaração exigida no item 3.2.2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prazo.</w:t>
      </w:r>
    </w:p>
    <w:p w14:paraId="2B8E85F4" w14:textId="77777777" w:rsidR="0086410D" w:rsidRPr="00897BCA" w:rsidRDefault="00184393" w:rsidP="00563B53">
      <w:pPr>
        <w:pStyle w:val="PargrafodaLista"/>
        <w:numPr>
          <w:ilvl w:val="1"/>
          <w:numId w:val="13"/>
        </w:numPr>
        <w:tabs>
          <w:tab w:val="left" w:pos="798"/>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14:paraId="218CCE4B" w14:textId="2C0D2AC8" w:rsidR="0086410D" w:rsidRDefault="00184393" w:rsidP="00563B53">
      <w:pPr>
        <w:pStyle w:val="PargrafodaLista"/>
        <w:numPr>
          <w:ilvl w:val="1"/>
          <w:numId w:val="13"/>
        </w:numPr>
        <w:tabs>
          <w:tab w:val="left" w:pos="839"/>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Constatado o atendimento às exigências estabelecidas no edital, o licitante será declarado vencedor, oportunizando-se a manifestação da intenção de</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recurso.</w:t>
      </w:r>
    </w:p>
    <w:p w14:paraId="102EFA80" w14:textId="77777777" w:rsidR="00214F06" w:rsidRPr="00214F06" w:rsidRDefault="00214F06" w:rsidP="00563B53">
      <w:pPr>
        <w:tabs>
          <w:tab w:val="left" w:pos="839"/>
        </w:tabs>
        <w:spacing w:after="0"/>
        <w:ind w:left="222" w:right="226"/>
        <w:jc w:val="both"/>
        <w:rPr>
          <w:rFonts w:ascii="Times New Roman" w:hAnsi="Times New Roman" w:cs="Times New Roman"/>
          <w:sz w:val="24"/>
          <w:szCs w:val="24"/>
        </w:rPr>
      </w:pPr>
    </w:p>
    <w:p w14:paraId="00ADDB66" w14:textId="7DADC6C2" w:rsidR="00E96FF3" w:rsidRPr="009C1EDD" w:rsidRDefault="00184393" w:rsidP="00563B53">
      <w:pPr>
        <w:pStyle w:val="Ttulo1"/>
        <w:numPr>
          <w:ilvl w:val="0"/>
          <w:numId w:val="13"/>
        </w:numPr>
        <w:tabs>
          <w:tab w:val="left" w:pos="592"/>
        </w:tabs>
        <w:spacing w:after="0"/>
        <w:ind w:left="591" w:hanging="370"/>
        <w:rPr>
          <w:rFonts w:ascii="Times New Roman" w:hAnsi="Times New Roman" w:cs="Times New Roman"/>
          <w:sz w:val="24"/>
          <w:szCs w:val="24"/>
        </w:rPr>
      </w:pPr>
      <w:r w:rsidRPr="0078756B">
        <w:rPr>
          <w:rFonts w:ascii="Times New Roman" w:hAnsi="Times New Roman" w:cs="Times New Roman"/>
          <w:sz w:val="24"/>
          <w:szCs w:val="24"/>
        </w:rPr>
        <w:t>RECURSO</w:t>
      </w:r>
    </w:p>
    <w:p w14:paraId="28C67833" w14:textId="713DB32B" w:rsidR="00E96FF3" w:rsidRDefault="00E96FF3" w:rsidP="00563B53">
      <w:pPr>
        <w:pStyle w:val="PargrafodaLista"/>
        <w:numPr>
          <w:ilvl w:val="1"/>
          <w:numId w:val="13"/>
        </w:numPr>
        <w:tabs>
          <w:tab w:val="left" w:pos="786"/>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Declarado o vencedor, ou proclamado o resultado sem que haja um vencedor, os licitantes poderão manifestar justificadamente a intenção de interposição de recurso, em campo próprio do sistema, sob pena de decadência do direito de</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recurso</w:t>
      </w:r>
      <w:r w:rsidR="00E27E6A">
        <w:rPr>
          <w:rFonts w:ascii="Times New Roman" w:hAnsi="Times New Roman" w:cs="Times New Roman"/>
          <w:sz w:val="24"/>
          <w:szCs w:val="24"/>
        </w:rPr>
        <w:t>.</w:t>
      </w:r>
    </w:p>
    <w:p w14:paraId="60FE1372" w14:textId="77777777" w:rsidR="0086410D" w:rsidRPr="00897BCA" w:rsidRDefault="00184393" w:rsidP="00563B53">
      <w:pPr>
        <w:pStyle w:val="PargrafodaLista"/>
        <w:numPr>
          <w:ilvl w:val="1"/>
          <w:numId w:val="13"/>
        </w:numPr>
        <w:tabs>
          <w:tab w:val="left" w:pos="786"/>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Havendo a manifestação do interesse em recorrer, será concedido o prazo de 3 (três) dias consecutivos para a interposição das razões do recurso, também via sistema, ficando os demais licitantes desde logo intimados para apresentar contrarrazões em igual número de dias, que começarão a correr do término do prazo do</w:t>
      </w:r>
      <w:r w:rsidRPr="00897BCA">
        <w:rPr>
          <w:rFonts w:ascii="Times New Roman" w:hAnsi="Times New Roman" w:cs="Times New Roman"/>
          <w:spacing w:val="-10"/>
          <w:sz w:val="24"/>
          <w:szCs w:val="24"/>
        </w:rPr>
        <w:t xml:space="preserve"> </w:t>
      </w:r>
      <w:r w:rsidRPr="00897BCA">
        <w:rPr>
          <w:rFonts w:ascii="Times New Roman" w:hAnsi="Times New Roman" w:cs="Times New Roman"/>
          <w:sz w:val="24"/>
          <w:szCs w:val="24"/>
        </w:rPr>
        <w:t>recorrente.</w:t>
      </w:r>
    </w:p>
    <w:p w14:paraId="0E3CD65E" w14:textId="77777777" w:rsidR="0086410D" w:rsidRPr="00897BCA" w:rsidRDefault="00184393" w:rsidP="00563B53">
      <w:pPr>
        <w:pStyle w:val="PargrafodaLista"/>
        <w:numPr>
          <w:ilvl w:val="1"/>
          <w:numId w:val="13"/>
        </w:numPr>
        <w:tabs>
          <w:tab w:val="left" w:pos="782"/>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Interposto o recurso, o pregoeiro poderá motivadamente reconsiderar ou manter a sua decisão, sendo que neste caso deverá remeter o recurso para o julgamento da autoridade competente.</w:t>
      </w:r>
    </w:p>
    <w:p w14:paraId="4EF89D21" w14:textId="77777777" w:rsidR="0086410D" w:rsidRPr="00897BCA" w:rsidRDefault="00184393" w:rsidP="00563B53">
      <w:pPr>
        <w:pStyle w:val="PargrafodaLista"/>
        <w:numPr>
          <w:ilvl w:val="1"/>
          <w:numId w:val="13"/>
        </w:numPr>
        <w:tabs>
          <w:tab w:val="left" w:pos="803"/>
        </w:tabs>
        <w:spacing w:after="0"/>
        <w:ind w:right="232" w:firstLine="0"/>
        <w:rPr>
          <w:rFonts w:ascii="Times New Roman" w:hAnsi="Times New Roman" w:cs="Times New Roman"/>
          <w:sz w:val="24"/>
          <w:szCs w:val="24"/>
        </w:rPr>
      </w:pPr>
      <w:r w:rsidRPr="00897BCA">
        <w:rPr>
          <w:rFonts w:ascii="Times New Roman" w:hAnsi="Times New Roman" w:cs="Times New Roman"/>
          <w:sz w:val="24"/>
          <w:szCs w:val="24"/>
        </w:rPr>
        <w:t>O acolhimento de recurso importará a invalidação apenas dos atos insuscetíveis de aproveitamento.</w:t>
      </w:r>
    </w:p>
    <w:p w14:paraId="4468E01F" w14:textId="77777777" w:rsidR="0086410D" w:rsidRPr="00897BCA" w:rsidRDefault="0086410D" w:rsidP="00563B53">
      <w:pPr>
        <w:pStyle w:val="Corpodetexto"/>
        <w:spacing w:after="0"/>
        <w:jc w:val="both"/>
        <w:rPr>
          <w:rFonts w:ascii="Times New Roman" w:hAnsi="Times New Roman" w:cs="Times New Roman"/>
          <w:sz w:val="24"/>
          <w:szCs w:val="24"/>
        </w:rPr>
      </w:pPr>
    </w:p>
    <w:p w14:paraId="4A1DDB39" w14:textId="7300CE7E" w:rsidR="0086410D" w:rsidRPr="009C1EDD" w:rsidRDefault="00184393" w:rsidP="00563B53">
      <w:pPr>
        <w:pStyle w:val="Ttulo1"/>
        <w:numPr>
          <w:ilvl w:val="0"/>
          <w:numId w:val="13"/>
        </w:numPr>
        <w:tabs>
          <w:tab w:val="left" w:pos="594"/>
        </w:tabs>
        <w:spacing w:after="0"/>
        <w:ind w:left="594" w:hanging="372"/>
        <w:rPr>
          <w:rFonts w:ascii="Times New Roman" w:hAnsi="Times New Roman" w:cs="Times New Roman"/>
          <w:sz w:val="24"/>
          <w:szCs w:val="24"/>
        </w:rPr>
      </w:pPr>
      <w:r w:rsidRPr="00897BCA">
        <w:rPr>
          <w:rFonts w:ascii="Times New Roman" w:hAnsi="Times New Roman" w:cs="Times New Roman"/>
          <w:sz w:val="24"/>
          <w:szCs w:val="24"/>
        </w:rPr>
        <w:t>ADJUDICAÇÃO 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HOMOLOGAÇÃO</w:t>
      </w:r>
    </w:p>
    <w:p w14:paraId="76700646" w14:textId="77777777" w:rsidR="0086410D" w:rsidRPr="00897BCA" w:rsidRDefault="00184393" w:rsidP="00563B53">
      <w:pPr>
        <w:pStyle w:val="PargrafodaLista"/>
        <w:numPr>
          <w:ilvl w:val="1"/>
          <w:numId w:val="13"/>
        </w:numPr>
        <w:tabs>
          <w:tab w:val="left" w:pos="796"/>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Decididos os recursos e constatada a regularidade dos atos praticados, a autoridade competente adjudicará o objeto e homologará o procedimento</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licitatório.</w:t>
      </w:r>
    </w:p>
    <w:p w14:paraId="42ADB333" w14:textId="77777777" w:rsidR="0086410D" w:rsidRPr="00897BCA" w:rsidRDefault="00184393" w:rsidP="00563B53">
      <w:pPr>
        <w:pStyle w:val="Corpodetexto"/>
        <w:spacing w:after="0"/>
        <w:ind w:left="222" w:right="231"/>
        <w:jc w:val="both"/>
        <w:rPr>
          <w:rFonts w:ascii="Times New Roman" w:hAnsi="Times New Roman" w:cs="Times New Roman"/>
          <w:sz w:val="24"/>
          <w:szCs w:val="24"/>
        </w:rPr>
      </w:pPr>
      <w:r w:rsidRPr="00897BCA">
        <w:rPr>
          <w:rFonts w:ascii="Times New Roman" w:hAnsi="Times New Roman" w:cs="Times New Roman"/>
          <w:b/>
          <w:sz w:val="24"/>
          <w:szCs w:val="24"/>
        </w:rPr>
        <w:t xml:space="preserve">13.3. </w:t>
      </w:r>
      <w:r w:rsidRPr="00897BCA">
        <w:rPr>
          <w:rFonts w:ascii="Times New Roman" w:hAnsi="Times New Roman" w:cs="Times New Roman"/>
          <w:sz w:val="24"/>
          <w:szCs w:val="24"/>
        </w:rPr>
        <w:t>Na ausência de recurso, caberá ao pregoeiro adjudicar o objeto e encaminhar o processo devidamente instruído à autoridade superior e propor a homologação.</w:t>
      </w:r>
    </w:p>
    <w:p w14:paraId="218CB007" w14:textId="77777777" w:rsidR="0086410D" w:rsidRPr="00897BCA" w:rsidRDefault="0086410D" w:rsidP="00563B53">
      <w:pPr>
        <w:pStyle w:val="Corpodetexto"/>
        <w:spacing w:after="0"/>
        <w:jc w:val="both"/>
        <w:rPr>
          <w:rFonts w:ascii="Times New Roman" w:hAnsi="Times New Roman" w:cs="Times New Roman"/>
          <w:sz w:val="24"/>
          <w:szCs w:val="24"/>
        </w:rPr>
      </w:pPr>
    </w:p>
    <w:p w14:paraId="02E0943A" w14:textId="42479878" w:rsidR="0086410D" w:rsidRPr="009C1EDD" w:rsidRDefault="00184393" w:rsidP="00563B53">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CONDIÇÕES DE</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CONTRATAÇÃO</w:t>
      </w:r>
    </w:p>
    <w:p w14:paraId="7CA33787" w14:textId="7863CB97" w:rsidR="0086410D" w:rsidRPr="00897BCA" w:rsidRDefault="00184393" w:rsidP="00563B53">
      <w:pPr>
        <w:pStyle w:val="PargrafodaLista"/>
        <w:numPr>
          <w:ilvl w:val="1"/>
          <w:numId w:val="13"/>
        </w:numPr>
        <w:tabs>
          <w:tab w:val="left" w:pos="810"/>
        </w:tabs>
        <w:spacing w:after="0"/>
        <w:ind w:right="232" w:firstLine="0"/>
        <w:rPr>
          <w:rFonts w:ascii="Times New Roman" w:hAnsi="Times New Roman" w:cs="Times New Roman"/>
          <w:sz w:val="24"/>
          <w:szCs w:val="24"/>
        </w:rPr>
      </w:pPr>
      <w:r w:rsidRPr="00897BCA">
        <w:rPr>
          <w:rFonts w:ascii="Times New Roman" w:hAnsi="Times New Roman" w:cs="Times New Roman"/>
          <w:sz w:val="24"/>
          <w:szCs w:val="24"/>
        </w:rPr>
        <w:t xml:space="preserve">Após a homologação, </w:t>
      </w:r>
      <w:r w:rsidR="00E96FF3">
        <w:rPr>
          <w:rFonts w:ascii="Times New Roman" w:hAnsi="Times New Roman" w:cs="Times New Roman"/>
          <w:sz w:val="24"/>
          <w:szCs w:val="24"/>
        </w:rPr>
        <w:t xml:space="preserve">o adjudicatário será convocado </w:t>
      </w:r>
      <w:r w:rsidRPr="00897BCA">
        <w:rPr>
          <w:rFonts w:ascii="Times New Roman" w:hAnsi="Times New Roman" w:cs="Times New Roman"/>
          <w:sz w:val="24"/>
          <w:szCs w:val="24"/>
        </w:rPr>
        <w:t>pa</w:t>
      </w:r>
      <w:r w:rsidR="00E96FF3">
        <w:rPr>
          <w:rFonts w:ascii="Times New Roman" w:hAnsi="Times New Roman" w:cs="Times New Roman"/>
          <w:sz w:val="24"/>
          <w:szCs w:val="24"/>
        </w:rPr>
        <w:t xml:space="preserve">ra no </w:t>
      </w:r>
      <w:r w:rsidRPr="00897BCA">
        <w:rPr>
          <w:rFonts w:ascii="Times New Roman" w:hAnsi="Times New Roman" w:cs="Times New Roman"/>
          <w:sz w:val="24"/>
          <w:szCs w:val="24"/>
        </w:rPr>
        <w:t xml:space="preserve">prazo </w:t>
      </w:r>
      <w:r w:rsidRPr="00E96FF3">
        <w:rPr>
          <w:rFonts w:ascii="Times New Roman" w:hAnsi="Times New Roman" w:cs="Times New Roman"/>
          <w:sz w:val="24"/>
          <w:szCs w:val="24"/>
        </w:rPr>
        <w:t>de</w:t>
      </w:r>
      <w:r w:rsidR="00E96FF3" w:rsidRPr="00E96FF3">
        <w:rPr>
          <w:rFonts w:ascii="Times New Roman" w:hAnsi="Times New Roman" w:cs="Times New Roman"/>
          <w:sz w:val="24"/>
          <w:szCs w:val="24"/>
        </w:rPr>
        <w:t xml:space="preserve"> 5</w:t>
      </w:r>
      <w:r w:rsidR="00E96FF3">
        <w:rPr>
          <w:rFonts w:ascii="Times New Roman" w:hAnsi="Times New Roman" w:cs="Times New Roman"/>
          <w:sz w:val="24"/>
          <w:szCs w:val="24"/>
        </w:rPr>
        <w:t xml:space="preserve"> (cinco)</w:t>
      </w:r>
      <w:r w:rsidRPr="00897BCA">
        <w:rPr>
          <w:rFonts w:ascii="Times New Roman" w:hAnsi="Times New Roman" w:cs="Times New Roman"/>
          <w:sz w:val="24"/>
          <w:szCs w:val="24"/>
        </w:rPr>
        <w:t xml:space="preserve"> dias,  assinar o contrato</w:t>
      </w:r>
      <w:r w:rsidR="00DE6D24">
        <w:rPr>
          <w:rFonts w:ascii="Times New Roman" w:hAnsi="Times New Roman" w:cs="Times New Roman"/>
          <w:sz w:val="24"/>
          <w:szCs w:val="24"/>
        </w:rPr>
        <w:t>.</w:t>
      </w:r>
    </w:p>
    <w:p w14:paraId="1C963AAC" w14:textId="77777777" w:rsidR="0086410D" w:rsidRPr="00897BCA" w:rsidRDefault="00184393" w:rsidP="00563B53">
      <w:pPr>
        <w:pStyle w:val="PargrafodaLista"/>
        <w:numPr>
          <w:ilvl w:val="1"/>
          <w:numId w:val="13"/>
        </w:numPr>
        <w:tabs>
          <w:tab w:val="left" w:pos="791"/>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O prazo de que trata o item 14.1 poderá ser prorrogado uma vez e pelo mesmo período, desde que seja requerido de forma motivada e durante o transcurso do respectivo</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prazo.</w:t>
      </w:r>
    </w:p>
    <w:p w14:paraId="4A559002" w14:textId="77777777" w:rsidR="0086410D" w:rsidRPr="00897BCA" w:rsidRDefault="00184393" w:rsidP="00563B53">
      <w:pPr>
        <w:pStyle w:val="PargrafodaLista"/>
        <w:numPr>
          <w:ilvl w:val="1"/>
          <w:numId w:val="13"/>
        </w:numPr>
        <w:tabs>
          <w:tab w:val="left" w:pos="837"/>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O licitante deverá comprovar as condições de habilitação consignadas no edital, mediante a apresentação dos documentos na forma do art. 32, da Lei de Licitações, atinentes aos documentos em que foram apresentadas cópias simples na licitação, sob  pena de perda do direito à</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contratação.</w:t>
      </w:r>
    </w:p>
    <w:p w14:paraId="4F82670E" w14:textId="77777777" w:rsidR="0086410D" w:rsidRPr="00897BCA" w:rsidRDefault="00184393" w:rsidP="00563B53">
      <w:pPr>
        <w:pStyle w:val="PargrafodaLista"/>
        <w:numPr>
          <w:ilvl w:val="1"/>
          <w:numId w:val="13"/>
        </w:numPr>
        <w:tabs>
          <w:tab w:val="left" w:pos="789"/>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Na hipótese de o vencedor da licitação se recusar a assinar o contrato, outro licitante será convocado, respeitada a ordem de classificação, para, após a comprovação dos requisitos para habilitação, analisada a proposta e eventuais documentos complementares e, feita a negociação, assinar o contrato, sem prejuízo da aplicação das</w:t>
      </w:r>
      <w:r w:rsidRPr="00897BCA">
        <w:rPr>
          <w:rFonts w:ascii="Times New Roman" w:hAnsi="Times New Roman" w:cs="Times New Roman"/>
          <w:spacing w:val="-10"/>
          <w:sz w:val="24"/>
          <w:szCs w:val="24"/>
        </w:rPr>
        <w:t xml:space="preserve"> </w:t>
      </w:r>
      <w:r w:rsidRPr="00897BCA">
        <w:rPr>
          <w:rFonts w:ascii="Times New Roman" w:hAnsi="Times New Roman" w:cs="Times New Roman"/>
          <w:sz w:val="24"/>
          <w:szCs w:val="24"/>
        </w:rPr>
        <w:t>sanções.</w:t>
      </w:r>
    </w:p>
    <w:p w14:paraId="58B8651E" w14:textId="77777777" w:rsidR="0086410D" w:rsidRPr="00897BCA" w:rsidRDefault="0086410D" w:rsidP="00563B53">
      <w:pPr>
        <w:pStyle w:val="Corpodetexto"/>
        <w:spacing w:after="0"/>
        <w:jc w:val="both"/>
        <w:rPr>
          <w:rFonts w:ascii="Times New Roman" w:hAnsi="Times New Roman" w:cs="Times New Roman"/>
          <w:sz w:val="24"/>
          <w:szCs w:val="24"/>
        </w:rPr>
      </w:pPr>
    </w:p>
    <w:p w14:paraId="350C125B" w14:textId="77777777" w:rsidR="0086410D" w:rsidRPr="00897BCA" w:rsidRDefault="00184393" w:rsidP="00563B53">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VIGÊNCIA DO</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CONTRATO</w:t>
      </w:r>
    </w:p>
    <w:p w14:paraId="2B28FA76" w14:textId="169ADDD4" w:rsidR="0086410D" w:rsidRPr="00E96FF3" w:rsidRDefault="00934DF9" w:rsidP="00563B53">
      <w:pPr>
        <w:pStyle w:val="Corpodetexto"/>
        <w:tabs>
          <w:tab w:val="left" w:pos="1624"/>
          <w:tab w:val="left" w:pos="2547"/>
        </w:tabs>
        <w:spacing w:after="0"/>
        <w:ind w:firstLine="1418"/>
        <w:rPr>
          <w:rFonts w:ascii="Times New Roman" w:hAnsi="Times New Roman" w:cs="Times New Roman"/>
          <w:sz w:val="24"/>
          <w:szCs w:val="24"/>
        </w:rPr>
      </w:pPr>
      <w:r>
        <w:rPr>
          <w:rFonts w:ascii="Times New Roman" w:hAnsi="Times New Roman" w:cs="Times New Roman"/>
          <w:sz w:val="24"/>
          <w:szCs w:val="24"/>
        </w:rPr>
        <w:t xml:space="preserve">    </w:t>
      </w:r>
      <w:r w:rsidR="00E96FF3" w:rsidRPr="00E96FF3">
        <w:rPr>
          <w:rFonts w:ascii="Times New Roman" w:hAnsi="Times New Roman" w:cs="Times New Roman"/>
          <w:sz w:val="24"/>
          <w:szCs w:val="24"/>
        </w:rPr>
        <w:t xml:space="preserve">O contrato terá vigência de </w:t>
      </w:r>
      <w:r w:rsidR="00DE6D24">
        <w:rPr>
          <w:rFonts w:ascii="Times New Roman" w:hAnsi="Times New Roman" w:cs="Times New Roman"/>
          <w:sz w:val="24"/>
          <w:szCs w:val="24"/>
        </w:rPr>
        <w:t>12</w:t>
      </w:r>
      <w:r w:rsidR="00E96FF3" w:rsidRPr="00E96FF3">
        <w:rPr>
          <w:rFonts w:ascii="Times New Roman" w:hAnsi="Times New Roman" w:cs="Times New Roman"/>
          <w:sz w:val="24"/>
          <w:szCs w:val="24"/>
        </w:rPr>
        <w:t xml:space="preserve"> (</w:t>
      </w:r>
      <w:r w:rsidR="00DE6D24">
        <w:rPr>
          <w:rFonts w:ascii="Times New Roman" w:hAnsi="Times New Roman" w:cs="Times New Roman"/>
          <w:sz w:val="24"/>
          <w:szCs w:val="24"/>
        </w:rPr>
        <w:t>doze</w:t>
      </w:r>
      <w:r w:rsidR="00E96FF3" w:rsidRPr="00E96FF3">
        <w:rPr>
          <w:rFonts w:ascii="Times New Roman" w:hAnsi="Times New Roman" w:cs="Times New Roman"/>
          <w:sz w:val="24"/>
          <w:szCs w:val="24"/>
        </w:rPr>
        <w:t>) meses</w:t>
      </w:r>
      <w:r w:rsidR="00E96FF3">
        <w:rPr>
          <w:rFonts w:ascii="Times New Roman" w:hAnsi="Times New Roman" w:cs="Times New Roman"/>
          <w:sz w:val="24"/>
          <w:szCs w:val="24"/>
        </w:rPr>
        <w:t xml:space="preserve"> a contar da data de assinatura</w:t>
      </w:r>
      <w:r w:rsidR="00DE6D24">
        <w:rPr>
          <w:rFonts w:ascii="Times New Roman" w:hAnsi="Times New Roman" w:cs="Times New Roman"/>
          <w:sz w:val="24"/>
          <w:szCs w:val="24"/>
        </w:rPr>
        <w:t>, ou pelo prazo em que se der a garantia</w:t>
      </w:r>
      <w:r w:rsidR="00E96FF3" w:rsidRPr="00E96FF3">
        <w:rPr>
          <w:rFonts w:ascii="Times New Roman" w:hAnsi="Times New Roman" w:cs="Times New Roman"/>
          <w:sz w:val="24"/>
          <w:szCs w:val="24"/>
        </w:rPr>
        <w:t>.</w:t>
      </w:r>
    </w:p>
    <w:p w14:paraId="5E1D4CB1" w14:textId="77777777" w:rsidR="0086410D" w:rsidRPr="00897BCA" w:rsidRDefault="0086410D" w:rsidP="00563B53">
      <w:pPr>
        <w:pStyle w:val="Corpodetexto"/>
        <w:spacing w:after="0"/>
        <w:jc w:val="both"/>
        <w:rPr>
          <w:rFonts w:ascii="Times New Roman" w:hAnsi="Times New Roman" w:cs="Times New Roman"/>
          <w:sz w:val="24"/>
          <w:szCs w:val="24"/>
        </w:rPr>
      </w:pPr>
    </w:p>
    <w:p w14:paraId="0F740C70" w14:textId="077DC05A" w:rsidR="0086410D" w:rsidRPr="009C1EDD" w:rsidRDefault="00184393" w:rsidP="00563B53">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PRAZOS E CONDIÇÕES DE PAGAMENTO</w:t>
      </w:r>
    </w:p>
    <w:p w14:paraId="11562330" w14:textId="77777777" w:rsidR="00DE6D24" w:rsidRDefault="00184393" w:rsidP="00563B53">
      <w:pPr>
        <w:pStyle w:val="PargrafodaLista"/>
        <w:numPr>
          <w:ilvl w:val="1"/>
          <w:numId w:val="13"/>
        </w:numPr>
        <w:tabs>
          <w:tab w:val="left" w:pos="846"/>
          <w:tab w:val="left" w:pos="2852"/>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O pagamento será efetuado contra empenho, após o recebimento do objeto, e mediante apresentação da Nota Fiscal/Fatura, correndo a despesa na seguinte dotação orçamentária:</w:t>
      </w:r>
      <w:r w:rsidR="00DE6D24">
        <w:rPr>
          <w:rFonts w:ascii="Times New Roman" w:hAnsi="Times New Roman" w:cs="Times New Roman"/>
          <w:sz w:val="24"/>
          <w:szCs w:val="24"/>
        </w:rPr>
        <w:t xml:space="preserve"> </w:t>
      </w:r>
    </w:p>
    <w:p w14:paraId="0345B5C5" w14:textId="77777777" w:rsidR="00B041DA" w:rsidRPr="00B041DA" w:rsidRDefault="00B041DA" w:rsidP="000C1719">
      <w:pPr>
        <w:pStyle w:val="PargrafodaLista"/>
        <w:tabs>
          <w:tab w:val="left" w:pos="1134"/>
        </w:tabs>
        <w:spacing w:before="120" w:line="240" w:lineRule="auto"/>
        <w:ind w:left="469"/>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03 – Secretaria de Administração e Gestão Financeira;</w:t>
      </w:r>
    </w:p>
    <w:p w14:paraId="245B0223" w14:textId="77777777" w:rsidR="00B041DA" w:rsidRPr="00B041DA" w:rsidRDefault="00B041DA" w:rsidP="000C1719">
      <w:pPr>
        <w:pStyle w:val="PargrafodaLista"/>
        <w:tabs>
          <w:tab w:val="left" w:pos="1134"/>
        </w:tabs>
        <w:spacing w:before="120" w:line="240" w:lineRule="auto"/>
        <w:ind w:left="469"/>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03.01 – Secretaria de Administração e Gestão Financeira;</w:t>
      </w:r>
    </w:p>
    <w:p w14:paraId="526DBBB4" w14:textId="77777777" w:rsidR="00B041DA" w:rsidRPr="00B041DA" w:rsidRDefault="00B041DA" w:rsidP="000C1719">
      <w:pPr>
        <w:pStyle w:val="PargrafodaLista"/>
        <w:tabs>
          <w:tab w:val="left" w:pos="1134"/>
        </w:tabs>
        <w:spacing w:before="120" w:line="240" w:lineRule="auto"/>
        <w:ind w:left="469"/>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2004 – Manutenção da Administração e Gestão Financeira;</w:t>
      </w:r>
    </w:p>
    <w:p w14:paraId="56C6C1B4" w14:textId="77777777" w:rsidR="00B041DA" w:rsidRPr="00B041DA" w:rsidRDefault="00B041DA" w:rsidP="002848E0">
      <w:pPr>
        <w:pStyle w:val="PargrafodaLista"/>
        <w:tabs>
          <w:tab w:val="left" w:pos="1134"/>
        </w:tabs>
        <w:spacing w:after="0" w:line="240" w:lineRule="auto"/>
        <w:ind w:left="469"/>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44.90.52.00 – Equipamentos e Material Permanente;</w:t>
      </w:r>
    </w:p>
    <w:p w14:paraId="22020403" w14:textId="77777777" w:rsidR="00B041DA" w:rsidRPr="00B041DA" w:rsidRDefault="00B041DA" w:rsidP="002848E0">
      <w:pPr>
        <w:pStyle w:val="PargrafodaLista"/>
        <w:tabs>
          <w:tab w:val="left" w:pos="1134"/>
        </w:tabs>
        <w:spacing w:after="0" w:line="240" w:lineRule="auto"/>
        <w:ind w:left="469"/>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Fonte de Recurso: 0001.</w:t>
      </w:r>
    </w:p>
    <w:p w14:paraId="4260B6F7" w14:textId="77777777" w:rsidR="00B041DA" w:rsidRPr="00B041DA" w:rsidRDefault="00B041DA" w:rsidP="002848E0">
      <w:pPr>
        <w:pStyle w:val="PargrafodaLista"/>
        <w:tabs>
          <w:tab w:val="left" w:pos="1134"/>
        </w:tabs>
        <w:spacing w:after="0" w:line="240" w:lineRule="auto"/>
        <w:ind w:left="469"/>
        <w:rPr>
          <w:rFonts w:ascii="Times New Roman" w:eastAsia="Times New Roman" w:hAnsi="Times New Roman" w:cs="Times New Roman"/>
          <w:sz w:val="24"/>
          <w:szCs w:val="24"/>
        </w:rPr>
      </w:pPr>
    </w:p>
    <w:p w14:paraId="1357ED56" w14:textId="77777777" w:rsidR="00B041DA" w:rsidRPr="00B041DA" w:rsidRDefault="00B041DA" w:rsidP="002848E0">
      <w:pPr>
        <w:pStyle w:val="PargrafodaLista"/>
        <w:tabs>
          <w:tab w:val="left" w:pos="1134"/>
        </w:tabs>
        <w:spacing w:after="0" w:line="240" w:lineRule="auto"/>
        <w:ind w:left="469"/>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05 – Secretaria de Obras e Serviços Públicos;</w:t>
      </w:r>
    </w:p>
    <w:p w14:paraId="2F38BA49" w14:textId="77777777" w:rsidR="00B041DA" w:rsidRPr="00B041DA" w:rsidRDefault="00B041DA" w:rsidP="002848E0">
      <w:pPr>
        <w:pStyle w:val="PargrafodaLista"/>
        <w:tabs>
          <w:tab w:val="left" w:pos="1134"/>
        </w:tabs>
        <w:spacing w:after="0" w:line="240" w:lineRule="auto"/>
        <w:ind w:left="469"/>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05.01 – Secretaria de Obras e Serviços Públicos;</w:t>
      </w:r>
    </w:p>
    <w:p w14:paraId="2E4F4548" w14:textId="77777777" w:rsidR="00B041DA" w:rsidRPr="00B041DA" w:rsidRDefault="00B041DA" w:rsidP="002848E0">
      <w:pPr>
        <w:pStyle w:val="PargrafodaLista"/>
        <w:tabs>
          <w:tab w:val="left" w:pos="1134"/>
        </w:tabs>
        <w:spacing w:after="0" w:line="240" w:lineRule="auto"/>
        <w:ind w:left="469"/>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2015 – Manutenção da Secretaria de Obras e Serviços Públicos;</w:t>
      </w:r>
    </w:p>
    <w:p w14:paraId="3221AEED" w14:textId="77777777" w:rsidR="00B041DA" w:rsidRPr="00B041DA" w:rsidRDefault="00B041DA" w:rsidP="002848E0">
      <w:pPr>
        <w:pStyle w:val="PargrafodaLista"/>
        <w:tabs>
          <w:tab w:val="left" w:pos="1134"/>
        </w:tabs>
        <w:spacing w:after="0" w:line="240" w:lineRule="auto"/>
        <w:ind w:left="469"/>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44.90.52.00 – Equipamentos e Material Permanente;</w:t>
      </w:r>
    </w:p>
    <w:p w14:paraId="514096C9" w14:textId="77777777" w:rsidR="00B041DA" w:rsidRPr="00B041DA" w:rsidRDefault="00B041DA" w:rsidP="002848E0">
      <w:pPr>
        <w:pStyle w:val="PargrafodaLista"/>
        <w:tabs>
          <w:tab w:val="left" w:pos="1134"/>
        </w:tabs>
        <w:spacing w:after="0" w:line="240" w:lineRule="auto"/>
        <w:ind w:left="469"/>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Fonte de Recurso: 0001.</w:t>
      </w:r>
    </w:p>
    <w:p w14:paraId="35E56AF2" w14:textId="77777777" w:rsidR="00B041DA" w:rsidRPr="00B041DA" w:rsidRDefault="00B041DA" w:rsidP="002848E0">
      <w:pPr>
        <w:pStyle w:val="PargrafodaLista"/>
        <w:tabs>
          <w:tab w:val="left" w:pos="1134"/>
        </w:tabs>
        <w:spacing w:after="0" w:line="240" w:lineRule="auto"/>
        <w:ind w:left="469"/>
        <w:rPr>
          <w:rFonts w:ascii="Times New Roman" w:eastAsia="Times New Roman" w:hAnsi="Times New Roman" w:cs="Times New Roman"/>
          <w:sz w:val="24"/>
          <w:szCs w:val="24"/>
        </w:rPr>
      </w:pPr>
    </w:p>
    <w:p w14:paraId="3D449C28" w14:textId="77777777" w:rsidR="00B041DA" w:rsidRPr="00B041DA" w:rsidRDefault="00B041DA" w:rsidP="002848E0">
      <w:pPr>
        <w:pStyle w:val="PargrafodaLista"/>
        <w:tabs>
          <w:tab w:val="left" w:pos="1134"/>
        </w:tabs>
        <w:spacing w:after="0" w:line="240" w:lineRule="auto"/>
        <w:ind w:left="469"/>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07 – Secretaria da Saúde;</w:t>
      </w:r>
    </w:p>
    <w:p w14:paraId="0C2786FF" w14:textId="77777777" w:rsidR="00B041DA" w:rsidRPr="00B041DA" w:rsidRDefault="00B041DA" w:rsidP="002848E0">
      <w:pPr>
        <w:pStyle w:val="PargrafodaLista"/>
        <w:tabs>
          <w:tab w:val="left" w:pos="1134"/>
        </w:tabs>
        <w:spacing w:after="0" w:line="240" w:lineRule="auto"/>
        <w:ind w:left="469"/>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07.03 – Fundo Municipal da Saúde – Recurso Federal;</w:t>
      </w:r>
    </w:p>
    <w:p w14:paraId="63729DA8" w14:textId="77777777" w:rsidR="00B041DA" w:rsidRPr="00B041DA" w:rsidRDefault="00B041DA" w:rsidP="002848E0">
      <w:pPr>
        <w:pStyle w:val="PargrafodaLista"/>
        <w:tabs>
          <w:tab w:val="left" w:pos="1134"/>
        </w:tabs>
        <w:spacing w:after="0" w:line="240" w:lineRule="auto"/>
        <w:ind w:left="469"/>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2057 – Manutenção dos Programas de Atenção Básica – Federal;</w:t>
      </w:r>
    </w:p>
    <w:p w14:paraId="3F1718A3" w14:textId="77777777" w:rsidR="00B041DA" w:rsidRPr="00B041DA" w:rsidRDefault="00B041DA" w:rsidP="002848E0">
      <w:pPr>
        <w:pStyle w:val="PargrafodaLista"/>
        <w:tabs>
          <w:tab w:val="left" w:pos="1134"/>
        </w:tabs>
        <w:spacing w:after="0" w:line="240" w:lineRule="auto"/>
        <w:ind w:left="469"/>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44.90.52.00 – Equipamentos e Material Permanente;</w:t>
      </w:r>
    </w:p>
    <w:p w14:paraId="7419008D" w14:textId="77777777" w:rsidR="00B041DA" w:rsidRPr="00B041DA" w:rsidRDefault="00B041DA" w:rsidP="002848E0">
      <w:pPr>
        <w:pStyle w:val="PargrafodaLista"/>
        <w:tabs>
          <w:tab w:val="left" w:pos="1134"/>
        </w:tabs>
        <w:spacing w:after="0" w:line="240" w:lineRule="auto"/>
        <w:ind w:left="469"/>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Fonte de Recurso: 4500.</w:t>
      </w:r>
    </w:p>
    <w:p w14:paraId="7E370B2B" w14:textId="77777777" w:rsidR="00B041DA" w:rsidRPr="00B041DA" w:rsidRDefault="00B041DA" w:rsidP="002848E0">
      <w:pPr>
        <w:pStyle w:val="PargrafodaLista"/>
        <w:tabs>
          <w:tab w:val="left" w:pos="1134"/>
        </w:tabs>
        <w:spacing w:after="0" w:line="240" w:lineRule="auto"/>
        <w:ind w:left="471"/>
        <w:rPr>
          <w:rFonts w:ascii="Times New Roman" w:eastAsia="Times New Roman" w:hAnsi="Times New Roman" w:cs="Times New Roman"/>
          <w:sz w:val="24"/>
          <w:szCs w:val="24"/>
        </w:rPr>
      </w:pPr>
    </w:p>
    <w:p w14:paraId="20B46AD5" w14:textId="77777777" w:rsidR="00B041DA" w:rsidRPr="00B041DA" w:rsidRDefault="00B041DA" w:rsidP="002848E0">
      <w:pPr>
        <w:pStyle w:val="PargrafodaLista"/>
        <w:tabs>
          <w:tab w:val="left" w:pos="1134"/>
        </w:tabs>
        <w:spacing w:after="0" w:line="240" w:lineRule="auto"/>
        <w:ind w:left="469"/>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07 – Secretaria da Saúde;</w:t>
      </w:r>
    </w:p>
    <w:p w14:paraId="44732ABF" w14:textId="77777777" w:rsidR="00B041DA" w:rsidRPr="00B041DA" w:rsidRDefault="00B041DA" w:rsidP="000C1719">
      <w:pPr>
        <w:pStyle w:val="PargrafodaLista"/>
        <w:tabs>
          <w:tab w:val="left" w:pos="1134"/>
        </w:tabs>
        <w:spacing w:before="120" w:line="240" w:lineRule="auto"/>
        <w:ind w:left="469"/>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07.01 – Fundo Municipal da Saúde – Recurso A.S.P.S.;</w:t>
      </w:r>
    </w:p>
    <w:p w14:paraId="113BB22A" w14:textId="77777777" w:rsidR="00B041DA" w:rsidRPr="00B041DA" w:rsidRDefault="00B041DA" w:rsidP="000C1719">
      <w:pPr>
        <w:pStyle w:val="PargrafodaLista"/>
        <w:tabs>
          <w:tab w:val="left" w:pos="1134"/>
        </w:tabs>
        <w:spacing w:before="120" w:line="240" w:lineRule="auto"/>
        <w:ind w:left="469"/>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2041 – Manutenção das Unidades Básicas de Saúde;</w:t>
      </w:r>
    </w:p>
    <w:p w14:paraId="3A2EA164" w14:textId="77777777" w:rsidR="00B041DA" w:rsidRPr="00B041DA" w:rsidRDefault="00B041DA" w:rsidP="000C1719">
      <w:pPr>
        <w:pStyle w:val="PargrafodaLista"/>
        <w:tabs>
          <w:tab w:val="left" w:pos="1134"/>
        </w:tabs>
        <w:spacing w:before="120" w:line="240" w:lineRule="auto"/>
        <w:ind w:left="469"/>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 xml:space="preserve">44.90.52.00 – Equipamentos e Material Permanente; </w:t>
      </w:r>
    </w:p>
    <w:p w14:paraId="29F252A5" w14:textId="77777777" w:rsidR="00B041DA" w:rsidRPr="00B041DA" w:rsidRDefault="00B041DA" w:rsidP="000C1719">
      <w:pPr>
        <w:pStyle w:val="PargrafodaLista"/>
        <w:tabs>
          <w:tab w:val="left" w:pos="1134"/>
        </w:tabs>
        <w:spacing w:before="120" w:line="240" w:lineRule="auto"/>
        <w:ind w:left="469"/>
        <w:rPr>
          <w:rFonts w:ascii="Times New Roman" w:eastAsia="Times New Roman" w:hAnsi="Times New Roman" w:cs="Times New Roman"/>
          <w:sz w:val="24"/>
          <w:szCs w:val="24"/>
        </w:rPr>
      </w:pPr>
      <w:r w:rsidRPr="00B041DA">
        <w:rPr>
          <w:rFonts w:ascii="Times New Roman" w:eastAsia="Times New Roman" w:hAnsi="Times New Roman" w:cs="Times New Roman"/>
          <w:sz w:val="24"/>
          <w:szCs w:val="24"/>
        </w:rPr>
        <w:t>Fonte de Recurso: 0040.</w:t>
      </w:r>
    </w:p>
    <w:p w14:paraId="772EE71F" w14:textId="77777777" w:rsidR="00B041DA" w:rsidRDefault="00B041DA" w:rsidP="002848E0">
      <w:pPr>
        <w:pStyle w:val="PargrafodaLista"/>
        <w:tabs>
          <w:tab w:val="left" w:pos="846"/>
          <w:tab w:val="left" w:pos="2852"/>
        </w:tabs>
        <w:spacing w:after="0" w:line="240" w:lineRule="auto"/>
        <w:ind w:left="221" w:right="227"/>
        <w:rPr>
          <w:rFonts w:ascii="Times New Roman" w:hAnsi="Times New Roman" w:cs="Times New Roman"/>
          <w:sz w:val="24"/>
          <w:szCs w:val="24"/>
        </w:rPr>
      </w:pPr>
    </w:p>
    <w:p w14:paraId="4678FB11" w14:textId="77777777" w:rsidR="0086410D" w:rsidRPr="00897BCA" w:rsidRDefault="00184393" w:rsidP="00563B53">
      <w:pPr>
        <w:pStyle w:val="PargrafodaLista"/>
        <w:numPr>
          <w:ilvl w:val="1"/>
          <w:numId w:val="13"/>
        </w:numPr>
        <w:tabs>
          <w:tab w:val="left" w:pos="878"/>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pagamento.</w:t>
      </w:r>
    </w:p>
    <w:p w14:paraId="2A44970A" w14:textId="17E2179C" w:rsidR="0086410D" w:rsidRPr="00897BCA" w:rsidRDefault="00184393" w:rsidP="00563B53">
      <w:pPr>
        <w:pStyle w:val="PargrafodaLista"/>
        <w:numPr>
          <w:ilvl w:val="1"/>
          <w:numId w:val="13"/>
        </w:numPr>
        <w:tabs>
          <w:tab w:val="left" w:pos="798"/>
        </w:tabs>
        <w:spacing w:after="0"/>
        <w:ind w:right="229" w:firstLine="0"/>
        <w:rPr>
          <w:rFonts w:ascii="Times New Roman" w:hAnsi="Times New Roman" w:cs="Times New Roman"/>
          <w:sz w:val="24"/>
          <w:szCs w:val="24"/>
        </w:rPr>
      </w:pPr>
      <w:r w:rsidRPr="00897BCA">
        <w:rPr>
          <w:rFonts w:ascii="Times New Roman" w:hAnsi="Times New Roman" w:cs="Times New Roman"/>
          <w:sz w:val="24"/>
          <w:szCs w:val="24"/>
        </w:rPr>
        <w:t>O pagamento será efetuado no prazo de máximo de</w:t>
      </w:r>
      <w:r w:rsidRPr="00EA4219">
        <w:rPr>
          <w:rFonts w:ascii="Times New Roman" w:hAnsi="Times New Roman" w:cs="Times New Roman"/>
          <w:sz w:val="24"/>
          <w:szCs w:val="24"/>
        </w:rPr>
        <w:t xml:space="preserve"> </w:t>
      </w:r>
      <w:r w:rsidR="00DE6D24">
        <w:rPr>
          <w:rFonts w:ascii="Times New Roman" w:hAnsi="Times New Roman" w:cs="Times New Roman"/>
          <w:sz w:val="24"/>
          <w:szCs w:val="24"/>
        </w:rPr>
        <w:t>3</w:t>
      </w:r>
      <w:r w:rsidR="00EA4219" w:rsidRPr="00EA4219">
        <w:rPr>
          <w:rFonts w:ascii="Times New Roman" w:hAnsi="Times New Roman" w:cs="Times New Roman"/>
          <w:sz w:val="24"/>
          <w:szCs w:val="24"/>
        </w:rPr>
        <w:t>0</w:t>
      </w:r>
      <w:r w:rsidR="00EA4219">
        <w:rPr>
          <w:rFonts w:ascii="Times New Roman" w:hAnsi="Times New Roman" w:cs="Times New Roman"/>
          <w:sz w:val="24"/>
          <w:szCs w:val="24"/>
        </w:rPr>
        <w:t xml:space="preserve"> (</w:t>
      </w:r>
      <w:r w:rsidR="00DE6D24">
        <w:rPr>
          <w:rFonts w:ascii="Times New Roman" w:hAnsi="Times New Roman" w:cs="Times New Roman"/>
          <w:sz w:val="24"/>
          <w:szCs w:val="24"/>
        </w:rPr>
        <w:t>trinta</w:t>
      </w:r>
      <w:r w:rsidR="00EA4219">
        <w:rPr>
          <w:rFonts w:ascii="Times New Roman" w:hAnsi="Times New Roman" w:cs="Times New Roman"/>
          <w:sz w:val="24"/>
          <w:szCs w:val="24"/>
        </w:rPr>
        <w:t>) dias</w:t>
      </w:r>
      <w:r w:rsidRPr="00897BCA">
        <w:rPr>
          <w:rFonts w:ascii="Times New Roman" w:hAnsi="Times New Roman" w:cs="Times New Roman"/>
          <w:sz w:val="24"/>
          <w:szCs w:val="24"/>
        </w:rPr>
        <w:t xml:space="preserve"> da entrega </w:t>
      </w:r>
      <w:r w:rsidR="00DE6D24">
        <w:rPr>
          <w:rFonts w:ascii="Times New Roman" w:hAnsi="Times New Roman" w:cs="Times New Roman"/>
          <w:sz w:val="24"/>
          <w:szCs w:val="24"/>
        </w:rPr>
        <w:t>do bem.</w:t>
      </w:r>
    </w:p>
    <w:p w14:paraId="246328A3" w14:textId="77777777" w:rsidR="0086410D" w:rsidRPr="00897BCA" w:rsidRDefault="00184393" w:rsidP="00563B53">
      <w:pPr>
        <w:pStyle w:val="PargrafodaLista"/>
        <w:numPr>
          <w:ilvl w:val="1"/>
          <w:numId w:val="13"/>
        </w:numPr>
        <w:tabs>
          <w:tab w:val="left" w:pos="820"/>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 xml:space="preserve">Ocorrendo atraso no pagamento, os valores serão corrigidos monetariamente pelo IGPM/FGV do período, ou outro índice que vier a substituí-lo, e a Administração  compensará a contratada com juros de 0,5% ao mês, </w:t>
      </w:r>
      <w:r w:rsidRPr="00897BCA">
        <w:rPr>
          <w:rFonts w:ascii="Times New Roman" w:hAnsi="Times New Roman" w:cs="Times New Roman"/>
          <w:i/>
          <w:sz w:val="24"/>
          <w:szCs w:val="24"/>
        </w:rPr>
        <w:t>pro</w:t>
      </w:r>
      <w:r w:rsidRPr="00897BCA">
        <w:rPr>
          <w:rFonts w:ascii="Times New Roman" w:hAnsi="Times New Roman" w:cs="Times New Roman"/>
          <w:i/>
          <w:spacing w:val="-12"/>
          <w:sz w:val="24"/>
          <w:szCs w:val="24"/>
        </w:rPr>
        <w:t xml:space="preserve"> </w:t>
      </w:r>
      <w:r w:rsidRPr="00897BCA">
        <w:rPr>
          <w:rFonts w:ascii="Times New Roman" w:hAnsi="Times New Roman" w:cs="Times New Roman"/>
          <w:i/>
          <w:sz w:val="24"/>
          <w:szCs w:val="24"/>
        </w:rPr>
        <w:t>rata</w:t>
      </w:r>
      <w:r w:rsidRPr="00897BCA">
        <w:rPr>
          <w:rFonts w:ascii="Times New Roman" w:hAnsi="Times New Roman" w:cs="Times New Roman"/>
          <w:sz w:val="24"/>
          <w:szCs w:val="24"/>
        </w:rPr>
        <w:t>.</w:t>
      </w:r>
    </w:p>
    <w:p w14:paraId="1947BA28" w14:textId="77777777" w:rsidR="0086410D" w:rsidRPr="00897BCA" w:rsidRDefault="0086410D" w:rsidP="002848E0">
      <w:pPr>
        <w:pStyle w:val="Corpodetexto"/>
        <w:spacing w:after="0" w:line="240" w:lineRule="auto"/>
        <w:jc w:val="both"/>
        <w:rPr>
          <w:rFonts w:ascii="Times New Roman" w:hAnsi="Times New Roman" w:cs="Times New Roman"/>
          <w:sz w:val="24"/>
          <w:szCs w:val="24"/>
        </w:rPr>
      </w:pPr>
    </w:p>
    <w:p w14:paraId="4BC9E82E" w14:textId="64DFF6B8" w:rsidR="0086410D" w:rsidRPr="009C1EDD" w:rsidRDefault="00184393" w:rsidP="00563B53">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RECEBIMENTO DO OBJETO</w:t>
      </w:r>
    </w:p>
    <w:p w14:paraId="1BDD19E2" w14:textId="6F1B51AE" w:rsidR="0086410D" w:rsidRPr="00897BCA" w:rsidRDefault="00EA4219" w:rsidP="00563B53">
      <w:pPr>
        <w:pStyle w:val="Corpodetexto"/>
        <w:tabs>
          <w:tab w:val="left" w:pos="7455"/>
        </w:tabs>
        <w:spacing w:after="0"/>
        <w:ind w:left="222" w:right="225"/>
        <w:jc w:val="both"/>
        <w:rPr>
          <w:rFonts w:ascii="Times New Roman" w:hAnsi="Times New Roman" w:cs="Times New Roman"/>
          <w:sz w:val="24"/>
          <w:szCs w:val="24"/>
        </w:rPr>
      </w:pPr>
      <w:r>
        <w:rPr>
          <w:rFonts w:ascii="Times New Roman" w:hAnsi="Times New Roman" w:cs="Times New Roman"/>
          <w:b/>
          <w:sz w:val="24"/>
          <w:szCs w:val="24"/>
        </w:rPr>
        <w:t>17.1</w:t>
      </w:r>
      <w:r w:rsidR="00184393" w:rsidRPr="00897BCA">
        <w:rPr>
          <w:rFonts w:ascii="Times New Roman" w:hAnsi="Times New Roman" w:cs="Times New Roman"/>
          <w:b/>
          <w:spacing w:val="16"/>
          <w:sz w:val="24"/>
          <w:szCs w:val="24"/>
        </w:rPr>
        <w:t xml:space="preserve"> </w:t>
      </w:r>
      <w:r w:rsidR="00DE6D24">
        <w:rPr>
          <w:rFonts w:ascii="Times New Roman" w:hAnsi="Times New Roman" w:cs="Times New Roman"/>
          <w:sz w:val="24"/>
          <w:szCs w:val="24"/>
        </w:rPr>
        <w:t>A entrega do</w:t>
      </w:r>
      <w:r>
        <w:rPr>
          <w:rFonts w:ascii="Times New Roman" w:hAnsi="Times New Roman" w:cs="Times New Roman"/>
          <w:sz w:val="24"/>
          <w:szCs w:val="24"/>
        </w:rPr>
        <w:t xml:space="preserve"> </w:t>
      </w:r>
      <w:r w:rsidR="00DE6D24">
        <w:rPr>
          <w:rFonts w:ascii="Times New Roman" w:hAnsi="Times New Roman" w:cs="Times New Roman"/>
          <w:sz w:val="24"/>
          <w:szCs w:val="24"/>
        </w:rPr>
        <w:t>bem</w:t>
      </w:r>
      <w:r>
        <w:rPr>
          <w:rFonts w:ascii="Times New Roman" w:hAnsi="Times New Roman" w:cs="Times New Roman"/>
          <w:sz w:val="24"/>
          <w:szCs w:val="24"/>
        </w:rPr>
        <w:t xml:space="preserve"> deverá ser agendada com o </w:t>
      </w:r>
      <w:r w:rsidR="00DE6D24">
        <w:rPr>
          <w:rFonts w:ascii="Times New Roman" w:hAnsi="Times New Roman" w:cs="Times New Roman"/>
          <w:sz w:val="24"/>
          <w:szCs w:val="24"/>
        </w:rPr>
        <w:t>fiscal do contrato</w:t>
      </w:r>
      <w:r w:rsidR="00563B53">
        <w:rPr>
          <w:rFonts w:ascii="Times New Roman" w:hAnsi="Times New Roman" w:cs="Times New Roman"/>
          <w:sz w:val="24"/>
          <w:szCs w:val="24"/>
        </w:rPr>
        <w:t>, para ocorrer em um prazo máximo de 15 dias úteis,</w:t>
      </w:r>
      <w:r w:rsidR="00DE6D24">
        <w:rPr>
          <w:rFonts w:ascii="Times New Roman" w:hAnsi="Times New Roman" w:cs="Times New Roman"/>
          <w:sz w:val="24"/>
          <w:szCs w:val="24"/>
        </w:rPr>
        <w:t xml:space="preserve"> no Prédio Sede da Prefeitura Municipal de Faxinal do Soturno, </w:t>
      </w:r>
      <w:r w:rsidR="00DE6D24" w:rsidRPr="00DE6D24">
        <w:rPr>
          <w:rFonts w:ascii="Times New Roman" w:hAnsi="Times New Roman" w:cs="Times New Roman"/>
          <w:b/>
          <w:sz w:val="24"/>
          <w:szCs w:val="24"/>
        </w:rPr>
        <w:t>sem ônus de frete.</w:t>
      </w:r>
    </w:p>
    <w:p w14:paraId="0C36BF88" w14:textId="24F8C4BE" w:rsidR="0086410D" w:rsidRPr="00897BCA" w:rsidRDefault="00184393" w:rsidP="00563B53">
      <w:pPr>
        <w:pStyle w:val="PargrafodaLista"/>
        <w:numPr>
          <w:ilvl w:val="1"/>
          <w:numId w:val="3"/>
        </w:numPr>
        <w:tabs>
          <w:tab w:val="left" w:pos="815"/>
          <w:tab w:val="left" w:pos="7368"/>
        </w:tabs>
        <w:spacing w:after="0"/>
        <w:ind w:left="222" w:right="229" w:firstLine="0"/>
        <w:rPr>
          <w:rFonts w:ascii="Times New Roman" w:hAnsi="Times New Roman" w:cs="Times New Roman"/>
          <w:sz w:val="24"/>
          <w:szCs w:val="24"/>
        </w:rPr>
      </w:pPr>
      <w:r w:rsidRPr="00897BCA">
        <w:rPr>
          <w:rFonts w:ascii="Times New Roman" w:hAnsi="Times New Roman" w:cs="Times New Roman"/>
          <w:sz w:val="24"/>
          <w:szCs w:val="24"/>
        </w:rPr>
        <w:t xml:space="preserve">Verificada a desconformidade, a licitante vencedora deverá promover   as  correções  necessárias  no   prazo  </w:t>
      </w:r>
      <w:r w:rsidRPr="00897BCA">
        <w:rPr>
          <w:rFonts w:ascii="Times New Roman" w:hAnsi="Times New Roman" w:cs="Times New Roman"/>
          <w:spacing w:val="45"/>
          <w:sz w:val="24"/>
          <w:szCs w:val="24"/>
        </w:rPr>
        <w:t xml:space="preserve"> </w:t>
      </w:r>
      <w:r w:rsidRPr="00897BCA">
        <w:rPr>
          <w:rFonts w:ascii="Times New Roman" w:hAnsi="Times New Roman" w:cs="Times New Roman"/>
          <w:sz w:val="24"/>
          <w:szCs w:val="24"/>
        </w:rPr>
        <w:t xml:space="preserve">máximo </w:t>
      </w:r>
      <w:r w:rsidRPr="00897BCA">
        <w:rPr>
          <w:rFonts w:ascii="Times New Roman" w:hAnsi="Times New Roman" w:cs="Times New Roman"/>
          <w:spacing w:val="40"/>
          <w:sz w:val="24"/>
          <w:szCs w:val="24"/>
        </w:rPr>
        <w:t xml:space="preserve"> </w:t>
      </w:r>
      <w:r w:rsidR="00EA4219">
        <w:rPr>
          <w:rFonts w:ascii="Times New Roman" w:hAnsi="Times New Roman" w:cs="Times New Roman"/>
          <w:sz w:val="24"/>
          <w:szCs w:val="24"/>
        </w:rPr>
        <w:t xml:space="preserve">de </w:t>
      </w:r>
      <w:r w:rsidR="00DE6D24">
        <w:rPr>
          <w:rFonts w:ascii="Times New Roman" w:hAnsi="Times New Roman" w:cs="Times New Roman"/>
          <w:sz w:val="24"/>
          <w:szCs w:val="24"/>
        </w:rPr>
        <w:t>5</w:t>
      </w:r>
      <w:r w:rsidR="00EA4219">
        <w:rPr>
          <w:rFonts w:ascii="Times New Roman" w:hAnsi="Times New Roman" w:cs="Times New Roman"/>
          <w:sz w:val="24"/>
          <w:szCs w:val="24"/>
        </w:rPr>
        <w:t xml:space="preserve"> (</w:t>
      </w:r>
      <w:r w:rsidR="00DE6D24">
        <w:rPr>
          <w:rFonts w:ascii="Times New Roman" w:hAnsi="Times New Roman" w:cs="Times New Roman"/>
          <w:sz w:val="24"/>
          <w:szCs w:val="24"/>
        </w:rPr>
        <w:t>cinco</w:t>
      </w:r>
      <w:r w:rsidR="00EA4219">
        <w:rPr>
          <w:rFonts w:ascii="Times New Roman" w:hAnsi="Times New Roman" w:cs="Times New Roman"/>
          <w:sz w:val="24"/>
          <w:szCs w:val="24"/>
        </w:rPr>
        <w:t>) dias úteis</w:t>
      </w:r>
      <w:r w:rsidRPr="00897BCA">
        <w:rPr>
          <w:rFonts w:ascii="Times New Roman" w:hAnsi="Times New Roman" w:cs="Times New Roman"/>
          <w:sz w:val="24"/>
          <w:szCs w:val="24"/>
        </w:rPr>
        <w:t xml:space="preserve">, sujeitando-se </w:t>
      </w:r>
      <w:r w:rsidRPr="00897BCA">
        <w:rPr>
          <w:rFonts w:ascii="Times New Roman" w:hAnsi="Times New Roman" w:cs="Times New Roman"/>
          <w:spacing w:val="-8"/>
          <w:sz w:val="24"/>
          <w:szCs w:val="24"/>
        </w:rPr>
        <w:t xml:space="preserve">às </w:t>
      </w:r>
      <w:r w:rsidRPr="00897BCA">
        <w:rPr>
          <w:rFonts w:ascii="Times New Roman" w:hAnsi="Times New Roman" w:cs="Times New Roman"/>
          <w:sz w:val="24"/>
          <w:szCs w:val="24"/>
        </w:rPr>
        <w:t>penalidades previstas neste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edital.</w:t>
      </w:r>
    </w:p>
    <w:p w14:paraId="2B5E8260" w14:textId="055D353D" w:rsidR="0086410D" w:rsidRPr="00897BCA" w:rsidRDefault="00184393" w:rsidP="00563B53">
      <w:pPr>
        <w:pStyle w:val="PargrafodaLista"/>
        <w:numPr>
          <w:ilvl w:val="1"/>
          <w:numId w:val="3"/>
        </w:numPr>
        <w:tabs>
          <w:tab w:val="left" w:pos="825"/>
        </w:tabs>
        <w:spacing w:after="0"/>
        <w:ind w:left="222" w:right="226" w:firstLine="0"/>
        <w:rPr>
          <w:rFonts w:ascii="Times New Roman" w:hAnsi="Times New Roman" w:cs="Times New Roman"/>
          <w:sz w:val="24"/>
          <w:szCs w:val="24"/>
        </w:rPr>
      </w:pPr>
      <w:r w:rsidRPr="00897BCA">
        <w:rPr>
          <w:rFonts w:ascii="Times New Roman" w:hAnsi="Times New Roman" w:cs="Times New Roman"/>
          <w:sz w:val="24"/>
          <w:szCs w:val="24"/>
        </w:rPr>
        <w:t xml:space="preserve">O </w:t>
      </w:r>
      <w:r w:rsidR="00DE6D24">
        <w:rPr>
          <w:rFonts w:ascii="Times New Roman" w:hAnsi="Times New Roman" w:cs="Times New Roman"/>
          <w:sz w:val="24"/>
          <w:szCs w:val="24"/>
        </w:rPr>
        <w:t>bem</w:t>
      </w:r>
      <w:r w:rsidRPr="00897BCA">
        <w:rPr>
          <w:rFonts w:ascii="Times New Roman" w:hAnsi="Times New Roman" w:cs="Times New Roman"/>
          <w:sz w:val="24"/>
          <w:szCs w:val="24"/>
        </w:rPr>
        <w:t xml:space="preserve"> a ser entregue deverá ser adequadamente acondicionado, de forma a permitir a completa preservação do mesmo e sua segurança durante o</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transporte.</w:t>
      </w:r>
    </w:p>
    <w:p w14:paraId="31AFFF67" w14:textId="1B38D7F1" w:rsidR="0086410D" w:rsidRDefault="00184393" w:rsidP="00563B53">
      <w:pPr>
        <w:pStyle w:val="PargrafodaLista"/>
        <w:numPr>
          <w:ilvl w:val="1"/>
          <w:numId w:val="3"/>
        </w:numPr>
        <w:tabs>
          <w:tab w:val="left" w:pos="774"/>
        </w:tabs>
        <w:spacing w:after="0"/>
        <w:ind w:left="774" w:hanging="552"/>
        <w:rPr>
          <w:rFonts w:ascii="Times New Roman" w:hAnsi="Times New Roman" w:cs="Times New Roman"/>
          <w:sz w:val="24"/>
          <w:szCs w:val="24"/>
        </w:rPr>
      </w:pPr>
      <w:r w:rsidRPr="00897BCA">
        <w:rPr>
          <w:rFonts w:ascii="Times New Roman" w:hAnsi="Times New Roman" w:cs="Times New Roman"/>
          <w:sz w:val="24"/>
          <w:szCs w:val="24"/>
        </w:rPr>
        <w:t>A nota fiscal/fatura deverá, obrigatoriamente, ser entregue junto com o seu</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objeto.</w:t>
      </w:r>
    </w:p>
    <w:p w14:paraId="6EC0EB33" w14:textId="77777777" w:rsidR="00214F06" w:rsidRPr="00214F06" w:rsidRDefault="00214F06" w:rsidP="002848E0">
      <w:pPr>
        <w:pStyle w:val="PargrafodaLista"/>
        <w:tabs>
          <w:tab w:val="left" w:pos="774"/>
        </w:tabs>
        <w:spacing w:after="0" w:line="240" w:lineRule="auto"/>
        <w:ind w:left="777"/>
        <w:rPr>
          <w:rFonts w:ascii="Times New Roman" w:hAnsi="Times New Roman" w:cs="Times New Roman"/>
          <w:sz w:val="24"/>
          <w:szCs w:val="24"/>
        </w:rPr>
      </w:pPr>
    </w:p>
    <w:p w14:paraId="59638022" w14:textId="2C4CA5D8" w:rsidR="0086410D" w:rsidRPr="00214F06" w:rsidRDefault="00184393" w:rsidP="00563B53">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SANÇÕES</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ADMINISTRATIVAS</w:t>
      </w:r>
    </w:p>
    <w:p w14:paraId="593772F0" w14:textId="77777777" w:rsidR="0086410D" w:rsidRPr="00897BCA" w:rsidRDefault="00184393" w:rsidP="00563B53">
      <w:pPr>
        <w:pStyle w:val="PargrafodaLista"/>
        <w:numPr>
          <w:ilvl w:val="1"/>
          <w:numId w:val="2"/>
        </w:numPr>
        <w:tabs>
          <w:tab w:val="left" w:pos="772"/>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Pelo inadimplemento das obrigações, seja na condição de participante do pregão eletrônico ou de contratante, as licitantes, conforme a infração, estarão sujeitas às seguintes penalidades:</w:t>
      </w:r>
    </w:p>
    <w:p w14:paraId="3F41522E" w14:textId="77777777" w:rsidR="0086410D" w:rsidRPr="00897BCA" w:rsidRDefault="00184393" w:rsidP="00563B53">
      <w:pPr>
        <w:pStyle w:val="PargrafodaLista"/>
        <w:numPr>
          <w:ilvl w:val="0"/>
          <w:numId w:val="1"/>
        </w:numPr>
        <w:tabs>
          <w:tab w:val="left" w:pos="494"/>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deixar de atender aos requisitos de habilitação: multa de 10% sobre o valor estimado da contratação;</w:t>
      </w:r>
    </w:p>
    <w:p w14:paraId="47FA8541" w14:textId="77777777" w:rsidR="0086410D" w:rsidRPr="00897BCA" w:rsidRDefault="00184393" w:rsidP="00563B53">
      <w:pPr>
        <w:pStyle w:val="PargrafodaLista"/>
        <w:numPr>
          <w:ilvl w:val="0"/>
          <w:numId w:val="1"/>
        </w:numPr>
        <w:tabs>
          <w:tab w:val="left" w:pos="499"/>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deixar de apresentar os originais ou cópias autenticadas da documentação de habilitação para fins de assinatura do contrato: suspensão do direito de licitar e contratar com a Administração pelo prazo de 5 anos e multa de 10% sobre o valor estimado da</w:t>
      </w:r>
      <w:r w:rsidRPr="00897BCA">
        <w:rPr>
          <w:rFonts w:ascii="Times New Roman" w:hAnsi="Times New Roman" w:cs="Times New Roman"/>
          <w:spacing w:val="-22"/>
          <w:sz w:val="24"/>
          <w:szCs w:val="24"/>
        </w:rPr>
        <w:t xml:space="preserve"> </w:t>
      </w:r>
      <w:r w:rsidRPr="00897BCA">
        <w:rPr>
          <w:rFonts w:ascii="Times New Roman" w:hAnsi="Times New Roman" w:cs="Times New Roman"/>
          <w:sz w:val="24"/>
          <w:szCs w:val="24"/>
        </w:rPr>
        <w:t>contratação;</w:t>
      </w:r>
    </w:p>
    <w:p w14:paraId="70D6E095" w14:textId="77777777" w:rsidR="0086410D" w:rsidRPr="00897BCA" w:rsidRDefault="00184393" w:rsidP="00563B53">
      <w:pPr>
        <w:pStyle w:val="PargrafodaLista"/>
        <w:numPr>
          <w:ilvl w:val="0"/>
          <w:numId w:val="1"/>
        </w:numPr>
        <w:tabs>
          <w:tab w:val="left" w:pos="489"/>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deixar de manter a proposta (recusa injustificada para contratar): suspensão do direito de licitar e contratar com a Administração pelo prazo de 5 anos e multa de 10% sobre o valor estimado da</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contratação;</w:t>
      </w:r>
    </w:p>
    <w:p w14:paraId="7E72A963" w14:textId="77777777" w:rsidR="0086410D" w:rsidRPr="00897BCA" w:rsidRDefault="00184393" w:rsidP="00563B53">
      <w:pPr>
        <w:pStyle w:val="PargrafodaLista"/>
        <w:numPr>
          <w:ilvl w:val="0"/>
          <w:numId w:val="1"/>
        </w:numPr>
        <w:tabs>
          <w:tab w:val="left" w:pos="508"/>
          <w:tab w:val="left" w:pos="7968"/>
        </w:tabs>
        <w:spacing w:after="0"/>
        <w:ind w:right="230" w:firstLine="0"/>
        <w:rPr>
          <w:rFonts w:ascii="Times New Roman" w:hAnsi="Times New Roman" w:cs="Times New Roman"/>
          <w:sz w:val="24"/>
          <w:szCs w:val="24"/>
        </w:rPr>
      </w:pPr>
      <w:r w:rsidRPr="00897BCA">
        <w:rPr>
          <w:rFonts w:ascii="Times New Roman" w:hAnsi="Times New Roman" w:cs="Times New Roman"/>
          <w:sz w:val="24"/>
          <w:szCs w:val="24"/>
        </w:rPr>
        <w:t>executar</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o</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contrato</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com</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atraso</w:t>
      </w:r>
      <w:r w:rsidRPr="00897BCA">
        <w:rPr>
          <w:rFonts w:ascii="Times New Roman" w:hAnsi="Times New Roman" w:cs="Times New Roman"/>
          <w:spacing w:val="16"/>
          <w:sz w:val="24"/>
          <w:szCs w:val="24"/>
        </w:rPr>
        <w:t xml:space="preserve"> </w:t>
      </w:r>
      <w:r w:rsidRPr="00897BCA">
        <w:rPr>
          <w:rFonts w:ascii="Times New Roman" w:hAnsi="Times New Roman" w:cs="Times New Roman"/>
          <w:sz w:val="24"/>
          <w:szCs w:val="24"/>
        </w:rPr>
        <w:t>injustificado,</w:t>
      </w:r>
      <w:r w:rsidRPr="00897BCA">
        <w:rPr>
          <w:rFonts w:ascii="Times New Roman" w:hAnsi="Times New Roman" w:cs="Times New Roman"/>
          <w:spacing w:val="16"/>
          <w:sz w:val="24"/>
          <w:szCs w:val="24"/>
        </w:rPr>
        <w:t xml:space="preserve"> </w:t>
      </w:r>
      <w:r w:rsidRPr="00897BCA">
        <w:rPr>
          <w:rFonts w:ascii="Times New Roman" w:hAnsi="Times New Roman" w:cs="Times New Roman"/>
          <w:sz w:val="24"/>
          <w:szCs w:val="24"/>
        </w:rPr>
        <w:t>até</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o</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limite</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 xml:space="preserve">de </w:t>
      </w:r>
      <w:r w:rsidR="00EA4219">
        <w:rPr>
          <w:rFonts w:ascii="Times New Roman" w:hAnsi="Times New Roman" w:cs="Times New Roman"/>
          <w:sz w:val="24"/>
          <w:szCs w:val="24"/>
        </w:rPr>
        <w:t xml:space="preserve">15 (quinze) </w:t>
      </w:r>
      <w:r w:rsidRPr="00897BCA">
        <w:rPr>
          <w:rFonts w:ascii="Times New Roman" w:hAnsi="Times New Roman" w:cs="Times New Roman"/>
          <w:sz w:val="24"/>
          <w:szCs w:val="24"/>
        </w:rPr>
        <w:t xml:space="preserve">dias, </w:t>
      </w:r>
      <w:r w:rsidRPr="00897BCA">
        <w:rPr>
          <w:rFonts w:ascii="Times New Roman" w:hAnsi="Times New Roman" w:cs="Times New Roman"/>
          <w:spacing w:val="-7"/>
          <w:sz w:val="24"/>
          <w:szCs w:val="24"/>
        </w:rPr>
        <w:t xml:space="preserve">após </w:t>
      </w:r>
      <w:r w:rsidRPr="00897BCA">
        <w:rPr>
          <w:rFonts w:ascii="Times New Roman" w:hAnsi="Times New Roman" w:cs="Times New Roman"/>
          <w:sz w:val="24"/>
          <w:szCs w:val="24"/>
        </w:rPr>
        <w:t>os quais será considerado como inexecução contratual: multa diária de 0,5% sobre o valor atualizado do contrato;</w:t>
      </w:r>
    </w:p>
    <w:p w14:paraId="0FD94583" w14:textId="77777777" w:rsidR="0086410D" w:rsidRPr="00897BCA" w:rsidRDefault="00184393" w:rsidP="00563B53">
      <w:pPr>
        <w:pStyle w:val="PargrafodaLista"/>
        <w:numPr>
          <w:ilvl w:val="0"/>
          <w:numId w:val="1"/>
        </w:numPr>
        <w:tabs>
          <w:tab w:val="left" w:pos="558"/>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inexecução parcial do contrato: suspensão do direito de licitar e contratar com a Administração pelo prazo de 3 anos e multa de 5% sobre o valor atualizado do</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contrato;</w:t>
      </w:r>
    </w:p>
    <w:p w14:paraId="1D4C6086" w14:textId="77777777" w:rsidR="0086410D" w:rsidRPr="00897BCA" w:rsidRDefault="00184393" w:rsidP="00563B53">
      <w:pPr>
        <w:pStyle w:val="PargrafodaLista"/>
        <w:numPr>
          <w:ilvl w:val="0"/>
          <w:numId w:val="1"/>
        </w:numPr>
        <w:tabs>
          <w:tab w:val="left" w:pos="532"/>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inexecução total do contrato: suspensão do direito de licitar e contratar com a Administração pelo prazo de 5 anos e multa de 10% sobre o valor atualizado do</w:t>
      </w:r>
      <w:r w:rsidRPr="00897BCA">
        <w:rPr>
          <w:rFonts w:ascii="Times New Roman" w:hAnsi="Times New Roman" w:cs="Times New Roman"/>
          <w:spacing w:val="-20"/>
          <w:sz w:val="24"/>
          <w:szCs w:val="24"/>
        </w:rPr>
        <w:t xml:space="preserve"> </w:t>
      </w:r>
      <w:r w:rsidRPr="00897BCA">
        <w:rPr>
          <w:rFonts w:ascii="Times New Roman" w:hAnsi="Times New Roman" w:cs="Times New Roman"/>
          <w:sz w:val="24"/>
          <w:szCs w:val="24"/>
        </w:rPr>
        <w:t>contrato;</w:t>
      </w:r>
    </w:p>
    <w:p w14:paraId="597FA150" w14:textId="1DA4D006" w:rsidR="0086410D" w:rsidRPr="00214F06" w:rsidRDefault="00184393" w:rsidP="00563B53">
      <w:pPr>
        <w:pStyle w:val="PargrafodaLista"/>
        <w:numPr>
          <w:ilvl w:val="1"/>
          <w:numId w:val="2"/>
        </w:numPr>
        <w:tabs>
          <w:tab w:val="left" w:pos="714"/>
        </w:tabs>
        <w:spacing w:after="0"/>
        <w:ind w:left="714" w:hanging="492"/>
        <w:rPr>
          <w:rFonts w:ascii="Times New Roman" w:hAnsi="Times New Roman" w:cs="Times New Roman"/>
          <w:sz w:val="24"/>
          <w:szCs w:val="24"/>
        </w:rPr>
      </w:pPr>
      <w:r w:rsidRPr="00897BCA">
        <w:rPr>
          <w:rFonts w:ascii="Times New Roman" w:hAnsi="Times New Roman" w:cs="Times New Roman"/>
          <w:sz w:val="24"/>
          <w:szCs w:val="24"/>
        </w:rPr>
        <w:t>As penalidades serão registradas no cadastro da</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contratada.</w:t>
      </w:r>
    </w:p>
    <w:p w14:paraId="105C52EE" w14:textId="77777777" w:rsidR="0086410D" w:rsidRPr="00897BCA" w:rsidRDefault="00184393" w:rsidP="00563B53">
      <w:pPr>
        <w:pStyle w:val="PargrafodaLista"/>
        <w:numPr>
          <w:ilvl w:val="1"/>
          <w:numId w:val="2"/>
        </w:numPr>
        <w:tabs>
          <w:tab w:val="left" w:pos="822"/>
        </w:tabs>
        <w:spacing w:after="0"/>
        <w:ind w:right="230" w:firstLine="0"/>
        <w:rPr>
          <w:rFonts w:ascii="Times New Roman" w:hAnsi="Times New Roman" w:cs="Times New Roman"/>
          <w:sz w:val="24"/>
          <w:szCs w:val="24"/>
        </w:rPr>
      </w:pPr>
      <w:r w:rsidRPr="00897BCA">
        <w:rPr>
          <w:rFonts w:ascii="Times New Roman" w:hAnsi="Times New Roman" w:cs="Times New Roman"/>
          <w:sz w:val="24"/>
          <w:szCs w:val="24"/>
        </w:rPr>
        <w:t>Nenhum pagamento será efetuado pela Administração enquanto pendente de liquidação qualquer obrigação financeira que for imposta ao fornecedor em virtude de penalidade ou inadimplência</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contratual.</w:t>
      </w:r>
    </w:p>
    <w:p w14:paraId="5B0997AA" w14:textId="77777777" w:rsidR="0086410D" w:rsidRPr="00897BCA" w:rsidRDefault="0086410D" w:rsidP="002848E0">
      <w:pPr>
        <w:pStyle w:val="Corpodetexto"/>
        <w:spacing w:after="0" w:line="240" w:lineRule="auto"/>
        <w:jc w:val="both"/>
        <w:rPr>
          <w:rFonts w:ascii="Times New Roman" w:hAnsi="Times New Roman" w:cs="Times New Roman"/>
          <w:sz w:val="24"/>
          <w:szCs w:val="24"/>
        </w:rPr>
      </w:pPr>
    </w:p>
    <w:p w14:paraId="63ABCF7D" w14:textId="3C7E44B3" w:rsidR="0086410D" w:rsidRPr="00214F06" w:rsidRDefault="00184393" w:rsidP="00563B53">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PEDIDOS DE ESCLARECIMENTOS 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IMPUGNAÇÕES</w:t>
      </w:r>
    </w:p>
    <w:p w14:paraId="102B9DA2" w14:textId="77777777" w:rsidR="001058A0" w:rsidRDefault="00184393" w:rsidP="00563B53">
      <w:pPr>
        <w:pStyle w:val="PargrafodaLista"/>
        <w:numPr>
          <w:ilvl w:val="1"/>
          <w:numId w:val="13"/>
        </w:numPr>
        <w:tabs>
          <w:tab w:val="left" w:pos="822"/>
          <w:tab w:val="left" w:pos="893"/>
          <w:tab w:val="left" w:pos="1944"/>
          <w:tab w:val="left" w:pos="2419"/>
          <w:tab w:val="left" w:pos="3345"/>
          <w:tab w:val="left" w:pos="3649"/>
          <w:tab w:val="left" w:pos="4336"/>
          <w:tab w:val="left" w:pos="4885"/>
          <w:tab w:val="left" w:pos="5590"/>
          <w:tab w:val="left" w:pos="6065"/>
          <w:tab w:val="left" w:pos="7130"/>
          <w:tab w:val="left" w:pos="8277"/>
        </w:tabs>
        <w:spacing w:after="0"/>
        <w:ind w:right="228" w:firstLine="0"/>
        <w:rPr>
          <w:rFonts w:ascii="Times New Roman" w:hAnsi="Times New Roman" w:cs="Times New Roman"/>
          <w:sz w:val="24"/>
          <w:szCs w:val="24"/>
        </w:rPr>
      </w:pPr>
      <w:r w:rsidRPr="001058A0">
        <w:rPr>
          <w:rFonts w:ascii="Times New Roman" w:hAnsi="Times New Roman" w:cs="Times New Roman"/>
          <w:sz w:val="24"/>
          <w:szCs w:val="24"/>
        </w:rPr>
        <w:t xml:space="preserve">Os pedidos de esclarecimentos referentes ao processo licitatório e os pedidos de impugnações poderão ser enviados ao pregoeiro, até </w:t>
      </w:r>
      <w:r w:rsidR="00B51DF9" w:rsidRPr="001058A0">
        <w:rPr>
          <w:rFonts w:ascii="Times New Roman" w:hAnsi="Times New Roman" w:cs="Times New Roman"/>
          <w:sz w:val="24"/>
          <w:szCs w:val="24"/>
        </w:rPr>
        <w:t>3 (</w:t>
      </w:r>
      <w:r w:rsidRPr="001058A0">
        <w:rPr>
          <w:rFonts w:ascii="Times New Roman" w:hAnsi="Times New Roman" w:cs="Times New Roman"/>
          <w:sz w:val="24"/>
          <w:szCs w:val="24"/>
        </w:rPr>
        <w:t>três</w:t>
      </w:r>
      <w:r w:rsidR="00B51DF9" w:rsidRPr="001058A0">
        <w:rPr>
          <w:rFonts w:ascii="Times New Roman" w:hAnsi="Times New Roman" w:cs="Times New Roman"/>
          <w:sz w:val="24"/>
          <w:szCs w:val="24"/>
        </w:rPr>
        <w:t>)</w:t>
      </w:r>
      <w:r w:rsidRPr="001058A0">
        <w:rPr>
          <w:rFonts w:ascii="Times New Roman" w:hAnsi="Times New Roman" w:cs="Times New Roman"/>
          <w:sz w:val="24"/>
          <w:szCs w:val="24"/>
        </w:rPr>
        <w:t xml:space="preserve"> dias úteis anteriores à data</w:t>
      </w:r>
      <w:r w:rsidRPr="001058A0">
        <w:rPr>
          <w:rFonts w:ascii="Times New Roman" w:hAnsi="Times New Roman" w:cs="Times New Roman"/>
          <w:spacing w:val="58"/>
          <w:sz w:val="24"/>
          <w:szCs w:val="24"/>
        </w:rPr>
        <w:t xml:space="preserve"> </w:t>
      </w:r>
      <w:r w:rsidRPr="001058A0">
        <w:rPr>
          <w:rFonts w:ascii="Times New Roman" w:hAnsi="Times New Roman" w:cs="Times New Roman"/>
          <w:sz w:val="24"/>
          <w:szCs w:val="24"/>
        </w:rPr>
        <w:t>fixada</w:t>
      </w:r>
      <w:r w:rsidR="00271C6D" w:rsidRPr="001058A0">
        <w:rPr>
          <w:rFonts w:ascii="Times New Roman" w:hAnsi="Times New Roman" w:cs="Times New Roman"/>
          <w:sz w:val="24"/>
          <w:szCs w:val="24"/>
        </w:rPr>
        <w:t xml:space="preserve"> </w:t>
      </w:r>
      <w:r w:rsidR="001058A0">
        <w:rPr>
          <w:rFonts w:ascii="Times New Roman" w:hAnsi="Times New Roman" w:cs="Times New Roman"/>
          <w:sz w:val="24"/>
          <w:szCs w:val="24"/>
        </w:rPr>
        <w:t xml:space="preserve">para abertura da sessão </w:t>
      </w:r>
      <w:r w:rsidRPr="001058A0">
        <w:rPr>
          <w:rFonts w:ascii="Times New Roman" w:hAnsi="Times New Roman" w:cs="Times New Roman"/>
          <w:sz w:val="24"/>
          <w:szCs w:val="24"/>
        </w:rPr>
        <w:t>pública</w:t>
      </w:r>
      <w:r w:rsidR="001058A0">
        <w:rPr>
          <w:rFonts w:ascii="Times New Roman" w:hAnsi="Times New Roman" w:cs="Times New Roman"/>
          <w:sz w:val="24"/>
          <w:szCs w:val="24"/>
        </w:rPr>
        <w:t xml:space="preserve">, </w:t>
      </w:r>
      <w:r w:rsidR="00271C6D" w:rsidRPr="001058A0">
        <w:rPr>
          <w:rFonts w:ascii="Times New Roman" w:hAnsi="Times New Roman" w:cs="Times New Roman"/>
          <w:sz w:val="24"/>
          <w:szCs w:val="24"/>
        </w:rPr>
        <w:t>por</w:t>
      </w:r>
      <w:r w:rsidR="00271C6D" w:rsidRPr="001058A0">
        <w:rPr>
          <w:rFonts w:ascii="Times New Roman" w:hAnsi="Times New Roman" w:cs="Times New Roman"/>
          <w:sz w:val="24"/>
          <w:szCs w:val="24"/>
        </w:rPr>
        <w:tab/>
        <w:t>meio</w:t>
      </w:r>
      <w:r w:rsidR="00271C6D" w:rsidRPr="001058A0">
        <w:rPr>
          <w:rFonts w:ascii="Times New Roman" w:hAnsi="Times New Roman" w:cs="Times New Roman"/>
          <w:sz w:val="24"/>
          <w:szCs w:val="24"/>
        </w:rPr>
        <w:tab/>
        <w:t>do</w:t>
      </w:r>
      <w:r w:rsidR="001058A0">
        <w:rPr>
          <w:rFonts w:ascii="Times New Roman" w:hAnsi="Times New Roman" w:cs="Times New Roman"/>
          <w:sz w:val="24"/>
          <w:szCs w:val="24"/>
        </w:rPr>
        <w:t xml:space="preserve"> seguinte</w:t>
      </w:r>
      <w:r w:rsidR="001058A0">
        <w:rPr>
          <w:rFonts w:ascii="Times New Roman" w:hAnsi="Times New Roman" w:cs="Times New Roman"/>
          <w:sz w:val="24"/>
          <w:szCs w:val="24"/>
        </w:rPr>
        <w:tab/>
        <w:t xml:space="preserve">endereço </w:t>
      </w:r>
      <w:r w:rsidRPr="001058A0">
        <w:rPr>
          <w:rFonts w:ascii="Times New Roman" w:hAnsi="Times New Roman" w:cs="Times New Roman"/>
          <w:sz w:val="24"/>
          <w:szCs w:val="24"/>
        </w:rPr>
        <w:t>eletrônico:</w:t>
      </w:r>
      <w:r w:rsidR="001058A0">
        <w:rPr>
          <w:rFonts w:ascii="Times New Roman" w:hAnsi="Times New Roman" w:cs="Times New Roman"/>
          <w:sz w:val="24"/>
          <w:szCs w:val="24"/>
        </w:rPr>
        <w:t xml:space="preserve"> </w:t>
      </w:r>
    </w:p>
    <w:p w14:paraId="0F3D9119" w14:textId="7D191C7B" w:rsidR="001058A0" w:rsidRPr="001058A0" w:rsidRDefault="002848E0" w:rsidP="00563B53">
      <w:pPr>
        <w:pStyle w:val="PargrafodaLista"/>
        <w:tabs>
          <w:tab w:val="left" w:pos="822"/>
          <w:tab w:val="left" w:pos="893"/>
          <w:tab w:val="left" w:pos="1944"/>
          <w:tab w:val="left" w:pos="2419"/>
          <w:tab w:val="left" w:pos="3345"/>
          <w:tab w:val="left" w:pos="3649"/>
          <w:tab w:val="left" w:pos="4336"/>
          <w:tab w:val="left" w:pos="4885"/>
          <w:tab w:val="left" w:pos="5590"/>
          <w:tab w:val="left" w:pos="6065"/>
          <w:tab w:val="left" w:pos="7130"/>
          <w:tab w:val="left" w:pos="8277"/>
        </w:tabs>
        <w:spacing w:after="0"/>
        <w:ind w:right="228"/>
        <w:rPr>
          <w:rFonts w:ascii="Times New Roman" w:hAnsi="Times New Roman" w:cs="Times New Roman"/>
          <w:sz w:val="24"/>
          <w:szCs w:val="24"/>
        </w:rPr>
      </w:pPr>
      <w:hyperlink r:id="rId10" w:history="1">
        <w:r w:rsidR="001058A0" w:rsidRPr="001058A0">
          <w:rPr>
            <w:rStyle w:val="Hyperlink"/>
            <w:rFonts w:ascii="Times New Roman" w:hAnsi="Times New Roman" w:cs="Times New Roman"/>
            <w:color w:val="auto"/>
            <w:sz w:val="24"/>
            <w:szCs w:val="24"/>
          </w:rPr>
          <w:t>www.portaldecompraspublicas.com.br</w:t>
        </w:r>
      </w:hyperlink>
      <w:r w:rsidR="00EA4219" w:rsidRPr="001058A0">
        <w:rPr>
          <w:rFonts w:ascii="Times New Roman" w:hAnsi="Times New Roman" w:cs="Times New Roman"/>
          <w:sz w:val="24"/>
          <w:szCs w:val="24"/>
        </w:rPr>
        <w:t>.</w:t>
      </w:r>
    </w:p>
    <w:p w14:paraId="0CC42835" w14:textId="173B2509" w:rsidR="0086410D" w:rsidRPr="00271C6D" w:rsidRDefault="00184393" w:rsidP="00563B53">
      <w:pPr>
        <w:pStyle w:val="PargrafodaLista"/>
        <w:numPr>
          <w:ilvl w:val="1"/>
          <w:numId w:val="13"/>
        </w:numPr>
        <w:tabs>
          <w:tab w:val="left" w:pos="854"/>
          <w:tab w:val="left" w:pos="6316"/>
        </w:tabs>
        <w:spacing w:after="0"/>
        <w:ind w:right="225" w:firstLine="0"/>
        <w:rPr>
          <w:rFonts w:ascii="Times New Roman" w:hAnsi="Times New Roman" w:cs="Times New Roman"/>
          <w:sz w:val="24"/>
          <w:szCs w:val="24"/>
        </w:rPr>
      </w:pPr>
      <w:r w:rsidRPr="00271C6D">
        <w:rPr>
          <w:rFonts w:ascii="Times New Roman" w:hAnsi="Times New Roman" w:cs="Times New Roman"/>
          <w:sz w:val="24"/>
          <w:szCs w:val="24"/>
        </w:rPr>
        <w:t xml:space="preserve">As respostas aos pedidos de esclarecimentos e às impugnações serão divulgadas </w:t>
      </w:r>
      <w:r w:rsidR="00271C6D" w:rsidRPr="00271C6D">
        <w:rPr>
          <w:rFonts w:ascii="Times New Roman" w:hAnsi="Times New Roman" w:cs="Times New Roman"/>
          <w:sz w:val="24"/>
          <w:szCs w:val="24"/>
        </w:rPr>
        <w:t>na plataforma digital adotada, no endereço eletrônico www.portaldecompraspublicas.com.br.</w:t>
      </w:r>
    </w:p>
    <w:p w14:paraId="30E51B1C" w14:textId="77777777" w:rsidR="0086410D" w:rsidRPr="00897BCA" w:rsidRDefault="0086410D" w:rsidP="002848E0">
      <w:pPr>
        <w:pStyle w:val="Corpodetexto"/>
        <w:spacing w:after="0" w:line="240" w:lineRule="auto"/>
        <w:jc w:val="both"/>
        <w:rPr>
          <w:rFonts w:ascii="Times New Roman" w:hAnsi="Times New Roman" w:cs="Times New Roman"/>
          <w:sz w:val="24"/>
          <w:szCs w:val="24"/>
        </w:rPr>
      </w:pPr>
    </w:p>
    <w:p w14:paraId="215A077F" w14:textId="1261295D" w:rsidR="0086410D" w:rsidRPr="009C1EDD" w:rsidRDefault="00184393" w:rsidP="00563B53">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pacing w:val="-3"/>
          <w:sz w:val="24"/>
          <w:szCs w:val="24"/>
        </w:rPr>
        <w:t xml:space="preserve">DAS </w:t>
      </w:r>
      <w:r w:rsidRPr="00897BCA">
        <w:rPr>
          <w:rFonts w:ascii="Times New Roman" w:hAnsi="Times New Roman" w:cs="Times New Roman"/>
          <w:sz w:val="24"/>
          <w:szCs w:val="24"/>
        </w:rPr>
        <w:t>DISPOSIÇÕES</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GERAIS:</w:t>
      </w:r>
    </w:p>
    <w:p w14:paraId="15DE44F8" w14:textId="77777777" w:rsidR="0086410D" w:rsidRPr="00897BCA" w:rsidRDefault="00184393" w:rsidP="00563B53">
      <w:pPr>
        <w:pStyle w:val="PargrafodaLista"/>
        <w:numPr>
          <w:ilvl w:val="1"/>
          <w:numId w:val="13"/>
        </w:numPr>
        <w:tabs>
          <w:tab w:val="left" w:pos="846"/>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A proponente que vier a ser contratada ficará obrigada a aceitar, nas mesmas condições contratuais, os acréscimos ou supressões que se fizerem necessários, por conveniência da Administração, dentro  do  limite  permitido  pelo  artigo  65,  §  1º,  da  Lei nº 8.666/1993, sobre o valor inicial atualizado do</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contratado.</w:t>
      </w:r>
    </w:p>
    <w:p w14:paraId="0B08898E" w14:textId="77777777" w:rsidR="0086410D" w:rsidRPr="00897BCA" w:rsidRDefault="00184393" w:rsidP="00563B53">
      <w:pPr>
        <w:pStyle w:val="PargrafodaLista"/>
        <w:numPr>
          <w:ilvl w:val="1"/>
          <w:numId w:val="13"/>
        </w:numPr>
        <w:tabs>
          <w:tab w:val="left" w:pos="825"/>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Após a apresentação da proposta, não caberá desistência, salvo por motivo justo decorrente de fato superveniente e aceito pelo</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pregoeiro.</w:t>
      </w:r>
    </w:p>
    <w:p w14:paraId="6191CD8C" w14:textId="77777777" w:rsidR="0086410D" w:rsidRPr="00897BCA" w:rsidRDefault="00184393" w:rsidP="00563B53">
      <w:pPr>
        <w:pStyle w:val="PargrafodaLista"/>
        <w:numPr>
          <w:ilvl w:val="1"/>
          <w:numId w:val="13"/>
        </w:numPr>
        <w:tabs>
          <w:tab w:val="left" w:pos="796"/>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A Administração poderá revogar a licitação por razões de interesse público, devendo anulá-la por ilegalidade, em despacho fundamentado, sem a obrigação de indenizar (art. 49 da Lei Federal nº</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8.666/1993).</w:t>
      </w:r>
    </w:p>
    <w:p w14:paraId="31876035" w14:textId="77777777" w:rsidR="0086410D" w:rsidRPr="00897BCA" w:rsidRDefault="00184393" w:rsidP="00563B53">
      <w:pPr>
        <w:pStyle w:val="PargrafodaLista"/>
        <w:numPr>
          <w:ilvl w:val="1"/>
          <w:numId w:val="13"/>
        </w:numPr>
        <w:tabs>
          <w:tab w:val="left" w:pos="791"/>
          <w:tab w:val="left" w:pos="5498"/>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 xml:space="preserve">Fica eleito o Foro da </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Comarca</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de</w:t>
      </w:r>
      <w:r w:rsidR="00EA4219">
        <w:rPr>
          <w:rFonts w:ascii="Times New Roman" w:hAnsi="Times New Roman" w:cs="Times New Roman"/>
          <w:sz w:val="24"/>
          <w:szCs w:val="24"/>
        </w:rPr>
        <w:t xml:space="preserve"> Faxinal do Soturno </w:t>
      </w:r>
      <w:r w:rsidRPr="00897BCA">
        <w:rPr>
          <w:rFonts w:ascii="Times New Roman" w:hAnsi="Times New Roman" w:cs="Times New Roman"/>
          <w:sz w:val="24"/>
          <w:szCs w:val="24"/>
        </w:rPr>
        <w:t>para dirimir quaisquer litígios oriundos da licitação e do contrato dela decorrente, com expressa renúncia a outro qualquer, por mais privilegiado que</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seja.</w:t>
      </w:r>
    </w:p>
    <w:p w14:paraId="1FAFFA2F" w14:textId="22D38FC8" w:rsidR="0086410D" w:rsidRPr="00897BCA" w:rsidRDefault="00EA4219" w:rsidP="001058A0">
      <w:pPr>
        <w:pStyle w:val="Corpodetexto"/>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Faxinal do Soturno, </w:t>
      </w:r>
      <w:r w:rsidR="003C6343">
        <w:rPr>
          <w:rFonts w:ascii="Times New Roman" w:hAnsi="Times New Roman" w:cs="Times New Roman"/>
          <w:sz w:val="24"/>
          <w:szCs w:val="24"/>
        </w:rPr>
        <w:t>3</w:t>
      </w:r>
      <w:r w:rsidR="002848E0">
        <w:rPr>
          <w:rFonts w:ascii="Times New Roman" w:hAnsi="Times New Roman" w:cs="Times New Roman"/>
          <w:sz w:val="24"/>
          <w:szCs w:val="24"/>
        </w:rPr>
        <w:t>1</w:t>
      </w:r>
      <w:r>
        <w:rPr>
          <w:rFonts w:ascii="Times New Roman" w:hAnsi="Times New Roman" w:cs="Times New Roman"/>
          <w:sz w:val="24"/>
          <w:szCs w:val="24"/>
        </w:rPr>
        <w:t xml:space="preserve"> de </w:t>
      </w:r>
      <w:r w:rsidR="003C6343">
        <w:rPr>
          <w:rFonts w:ascii="Times New Roman" w:hAnsi="Times New Roman" w:cs="Times New Roman"/>
          <w:sz w:val="24"/>
          <w:szCs w:val="24"/>
        </w:rPr>
        <w:t>agosto</w:t>
      </w:r>
      <w:r>
        <w:rPr>
          <w:rFonts w:ascii="Times New Roman" w:hAnsi="Times New Roman" w:cs="Times New Roman"/>
          <w:sz w:val="24"/>
          <w:szCs w:val="24"/>
        </w:rPr>
        <w:t xml:space="preserve"> de 2021.</w:t>
      </w:r>
    </w:p>
    <w:p w14:paraId="3D1D8F0D" w14:textId="77777777" w:rsidR="0086410D" w:rsidRPr="00897BCA" w:rsidRDefault="0086410D" w:rsidP="001058A0">
      <w:pPr>
        <w:pStyle w:val="Corpodetexto"/>
        <w:spacing w:after="0" w:line="240" w:lineRule="auto"/>
        <w:jc w:val="both"/>
        <w:rPr>
          <w:rFonts w:ascii="Times New Roman" w:hAnsi="Times New Roman" w:cs="Times New Roman"/>
          <w:sz w:val="24"/>
          <w:szCs w:val="24"/>
        </w:rPr>
      </w:pPr>
    </w:p>
    <w:p w14:paraId="3205C57B" w14:textId="77777777" w:rsidR="0086410D" w:rsidRDefault="0086410D" w:rsidP="001058A0">
      <w:pPr>
        <w:pStyle w:val="Corpodetexto"/>
        <w:spacing w:after="0" w:line="240" w:lineRule="auto"/>
        <w:rPr>
          <w:rFonts w:ascii="Times New Roman" w:hAnsi="Times New Roman" w:cs="Times New Roman"/>
          <w:sz w:val="24"/>
          <w:szCs w:val="24"/>
        </w:rPr>
      </w:pPr>
    </w:p>
    <w:p w14:paraId="29332BBD" w14:textId="77777777" w:rsidR="0031086E" w:rsidRPr="00897BCA" w:rsidRDefault="0031086E" w:rsidP="001058A0">
      <w:pPr>
        <w:pStyle w:val="Corpodetexto"/>
        <w:spacing w:after="0" w:line="240" w:lineRule="auto"/>
        <w:rPr>
          <w:rFonts w:ascii="Times New Roman" w:hAnsi="Times New Roman" w:cs="Times New Roman"/>
          <w:sz w:val="24"/>
          <w:szCs w:val="24"/>
        </w:rPr>
      </w:pPr>
    </w:p>
    <w:p w14:paraId="2275DEC5" w14:textId="77777777" w:rsidR="00EA4219" w:rsidRDefault="00EA4219" w:rsidP="002848E0">
      <w:pPr>
        <w:spacing w:after="0" w:line="240" w:lineRule="auto"/>
        <w:ind w:firstLine="1418"/>
        <w:jc w:val="right"/>
        <w:rPr>
          <w:rFonts w:ascii="Times New Roman" w:hAnsi="Times New Roman"/>
          <w:b/>
          <w:spacing w:val="14"/>
          <w:sz w:val="24"/>
          <w:szCs w:val="24"/>
        </w:rPr>
      </w:pPr>
      <w:r>
        <w:rPr>
          <w:rFonts w:ascii="Times New Roman" w:hAnsi="Times New Roman"/>
          <w:b/>
          <w:spacing w:val="14"/>
          <w:sz w:val="24"/>
          <w:szCs w:val="24"/>
        </w:rPr>
        <w:t>Clovis Alberto Montagner</w:t>
      </w:r>
    </w:p>
    <w:p w14:paraId="1EEFF24D" w14:textId="77777777" w:rsidR="00EA4219" w:rsidRDefault="00EA4219" w:rsidP="002848E0">
      <w:pPr>
        <w:spacing w:after="0" w:line="240" w:lineRule="auto"/>
        <w:ind w:firstLine="1418"/>
        <w:jc w:val="right"/>
        <w:rPr>
          <w:rFonts w:ascii="Times New Roman" w:hAnsi="Times New Roman"/>
          <w:b/>
          <w:spacing w:val="14"/>
          <w:sz w:val="24"/>
          <w:szCs w:val="24"/>
        </w:rPr>
      </w:pPr>
      <w:r>
        <w:rPr>
          <w:rFonts w:ascii="Times New Roman" w:hAnsi="Times New Roman"/>
          <w:b/>
          <w:spacing w:val="14"/>
          <w:sz w:val="24"/>
          <w:szCs w:val="24"/>
        </w:rPr>
        <w:t>Prefeito Municipal</w:t>
      </w:r>
    </w:p>
    <w:p w14:paraId="0CBB196A" w14:textId="171B85F3" w:rsidR="0086410D" w:rsidRDefault="00840369" w:rsidP="001058A0">
      <w:pPr>
        <w:pStyle w:val="Corpodetexto"/>
        <w:spacing w:after="0" w:line="240" w:lineRule="auto"/>
        <w:rPr>
          <w:rFonts w:ascii="Times New Roman" w:hAnsi="Times New Roman" w:cs="Times New Roman"/>
          <w:sz w:val="24"/>
          <w:szCs w:val="24"/>
        </w:rPr>
      </w:pPr>
      <w:r>
        <w:rPr>
          <w:rFonts w:ascii="Times New Roman" w:hAnsi="Times New Roman" w:cs="Times New Roman"/>
          <w:sz w:val="24"/>
          <w:szCs w:val="24"/>
        </w:rPr>
        <w:t>Registre-se e Publique-se:</w:t>
      </w:r>
    </w:p>
    <w:p w14:paraId="15D7C2C3" w14:textId="77777777" w:rsidR="0031086E" w:rsidRDefault="0031086E" w:rsidP="001058A0">
      <w:pPr>
        <w:pStyle w:val="Corpodetexto"/>
        <w:spacing w:after="0" w:line="240" w:lineRule="auto"/>
        <w:rPr>
          <w:rFonts w:ascii="Times New Roman" w:hAnsi="Times New Roman" w:cs="Times New Roman"/>
          <w:sz w:val="24"/>
          <w:szCs w:val="24"/>
        </w:rPr>
      </w:pPr>
    </w:p>
    <w:p w14:paraId="1157754E" w14:textId="77777777" w:rsidR="0031086E" w:rsidRDefault="0031086E" w:rsidP="001058A0">
      <w:pPr>
        <w:pStyle w:val="Corpodetexto"/>
        <w:spacing w:after="0" w:line="240" w:lineRule="auto"/>
        <w:rPr>
          <w:rFonts w:ascii="Times New Roman" w:hAnsi="Times New Roman" w:cs="Times New Roman"/>
          <w:sz w:val="24"/>
          <w:szCs w:val="24"/>
        </w:rPr>
      </w:pPr>
    </w:p>
    <w:p w14:paraId="633BE93B" w14:textId="77777777" w:rsidR="0031086E" w:rsidRDefault="0031086E" w:rsidP="001058A0">
      <w:pPr>
        <w:pStyle w:val="Corpodetexto"/>
        <w:spacing w:after="0" w:line="240" w:lineRule="auto"/>
        <w:rPr>
          <w:rFonts w:ascii="Times New Roman" w:hAnsi="Times New Roman" w:cs="Times New Roman"/>
          <w:sz w:val="24"/>
          <w:szCs w:val="24"/>
        </w:rPr>
      </w:pPr>
    </w:p>
    <w:tbl>
      <w:tblPr>
        <w:tblpPr w:leftFromText="141" w:rightFromText="141" w:vertAnchor="text" w:horzAnchor="page" w:tblpX="5481" w:tblpY="185"/>
        <w:tblW w:w="0" w:type="auto"/>
        <w:tblLayout w:type="fixed"/>
        <w:tblCellMar>
          <w:left w:w="70" w:type="dxa"/>
          <w:right w:w="70" w:type="dxa"/>
        </w:tblCellMar>
        <w:tblLook w:val="04A0" w:firstRow="1" w:lastRow="0" w:firstColumn="1" w:lastColumn="0" w:noHBand="0" w:noVBand="1"/>
      </w:tblPr>
      <w:tblGrid>
        <w:gridCol w:w="4007"/>
      </w:tblGrid>
      <w:tr w:rsidR="002848E0" w14:paraId="0CE61517" w14:textId="77777777" w:rsidTr="002848E0">
        <w:trPr>
          <w:trHeight w:val="978"/>
        </w:trPr>
        <w:tc>
          <w:tcPr>
            <w:tcW w:w="4007" w:type="dxa"/>
            <w:tcBorders>
              <w:top w:val="single" w:sz="8" w:space="0" w:color="000000"/>
              <w:left w:val="single" w:sz="8" w:space="0" w:color="000000"/>
              <w:bottom w:val="single" w:sz="8" w:space="0" w:color="000000"/>
              <w:right w:val="single" w:sz="8" w:space="0" w:color="000000"/>
            </w:tcBorders>
          </w:tcPr>
          <w:p w14:paraId="48E50AC2" w14:textId="77777777" w:rsidR="002848E0" w:rsidRDefault="002848E0" w:rsidP="002848E0">
            <w:pPr>
              <w:spacing w:after="0" w:line="240" w:lineRule="auto"/>
              <w:rPr>
                <w:rFonts w:ascii="Times New Roman" w:hAnsi="Times New Roman"/>
                <w:color w:val="00000A"/>
                <w:sz w:val="24"/>
                <w:szCs w:val="24"/>
                <w:lang w:eastAsia="hi-IN" w:bidi="hi-IN"/>
              </w:rPr>
            </w:pPr>
            <w:r>
              <w:rPr>
                <w:rFonts w:ascii="Times New Roman" w:hAnsi="Times New Roman"/>
                <w:sz w:val="24"/>
                <w:szCs w:val="24"/>
              </w:rPr>
              <w:t>Este contrato foi examinado e aprovado por esta Assessoria Jurídica.</w:t>
            </w:r>
          </w:p>
          <w:p w14:paraId="15DA8028" w14:textId="77777777" w:rsidR="002848E0" w:rsidRDefault="002848E0" w:rsidP="002848E0">
            <w:pPr>
              <w:spacing w:after="0" w:line="240" w:lineRule="auto"/>
              <w:rPr>
                <w:rFonts w:ascii="Times New Roman" w:hAnsi="Times New Roman"/>
                <w:sz w:val="24"/>
                <w:szCs w:val="24"/>
                <w:lang w:eastAsia="pt-BR"/>
              </w:rPr>
            </w:pPr>
            <w:r>
              <w:rPr>
                <w:rFonts w:ascii="Times New Roman" w:hAnsi="Times New Roman"/>
                <w:sz w:val="24"/>
                <w:szCs w:val="24"/>
              </w:rPr>
              <w:t xml:space="preserve">Em______/_____/______                    </w:t>
            </w:r>
          </w:p>
          <w:p w14:paraId="7A734389" w14:textId="77777777" w:rsidR="002848E0" w:rsidRDefault="002848E0" w:rsidP="002848E0">
            <w:pPr>
              <w:spacing w:after="0" w:line="240" w:lineRule="auto"/>
              <w:jc w:val="center"/>
              <w:rPr>
                <w:rFonts w:ascii="Times New Roman" w:hAnsi="Times New Roman"/>
                <w:sz w:val="24"/>
                <w:szCs w:val="24"/>
              </w:rPr>
            </w:pPr>
          </w:p>
          <w:p w14:paraId="32F2EA23" w14:textId="77777777" w:rsidR="002848E0" w:rsidRDefault="002848E0" w:rsidP="002848E0">
            <w:pPr>
              <w:spacing w:after="0" w:line="240" w:lineRule="auto"/>
              <w:jc w:val="center"/>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Diogo Cargnelutti Zanella                                                                    OAB/RS 63.706</w:t>
            </w:r>
          </w:p>
          <w:p w14:paraId="2C0D14DC" w14:textId="77777777" w:rsidR="002848E0" w:rsidRDefault="002848E0" w:rsidP="002848E0">
            <w:pPr>
              <w:spacing w:after="0" w:line="240" w:lineRule="auto"/>
              <w:jc w:val="center"/>
              <w:rPr>
                <w:rFonts w:ascii="Times New Roman" w:hAnsi="Times New Roman"/>
                <w:sz w:val="24"/>
                <w:szCs w:val="24"/>
              </w:rPr>
            </w:pPr>
            <w:r>
              <w:rPr>
                <w:rFonts w:ascii="Times New Roman" w:hAnsi="Times New Roman"/>
                <w:sz w:val="24"/>
                <w:szCs w:val="24"/>
              </w:rPr>
              <w:t xml:space="preserve">                                                                                  </w:t>
            </w:r>
          </w:p>
        </w:tc>
      </w:tr>
    </w:tbl>
    <w:p w14:paraId="0C6F699C" w14:textId="77777777" w:rsidR="0031086E" w:rsidRPr="00897BCA" w:rsidRDefault="0031086E" w:rsidP="001058A0">
      <w:pPr>
        <w:pStyle w:val="Corpodetexto"/>
        <w:spacing w:after="0" w:line="240" w:lineRule="auto"/>
        <w:rPr>
          <w:rFonts w:ascii="Times New Roman" w:hAnsi="Times New Roman" w:cs="Times New Roman"/>
          <w:sz w:val="24"/>
          <w:szCs w:val="24"/>
        </w:rPr>
      </w:pPr>
    </w:p>
    <w:p w14:paraId="00CAB314" w14:textId="77777777" w:rsidR="0086410D" w:rsidRPr="00897BCA" w:rsidRDefault="0086410D" w:rsidP="001058A0">
      <w:pPr>
        <w:pStyle w:val="Corpodetexto"/>
        <w:spacing w:after="0" w:line="240" w:lineRule="auto"/>
        <w:rPr>
          <w:rFonts w:ascii="Times New Roman" w:hAnsi="Times New Roman" w:cs="Times New Roman"/>
          <w:sz w:val="24"/>
          <w:szCs w:val="24"/>
        </w:rPr>
      </w:pPr>
    </w:p>
    <w:p w14:paraId="7D5351F7" w14:textId="77777777" w:rsidR="0086410D" w:rsidRDefault="0086410D" w:rsidP="001058A0">
      <w:pPr>
        <w:pStyle w:val="Corpodetexto"/>
        <w:spacing w:after="0" w:line="240" w:lineRule="auto"/>
        <w:rPr>
          <w:sz w:val="11"/>
        </w:rPr>
      </w:pPr>
    </w:p>
    <w:p w14:paraId="007C61A7" w14:textId="77777777" w:rsidR="0086410D" w:rsidRDefault="0086410D" w:rsidP="00C649C6">
      <w:pPr>
        <w:ind w:left="222" w:right="283"/>
        <w:rPr>
          <w:sz w:val="20"/>
        </w:rPr>
      </w:pPr>
    </w:p>
    <w:sectPr w:rsidR="0086410D" w:rsidSect="00934DF9">
      <w:pgSz w:w="11910" w:h="16840"/>
      <w:pgMar w:top="2268" w:right="1134"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PSimplified-Regular">
    <w:altName w:val="Cambria"/>
    <w:panose1 w:val="00000000000000000000"/>
    <w:charset w:val="00"/>
    <w:family w:val="roman"/>
    <w:notTrueType/>
    <w:pitch w:val="default"/>
  </w:font>
  <w:font w:name="HPSimplified-Bol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87AB5"/>
    <w:multiLevelType w:val="multilevel"/>
    <w:tmpl w:val="57ACB3FC"/>
    <w:lvl w:ilvl="0">
      <w:start w:val="1"/>
      <w:numFmt w:val="decimal"/>
      <w:lvlText w:val="%1."/>
      <w:lvlJc w:val="left"/>
      <w:pPr>
        <w:ind w:left="469" w:hanging="248"/>
      </w:pPr>
      <w:rPr>
        <w:rFonts w:ascii="Arial" w:eastAsia="Arial" w:hAnsi="Arial" w:cs="Arial" w:hint="default"/>
        <w:b/>
        <w:bCs/>
        <w:w w:val="100"/>
        <w:sz w:val="22"/>
        <w:szCs w:val="22"/>
        <w:lang w:val="pt-PT" w:eastAsia="en-US" w:bidi="ar-SA"/>
      </w:rPr>
    </w:lvl>
    <w:lvl w:ilvl="1">
      <w:start w:val="1"/>
      <w:numFmt w:val="decimal"/>
      <w:lvlText w:val="%1.%2."/>
      <w:lvlJc w:val="left"/>
      <w:pPr>
        <w:ind w:left="222" w:hanging="468"/>
      </w:pPr>
      <w:rPr>
        <w:rFonts w:ascii="Arial" w:eastAsia="Arial" w:hAnsi="Arial" w:cs="Arial" w:hint="default"/>
        <w:b/>
        <w:bCs/>
        <w:spacing w:val="-1"/>
        <w:w w:val="100"/>
        <w:sz w:val="22"/>
        <w:szCs w:val="22"/>
        <w:lang w:val="pt-PT" w:eastAsia="en-US" w:bidi="ar-SA"/>
      </w:rPr>
    </w:lvl>
    <w:lvl w:ilvl="2">
      <w:start w:val="1"/>
      <w:numFmt w:val="decimal"/>
      <w:lvlText w:val="%1.%2.%3."/>
      <w:lvlJc w:val="left"/>
      <w:pPr>
        <w:ind w:left="222" w:hanging="644"/>
      </w:pPr>
      <w:rPr>
        <w:rFonts w:ascii="Arial" w:eastAsia="Arial" w:hAnsi="Arial" w:cs="Arial" w:hint="default"/>
        <w:b/>
        <w:bCs/>
        <w:spacing w:val="-3"/>
        <w:w w:val="100"/>
        <w:sz w:val="22"/>
        <w:szCs w:val="22"/>
        <w:lang w:val="pt-PT" w:eastAsia="en-US" w:bidi="ar-SA"/>
      </w:rPr>
    </w:lvl>
    <w:lvl w:ilvl="3">
      <w:numFmt w:val="bullet"/>
      <w:lvlText w:val="•"/>
      <w:lvlJc w:val="left"/>
      <w:pPr>
        <w:ind w:left="2474" w:hanging="644"/>
      </w:pPr>
      <w:rPr>
        <w:rFonts w:hint="default"/>
        <w:lang w:val="pt-PT" w:eastAsia="en-US" w:bidi="ar-SA"/>
      </w:rPr>
    </w:lvl>
    <w:lvl w:ilvl="4">
      <w:numFmt w:val="bullet"/>
      <w:lvlText w:val="•"/>
      <w:lvlJc w:val="left"/>
      <w:pPr>
        <w:ind w:left="3482" w:hanging="644"/>
      </w:pPr>
      <w:rPr>
        <w:rFonts w:hint="default"/>
        <w:lang w:val="pt-PT" w:eastAsia="en-US" w:bidi="ar-SA"/>
      </w:rPr>
    </w:lvl>
    <w:lvl w:ilvl="5">
      <w:numFmt w:val="bullet"/>
      <w:lvlText w:val="•"/>
      <w:lvlJc w:val="left"/>
      <w:pPr>
        <w:ind w:left="4489" w:hanging="644"/>
      </w:pPr>
      <w:rPr>
        <w:rFonts w:hint="default"/>
        <w:lang w:val="pt-PT" w:eastAsia="en-US" w:bidi="ar-SA"/>
      </w:rPr>
    </w:lvl>
    <w:lvl w:ilvl="6">
      <w:numFmt w:val="bullet"/>
      <w:lvlText w:val="•"/>
      <w:lvlJc w:val="left"/>
      <w:pPr>
        <w:ind w:left="5496" w:hanging="644"/>
      </w:pPr>
      <w:rPr>
        <w:rFonts w:hint="default"/>
        <w:lang w:val="pt-PT" w:eastAsia="en-US" w:bidi="ar-SA"/>
      </w:rPr>
    </w:lvl>
    <w:lvl w:ilvl="7">
      <w:numFmt w:val="bullet"/>
      <w:lvlText w:val="•"/>
      <w:lvlJc w:val="left"/>
      <w:pPr>
        <w:ind w:left="6504" w:hanging="644"/>
      </w:pPr>
      <w:rPr>
        <w:rFonts w:hint="default"/>
        <w:lang w:val="pt-PT" w:eastAsia="en-US" w:bidi="ar-SA"/>
      </w:rPr>
    </w:lvl>
    <w:lvl w:ilvl="8">
      <w:numFmt w:val="bullet"/>
      <w:lvlText w:val="•"/>
      <w:lvlJc w:val="left"/>
      <w:pPr>
        <w:ind w:left="7511" w:hanging="644"/>
      </w:pPr>
      <w:rPr>
        <w:rFonts w:hint="default"/>
        <w:lang w:val="pt-PT" w:eastAsia="en-US" w:bidi="ar-SA"/>
      </w:rPr>
    </w:lvl>
  </w:abstractNum>
  <w:abstractNum w:abstractNumId="1" w15:restartNumberingAfterBreak="0">
    <w:nsid w:val="01AB34DF"/>
    <w:multiLevelType w:val="multilevel"/>
    <w:tmpl w:val="59048BE0"/>
    <w:lvl w:ilvl="0">
      <w:start w:val="7"/>
      <w:numFmt w:val="decimal"/>
      <w:lvlText w:val="%1"/>
      <w:lvlJc w:val="left"/>
      <w:pPr>
        <w:ind w:left="222" w:hanging="639"/>
      </w:pPr>
      <w:rPr>
        <w:rFonts w:hint="default"/>
        <w:lang w:val="pt-PT" w:eastAsia="en-US" w:bidi="ar-SA"/>
      </w:rPr>
    </w:lvl>
    <w:lvl w:ilvl="1">
      <w:start w:val="6"/>
      <w:numFmt w:val="decimal"/>
      <w:lvlText w:val="%1.%2"/>
      <w:lvlJc w:val="left"/>
      <w:pPr>
        <w:ind w:left="222" w:hanging="639"/>
      </w:pPr>
      <w:rPr>
        <w:rFonts w:hint="default"/>
        <w:lang w:val="pt-PT" w:eastAsia="en-US" w:bidi="ar-SA"/>
      </w:rPr>
    </w:lvl>
    <w:lvl w:ilvl="2">
      <w:start w:val="2"/>
      <w:numFmt w:val="decimal"/>
      <w:lvlText w:val="%1.%2.%3."/>
      <w:lvlJc w:val="left"/>
      <w:pPr>
        <w:ind w:left="222" w:hanging="639"/>
      </w:pPr>
      <w:rPr>
        <w:rFonts w:ascii="Arial" w:eastAsia="Arial" w:hAnsi="Arial" w:cs="Arial" w:hint="default"/>
        <w:b/>
        <w:bCs/>
        <w:spacing w:val="-3"/>
        <w:w w:val="100"/>
        <w:sz w:val="22"/>
        <w:szCs w:val="22"/>
        <w:lang w:val="pt-PT" w:eastAsia="en-US" w:bidi="ar-SA"/>
      </w:rPr>
    </w:lvl>
    <w:lvl w:ilvl="3">
      <w:numFmt w:val="bullet"/>
      <w:lvlText w:val="•"/>
      <w:lvlJc w:val="left"/>
      <w:pPr>
        <w:ind w:left="3011" w:hanging="639"/>
      </w:pPr>
      <w:rPr>
        <w:rFonts w:hint="default"/>
        <w:lang w:val="pt-PT" w:eastAsia="en-US" w:bidi="ar-SA"/>
      </w:rPr>
    </w:lvl>
    <w:lvl w:ilvl="4">
      <w:numFmt w:val="bullet"/>
      <w:lvlText w:val="•"/>
      <w:lvlJc w:val="left"/>
      <w:pPr>
        <w:ind w:left="3942" w:hanging="639"/>
      </w:pPr>
      <w:rPr>
        <w:rFonts w:hint="default"/>
        <w:lang w:val="pt-PT" w:eastAsia="en-US" w:bidi="ar-SA"/>
      </w:rPr>
    </w:lvl>
    <w:lvl w:ilvl="5">
      <w:numFmt w:val="bullet"/>
      <w:lvlText w:val="•"/>
      <w:lvlJc w:val="left"/>
      <w:pPr>
        <w:ind w:left="4873" w:hanging="639"/>
      </w:pPr>
      <w:rPr>
        <w:rFonts w:hint="default"/>
        <w:lang w:val="pt-PT" w:eastAsia="en-US" w:bidi="ar-SA"/>
      </w:rPr>
    </w:lvl>
    <w:lvl w:ilvl="6">
      <w:numFmt w:val="bullet"/>
      <w:lvlText w:val="•"/>
      <w:lvlJc w:val="left"/>
      <w:pPr>
        <w:ind w:left="5803" w:hanging="639"/>
      </w:pPr>
      <w:rPr>
        <w:rFonts w:hint="default"/>
        <w:lang w:val="pt-PT" w:eastAsia="en-US" w:bidi="ar-SA"/>
      </w:rPr>
    </w:lvl>
    <w:lvl w:ilvl="7">
      <w:numFmt w:val="bullet"/>
      <w:lvlText w:val="•"/>
      <w:lvlJc w:val="left"/>
      <w:pPr>
        <w:ind w:left="6734" w:hanging="639"/>
      </w:pPr>
      <w:rPr>
        <w:rFonts w:hint="default"/>
        <w:lang w:val="pt-PT" w:eastAsia="en-US" w:bidi="ar-SA"/>
      </w:rPr>
    </w:lvl>
    <w:lvl w:ilvl="8">
      <w:numFmt w:val="bullet"/>
      <w:lvlText w:val="•"/>
      <w:lvlJc w:val="left"/>
      <w:pPr>
        <w:ind w:left="7665" w:hanging="639"/>
      </w:pPr>
      <w:rPr>
        <w:rFonts w:hint="default"/>
        <w:lang w:val="pt-PT" w:eastAsia="en-US" w:bidi="ar-SA"/>
      </w:rPr>
    </w:lvl>
  </w:abstractNum>
  <w:abstractNum w:abstractNumId="2" w15:restartNumberingAfterBreak="0">
    <w:nsid w:val="100F30FA"/>
    <w:multiLevelType w:val="multilevel"/>
    <w:tmpl w:val="8DDCC488"/>
    <w:lvl w:ilvl="0">
      <w:start w:val="9"/>
      <w:numFmt w:val="decimal"/>
      <w:lvlText w:val="%1"/>
      <w:lvlJc w:val="left"/>
      <w:pPr>
        <w:ind w:left="222" w:hanging="682"/>
      </w:pPr>
      <w:rPr>
        <w:rFonts w:hint="default"/>
        <w:lang w:val="pt-PT" w:eastAsia="en-US" w:bidi="ar-SA"/>
      </w:rPr>
    </w:lvl>
    <w:lvl w:ilvl="1">
      <w:start w:val="1"/>
      <w:numFmt w:val="decimal"/>
      <w:lvlText w:val="%1.%2"/>
      <w:lvlJc w:val="left"/>
      <w:pPr>
        <w:ind w:left="222" w:hanging="682"/>
      </w:pPr>
      <w:rPr>
        <w:rFonts w:hint="default"/>
        <w:lang w:val="pt-PT" w:eastAsia="en-US" w:bidi="ar-SA"/>
      </w:rPr>
    </w:lvl>
    <w:lvl w:ilvl="2">
      <w:start w:val="2"/>
      <w:numFmt w:val="decimal"/>
      <w:lvlText w:val="%1.%2.%3."/>
      <w:lvlJc w:val="left"/>
      <w:pPr>
        <w:ind w:left="222" w:hanging="682"/>
      </w:pPr>
      <w:rPr>
        <w:rFonts w:ascii="Arial" w:eastAsia="Arial" w:hAnsi="Arial" w:cs="Arial" w:hint="default"/>
        <w:b/>
        <w:bCs/>
        <w:spacing w:val="-3"/>
        <w:w w:val="100"/>
        <w:sz w:val="22"/>
        <w:szCs w:val="22"/>
        <w:lang w:val="pt-PT" w:eastAsia="en-US" w:bidi="ar-SA"/>
      </w:rPr>
    </w:lvl>
    <w:lvl w:ilvl="3">
      <w:numFmt w:val="bullet"/>
      <w:lvlText w:val="•"/>
      <w:lvlJc w:val="left"/>
      <w:pPr>
        <w:ind w:left="3011" w:hanging="682"/>
      </w:pPr>
      <w:rPr>
        <w:rFonts w:hint="default"/>
        <w:lang w:val="pt-PT" w:eastAsia="en-US" w:bidi="ar-SA"/>
      </w:rPr>
    </w:lvl>
    <w:lvl w:ilvl="4">
      <w:numFmt w:val="bullet"/>
      <w:lvlText w:val="•"/>
      <w:lvlJc w:val="left"/>
      <w:pPr>
        <w:ind w:left="3942" w:hanging="682"/>
      </w:pPr>
      <w:rPr>
        <w:rFonts w:hint="default"/>
        <w:lang w:val="pt-PT" w:eastAsia="en-US" w:bidi="ar-SA"/>
      </w:rPr>
    </w:lvl>
    <w:lvl w:ilvl="5">
      <w:numFmt w:val="bullet"/>
      <w:lvlText w:val="•"/>
      <w:lvlJc w:val="left"/>
      <w:pPr>
        <w:ind w:left="4873" w:hanging="682"/>
      </w:pPr>
      <w:rPr>
        <w:rFonts w:hint="default"/>
        <w:lang w:val="pt-PT" w:eastAsia="en-US" w:bidi="ar-SA"/>
      </w:rPr>
    </w:lvl>
    <w:lvl w:ilvl="6">
      <w:numFmt w:val="bullet"/>
      <w:lvlText w:val="•"/>
      <w:lvlJc w:val="left"/>
      <w:pPr>
        <w:ind w:left="5803" w:hanging="682"/>
      </w:pPr>
      <w:rPr>
        <w:rFonts w:hint="default"/>
        <w:lang w:val="pt-PT" w:eastAsia="en-US" w:bidi="ar-SA"/>
      </w:rPr>
    </w:lvl>
    <w:lvl w:ilvl="7">
      <w:numFmt w:val="bullet"/>
      <w:lvlText w:val="•"/>
      <w:lvlJc w:val="left"/>
      <w:pPr>
        <w:ind w:left="6734" w:hanging="682"/>
      </w:pPr>
      <w:rPr>
        <w:rFonts w:hint="default"/>
        <w:lang w:val="pt-PT" w:eastAsia="en-US" w:bidi="ar-SA"/>
      </w:rPr>
    </w:lvl>
    <w:lvl w:ilvl="8">
      <w:numFmt w:val="bullet"/>
      <w:lvlText w:val="•"/>
      <w:lvlJc w:val="left"/>
      <w:pPr>
        <w:ind w:left="7665" w:hanging="682"/>
      </w:pPr>
      <w:rPr>
        <w:rFonts w:hint="default"/>
        <w:lang w:val="pt-PT" w:eastAsia="en-US" w:bidi="ar-SA"/>
      </w:rPr>
    </w:lvl>
  </w:abstractNum>
  <w:abstractNum w:abstractNumId="3" w15:restartNumberingAfterBreak="0">
    <w:nsid w:val="1BA24F23"/>
    <w:multiLevelType w:val="hybridMultilevel"/>
    <w:tmpl w:val="665AEB72"/>
    <w:lvl w:ilvl="0" w:tplc="F2BCB82A">
      <w:start w:val="1"/>
      <w:numFmt w:val="lowerLetter"/>
      <w:lvlText w:val="%1)"/>
      <w:lvlJc w:val="left"/>
      <w:pPr>
        <w:ind w:left="222" w:hanging="272"/>
      </w:pPr>
      <w:rPr>
        <w:rFonts w:ascii="Arial" w:eastAsia="Arial" w:hAnsi="Arial" w:cs="Arial" w:hint="default"/>
        <w:b/>
        <w:bCs/>
        <w:w w:val="100"/>
        <w:sz w:val="22"/>
        <w:szCs w:val="22"/>
        <w:lang w:val="pt-PT" w:eastAsia="en-US" w:bidi="ar-SA"/>
      </w:rPr>
    </w:lvl>
    <w:lvl w:ilvl="1" w:tplc="99A847B6">
      <w:numFmt w:val="bullet"/>
      <w:lvlText w:val="•"/>
      <w:lvlJc w:val="left"/>
      <w:pPr>
        <w:ind w:left="1150" w:hanging="272"/>
      </w:pPr>
      <w:rPr>
        <w:rFonts w:hint="default"/>
        <w:lang w:val="pt-PT" w:eastAsia="en-US" w:bidi="ar-SA"/>
      </w:rPr>
    </w:lvl>
    <w:lvl w:ilvl="2" w:tplc="77A44A82">
      <w:numFmt w:val="bullet"/>
      <w:lvlText w:val="•"/>
      <w:lvlJc w:val="left"/>
      <w:pPr>
        <w:ind w:left="2081" w:hanging="272"/>
      </w:pPr>
      <w:rPr>
        <w:rFonts w:hint="default"/>
        <w:lang w:val="pt-PT" w:eastAsia="en-US" w:bidi="ar-SA"/>
      </w:rPr>
    </w:lvl>
    <w:lvl w:ilvl="3" w:tplc="D276982E">
      <w:numFmt w:val="bullet"/>
      <w:lvlText w:val="•"/>
      <w:lvlJc w:val="left"/>
      <w:pPr>
        <w:ind w:left="3011" w:hanging="272"/>
      </w:pPr>
      <w:rPr>
        <w:rFonts w:hint="default"/>
        <w:lang w:val="pt-PT" w:eastAsia="en-US" w:bidi="ar-SA"/>
      </w:rPr>
    </w:lvl>
    <w:lvl w:ilvl="4" w:tplc="8AA69884">
      <w:numFmt w:val="bullet"/>
      <w:lvlText w:val="•"/>
      <w:lvlJc w:val="left"/>
      <w:pPr>
        <w:ind w:left="3942" w:hanging="272"/>
      </w:pPr>
      <w:rPr>
        <w:rFonts w:hint="default"/>
        <w:lang w:val="pt-PT" w:eastAsia="en-US" w:bidi="ar-SA"/>
      </w:rPr>
    </w:lvl>
    <w:lvl w:ilvl="5" w:tplc="70887F5A">
      <w:numFmt w:val="bullet"/>
      <w:lvlText w:val="•"/>
      <w:lvlJc w:val="left"/>
      <w:pPr>
        <w:ind w:left="4873" w:hanging="272"/>
      </w:pPr>
      <w:rPr>
        <w:rFonts w:hint="default"/>
        <w:lang w:val="pt-PT" w:eastAsia="en-US" w:bidi="ar-SA"/>
      </w:rPr>
    </w:lvl>
    <w:lvl w:ilvl="6" w:tplc="24F07E1E">
      <w:numFmt w:val="bullet"/>
      <w:lvlText w:val="•"/>
      <w:lvlJc w:val="left"/>
      <w:pPr>
        <w:ind w:left="5803" w:hanging="272"/>
      </w:pPr>
      <w:rPr>
        <w:rFonts w:hint="default"/>
        <w:lang w:val="pt-PT" w:eastAsia="en-US" w:bidi="ar-SA"/>
      </w:rPr>
    </w:lvl>
    <w:lvl w:ilvl="7" w:tplc="E74E5400">
      <w:numFmt w:val="bullet"/>
      <w:lvlText w:val="•"/>
      <w:lvlJc w:val="left"/>
      <w:pPr>
        <w:ind w:left="6734" w:hanging="272"/>
      </w:pPr>
      <w:rPr>
        <w:rFonts w:hint="default"/>
        <w:lang w:val="pt-PT" w:eastAsia="en-US" w:bidi="ar-SA"/>
      </w:rPr>
    </w:lvl>
    <w:lvl w:ilvl="8" w:tplc="DCD42A14">
      <w:numFmt w:val="bullet"/>
      <w:lvlText w:val="•"/>
      <w:lvlJc w:val="left"/>
      <w:pPr>
        <w:ind w:left="7665" w:hanging="272"/>
      </w:pPr>
      <w:rPr>
        <w:rFonts w:hint="default"/>
        <w:lang w:val="pt-PT" w:eastAsia="en-US" w:bidi="ar-SA"/>
      </w:rPr>
    </w:lvl>
  </w:abstractNum>
  <w:abstractNum w:abstractNumId="4" w15:restartNumberingAfterBreak="0">
    <w:nsid w:val="2D3804B9"/>
    <w:multiLevelType w:val="multilevel"/>
    <w:tmpl w:val="28BAB6D2"/>
    <w:lvl w:ilvl="0">
      <w:start w:val="3"/>
      <w:numFmt w:val="decimal"/>
      <w:lvlText w:val="%1"/>
      <w:lvlJc w:val="left"/>
      <w:pPr>
        <w:ind w:left="222" w:hanging="584"/>
      </w:pPr>
      <w:rPr>
        <w:rFonts w:hint="default"/>
        <w:lang w:val="pt-PT" w:eastAsia="en-US" w:bidi="ar-SA"/>
      </w:rPr>
    </w:lvl>
    <w:lvl w:ilvl="1">
      <w:start w:val="2"/>
      <w:numFmt w:val="decimal"/>
      <w:lvlText w:val="%1.%2"/>
      <w:lvlJc w:val="left"/>
      <w:pPr>
        <w:ind w:left="222" w:hanging="584"/>
      </w:pPr>
      <w:rPr>
        <w:rFonts w:hint="default"/>
        <w:lang w:val="pt-PT" w:eastAsia="en-US" w:bidi="ar-SA"/>
      </w:rPr>
    </w:lvl>
    <w:lvl w:ilvl="2">
      <w:start w:val="1"/>
      <w:numFmt w:val="decimal"/>
      <w:lvlText w:val="%1.%2.%3"/>
      <w:lvlJc w:val="left"/>
      <w:pPr>
        <w:ind w:left="222" w:hanging="584"/>
      </w:pPr>
      <w:rPr>
        <w:rFonts w:ascii="Arial" w:eastAsia="Arial" w:hAnsi="Arial" w:cs="Arial" w:hint="default"/>
        <w:b/>
        <w:bCs/>
        <w:w w:val="100"/>
        <w:sz w:val="22"/>
        <w:szCs w:val="22"/>
        <w:lang w:val="pt-PT" w:eastAsia="en-US" w:bidi="ar-SA"/>
      </w:rPr>
    </w:lvl>
    <w:lvl w:ilvl="3">
      <w:numFmt w:val="bullet"/>
      <w:lvlText w:val="•"/>
      <w:lvlJc w:val="left"/>
      <w:pPr>
        <w:ind w:left="3011" w:hanging="584"/>
      </w:pPr>
      <w:rPr>
        <w:rFonts w:hint="default"/>
        <w:lang w:val="pt-PT" w:eastAsia="en-US" w:bidi="ar-SA"/>
      </w:rPr>
    </w:lvl>
    <w:lvl w:ilvl="4">
      <w:numFmt w:val="bullet"/>
      <w:lvlText w:val="•"/>
      <w:lvlJc w:val="left"/>
      <w:pPr>
        <w:ind w:left="3942" w:hanging="584"/>
      </w:pPr>
      <w:rPr>
        <w:rFonts w:hint="default"/>
        <w:lang w:val="pt-PT" w:eastAsia="en-US" w:bidi="ar-SA"/>
      </w:rPr>
    </w:lvl>
    <w:lvl w:ilvl="5">
      <w:numFmt w:val="bullet"/>
      <w:lvlText w:val="•"/>
      <w:lvlJc w:val="left"/>
      <w:pPr>
        <w:ind w:left="4873" w:hanging="584"/>
      </w:pPr>
      <w:rPr>
        <w:rFonts w:hint="default"/>
        <w:lang w:val="pt-PT" w:eastAsia="en-US" w:bidi="ar-SA"/>
      </w:rPr>
    </w:lvl>
    <w:lvl w:ilvl="6">
      <w:numFmt w:val="bullet"/>
      <w:lvlText w:val="•"/>
      <w:lvlJc w:val="left"/>
      <w:pPr>
        <w:ind w:left="5803" w:hanging="584"/>
      </w:pPr>
      <w:rPr>
        <w:rFonts w:hint="default"/>
        <w:lang w:val="pt-PT" w:eastAsia="en-US" w:bidi="ar-SA"/>
      </w:rPr>
    </w:lvl>
    <w:lvl w:ilvl="7">
      <w:numFmt w:val="bullet"/>
      <w:lvlText w:val="•"/>
      <w:lvlJc w:val="left"/>
      <w:pPr>
        <w:ind w:left="6734" w:hanging="584"/>
      </w:pPr>
      <w:rPr>
        <w:rFonts w:hint="default"/>
        <w:lang w:val="pt-PT" w:eastAsia="en-US" w:bidi="ar-SA"/>
      </w:rPr>
    </w:lvl>
    <w:lvl w:ilvl="8">
      <w:numFmt w:val="bullet"/>
      <w:lvlText w:val="•"/>
      <w:lvlJc w:val="left"/>
      <w:pPr>
        <w:ind w:left="7665" w:hanging="584"/>
      </w:pPr>
      <w:rPr>
        <w:rFonts w:hint="default"/>
        <w:lang w:val="pt-PT" w:eastAsia="en-US" w:bidi="ar-SA"/>
      </w:rPr>
    </w:lvl>
  </w:abstractNum>
  <w:abstractNum w:abstractNumId="5" w15:restartNumberingAfterBreak="0">
    <w:nsid w:val="31287A73"/>
    <w:multiLevelType w:val="multilevel"/>
    <w:tmpl w:val="33A6B544"/>
    <w:lvl w:ilvl="0">
      <w:start w:val="17"/>
      <w:numFmt w:val="decimal"/>
      <w:lvlText w:val="%1"/>
      <w:lvlJc w:val="left"/>
      <w:pPr>
        <w:ind w:left="822" w:hanging="600"/>
      </w:pPr>
      <w:rPr>
        <w:rFonts w:hint="default"/>
        <w:lang w:val="pt-PT" w:eastAsia="en-US" w:bidi="ar-SA"/>
      </w:rPr>
    </w:lvl>
    <w:lvl w:ilvl="1">
      <w:start w:val="2"/>
      <w:numFmt w:val="decimal"/>
      <w:lvlText w:val="%1.%2."/>
      <w:lvlJc w:val="left"/>
      <w:pPr>
        <w:ind w:left="822" w:hanging="600"/>
      </w:pPr>
      <w:rPr>
        <w:rFonts w:ascii="Arial" w:eastAsia="Arial" w:hAnsi="Arial" w:cs="Arial" w:hint="default"/>
        <w:b/>
        <w:bCs/>
        <w:spacing w:val="-1"/>
        <w:w w:val="100"/>
        <w:sz w:val="22"/>
        <w:szCs w:val="22"/>
        <w:lang w:val="pt-PT" w:eastAsia="en-US" w:bidi="ar-SA"/>
      </w:rPr>
    </w:lvl>
    <w:lvl w:ilvl="2">
      <w:numFmt w:val="bullet"/>
      <w:lvlText w:val="•"/>
      <w:lvlJc w:val="left"/>
      <w:pPr>
        <w:ind w:left="2561" w:hanging="600"/>
      </w:pPr>
      <w:rPr>
        <w:rFonts w:hint="default"/>
        <w:lang w:val="pt-PT" w:eastAsia="en-US" w:bidi="ar-SA"/>
      </w:rPr>
    </w:lvl>
    <w:lvl w:ilvl="3">
      <w:numFmt w:val="bullet"/>
      <w:lvlText w:val="•"/>
      <w:lvlJc w:val="left"/>
      <w:pPr>
        <w:ind w:left="3431" w:hanging="600"/>
      </w:pPr>
      <w:rPr>
        <w:rFonts w:hint="default"/>
        <w:lang w:val="pt-PT" w:eastAsia="en-US" w:bidi="ar-SA"/>
      </w:rPr>
    </w:lvl>
    <w:lvl w:ilvl="4">
      <w:numFmt w:val="bullet"/>
      <w:lvlText w:val="•"/>
      <w:lvlJc w:val="left"/>
      <w:pPr>
        <w:ind w:left="4302" w:hanging="600"/>
      </w:pPr>
      <w:rPr>
        <w:rFonts w:hint="default"/>
        <w:lang w:val="pt-PT" w:eastAsia="en-US" w:bidi="ar-SA"/>
      </w:rPr>
    </w:lvl>
    <w:lvl w:ilvl="5">
      <w:numFmt w:val="bullet"/>
      <w:lvlText w:val="•"/>
      <w:lvlJc w:val="left"/>
      <w:pPr>
        <w:ind w:left="5173" w:hanging="600"/>
      </w:pPr>
      <w:rPr>
        <w:rFonts w:hint="default"/>
        <w:lang w:val="pt-PT" w:eastAsia="en-US" w:bidi="ar-SA"/>
      </w:rPr>
    </w:lvl>
    <w:lvl w:ilvl="6">
      <w:numFmt w:val="bullet"/>
      <w:lvlText w:val="•"/>
      <w:lvlJc w:val="left"/>
      <w:pPr>
        <w:ind w:left="6043" w:hanging="600"/>
      </w:pPr>
      <w:rPr>
        <w:rFonts w:hint="default"/>
        <w:lang w:val="pt-PT" w:eastAsia="en-US" w:bidi="ar-SA"/>
      </w:rPr>
    </w:lvl>
    <w:lvl w:ilvl="7">
      <w:numFmt w:val="bullet"/>
      <w:lvlText w:val="•"/>
      <w:lvlJc w:val="left"/>
      <w:pPr>
        <w:ind w:left="6914" w:hanging="600"/>
      </w:pPr>
      <w:rPr>
        <w:rFonts w:hint="default"/>
        <w:lang w:val="pt-PT" w:eastAsia="en-US" w:bidi="ar-SA"/>
      </w:rPr>
    </w:lvl>
    <w:lvl w:ilvl="8">
      <w:numFmt w:val="bullet"/>
      <w:lvlText w:val="•"/>
      <w:lvlJc w:val="left"/>
      <w:pPr>
        <w:ind w:left="7785" w:hanging="600"/>
      </w:pPr>
      <w:rPr>
        <w:rFonts w:hint="default"/>
        <w:lang w:val="pt-PT" w:eastAsia="en-US" w:bidi="ar-SA"/>
      </w:rPr>
    </w:lvl>
  </w:abstractNum>
  <w:abstractNum w:abstractNumId="6" w15:restartNumberingAfterBreak="0">
    <w:nsid w:val="35553BFB"/>
    <w:multiLevelType w:val="multilevel"/>
    <w:tmpl w:val="8578D47A"/>
    <w:lvl w:ilvl="0">
      <w:start w:val="5"/>
      <w:numFmt w:val="decimal"/>
      <w:lvlText w:val="%1"/>
      <w:lvlJc w:val="left"/>
      <w:pPr>
        <w:ind w:left="773" w:hanging="552"/>
      </w:pPr>
      <w:rPr>
        <w:rFonts w:hint="default"/>
        <w:lang w:val="pt-PT" w:eastAsia="en-US" w:bidi="ar-SA"/>
      </w:rPr>
    </w:lvl>
    <w:lvl w:ilvl="1">
      <w:start w:val="1"/>
      <w:numFmt w:val="decimal"/>
      <w:lvlText w:val="%1.%2"/>
      <w:lvlJc w:val="left"/>
      <w:pPr>
        <w:ind w:left="773" w:hanging="552"/>
      </w:pPr>
      <w:rPr>
        <w:rFonts w:hint="default"/>
        <w:lang w:val="pt-PT" w:eastAsia="en-US" w:bidi="ar-SA"/>
      </w:rPr>
    </w:lvl>
    <w:lvl w:ilvl="2">
      <w:start w:val="3"/>
      <w:numFmt w:val="decimal"/>
      <w:lvlText w:val="%1.%2.%3"/>
      <w:lvlJc w:val="left"/>
      <w:pPr>
        <w:ind w:left="773" w:hanging="552"/>
      </w:pPr>
      <w:rPr>
        <w:rFonts w:ascii="Arial" w:eastAsia="Arial" w:hAnsi="Arial" w:cs="Arial" w:hint="default"/>
        <w:b/>
        <w:bCs/>
        <w:spacing w:val="-1"/>
        <w:w w:val="100"/>
        <w:sz w:val="22"/>
        <w:szCs w:val="22"/>
        <w:lang w:val="pt-PT" w:eastAsia="en-US" w:bidi="ar-SA"/>
      </w:rPr>
    </w:lvl>
    <w:lvl w:ilvl="3">
      <w:numFmt w:val="bullet"/>
      <w:lvlText w:val="•"/>
      <w:lvlJc w:val="left"/>
      <w:pPr>
        <w:ind w:left="3403" w:hanging="552"/>
      </w:pPr>
      <w:rPr>
        <w:rFonts w:hint="default"/>
        <w:lang w:val="pt-PT" w:eastAsia="en-US" w:bidi="ar-SA"/>
      </w:rPr>
    </w:lvl>
    <w:lvl w:ilvl="4">
      <w:numFmt w:val="bullet"/>
      <w:lvlText w:val="•"/>
      <w:lvlJc w:val="left"/>
      <w:pPr>
        <w:ind w:left="4278" w:hanging="552"/>
      </w:pPr>
      <w:rPr>
        <w:rFonts w:hint="default"/>
        <w:lang w:val="pt-PT" w:eastAsia="en-US" w:bidi="ar-SA"/>
      </w:rPr>
    </w:lvl>
    <w:lvl w:ilvl="5">
      <w:numFmt w:val="bullet"/>
      <w:lvlText w:val="•"/>
      <w:lvlJc w:val="left"/>
      <w:pPr>
        <w:ind w:left="5153" w:hanging="552"/>
      </w:pPr>
      <w:rPr>
        <w:rFonts w:hint="default"/>
        <w:lang w:val="pt-PT" w:eastAsia="en-US" w:bidi="ar-SA"/>
      </w:rPr>
    </w:lvl>
    <w:lvl w:ilvl="6">
      <w:numFmt w:val="bullet"/>
      <w:lvlText w:val="•"/>
      <w:lvlJc w:val="left"/>
      <w:pPr>
        <w:ind w:left="6027" w:hanging="552"/>
      </w:pPr>
      <w:rPr>
        <w:rFonts w:hint="default"/>
        <w:lang w:val="pt-PT" w:eastAsia="en-US" w:bidi="ar-SA"/>
      </w:rPr>
    </w:lvl>
    <w:lvl w:ilvl="7">
      <w:numFmt w:val="bullet"/>
      <w:lvlText w:val="•"/>
      <w:lvlJc w:val="left"/>
      <w:pPr>
        <w:ind w:left="6902" w:hanging="552"/>
      </w:pPr>
      <w:rPr>
        <w:rFonts w:hint="default"/>
        <w:lang w:val="pt-PT" w:eastAsia="en-US" w:bidi="ar-SA"/>
      </w:rPr>
    </w:lvl>
    <w:lvl w:ilvl="8">
      <w:numFmt w:val="bullet"/>
      <w:lvlText w:val="•"/>
      <w:lvlJc w:val="left"/>
      <w:pPr>
        <w:ind w:left="7777" w:hanging="552"/>
      </w:pPr>
      <w:rPr>
        <w:rFonts w:hint="default"/>
        <w:lang w:val="pt-PT" w:eastAsia="en-US" w:bidi="ar-SA"/>
      </w:rPr>
    </w:lvl>
  </w:abstractNum>
  <w:abstractNum w:abstractNumId="7" w15:restartNumberingAfterBreak="0">
    <w:nsid w:val="3AA92EDD"/>
    <w:multiLevelType w:val="hybridMultilevel"/>
    <w:tmpl w:val="03C2A4B6"/>
    <w:lvl w:ilvl="0" w:tplc="5D8ACD24">
      <w:start w:val="1"/>
      <w:numFmt w:val="lowerLetter"/>
      <w:lvlText w:val="%1)"/>
      <w:lvlJc w:val="left"/>
      <w:pPr>
        <w:ind w:left="481" w:hanging="260"/>
      </w:pPr>
      <w:rPr>
        <w:rFonts w:ascii="Arial" w:eastAsia="Arial" w:hAnsi="Arial" w:cs="Arial" w:hint="default"/>
        <w:b/>
        <w:bCs/>
        <w:w w:val="100"/>
        <w:sz w:val="22"/>
        <w:szCs w:val="22"/>
        <w:lang w:val="pt-PT" w:eastAsia="en-US" w:bidi="ar-SA"/>
      </w:rPr>
    </w:lvl>
    <w:lvl w:ilvl="1" w:tplc="52445742">
      <w:numFmt w:val="bullet"/>
      <w:lvlText w:val="•"/>
      <w:lvlJc w:val="left"/>
      <w:pPr>
        <w:ind w:left="1384" w:hanging="260"/>
      </w:pPr>
      <w:rPr>
        <w:rFonts w:hint="default"/>
        <w:lang w:val="pt-PT" w:eastAsia="en-US" w:bidi="ar-SA"/>
      </w:rPr>
    </w:lvl>
    <w:lvl w:ilvl="2" w:tplc="0C6258B6">
      <w:numFmt w:val="bullet"/>
      <w:lvlText w:val="•"/>
      <w:lvlJc w:val="left"/>
      <w:pPr>
        <w:ind w:left="2289" w:hanging="260"/>
      </w:pPr>
      <w:rPr>
        <w:rFonts w:hint="default"/>
        <w:lang w:val="pt-PT" w:eastAsia="en-US" w:bidi="ar-SA"/>
      </w:rPr>
    </w:lvl>
    <w:lvl w:ilvl="3" w:tplc="ABA686B2">
      <w:numFmt w:val="bullet"/>
      <w:lvlText w:val="•"/>
      <w:lvlJc w:val="left"/>
      <w:pPr>
        <w:ind w:left="3193" w:hanging="260"/>
      </w:pPr>
      <w:rPr>
        <w:rFonts w:hint="default"/>
        <w:lang w:val="pt-PT" w:eastAsia="en-US" w:bidi="ar-SA"/>
      </w:rPr>
    </w:lvl>
    <w:lvl w:ilvl="4" w:tplc="EE8AA8A4">
      <w:numFmt w:val="bullet"/>
      <w:lvlText w:val="•"/>
      <w:lvlJc w:val="left"/>
      <w:pPr>
        <w:ind w:left="4098" w:hanging="260"/>
      </w:pPr>
      <w:rPr>
        <w:rFonts w:hint="default"/>
        <w:lang w:val="pt-PT" w:eastAsia="en-US" w:bidi="ar-SA"/>
      </w:rPr>
    </w:lvl>
    <w:lvl w:ilvl="5" w:tplc="13109A2E">
      <w:numFmt w:val="bullet"/>
      <w:lvlText w:val="•"/>
      <w:lvlJc w:val="left"/>
      <w:pPr>
        <w:ind w:left="5003" w:hanging="260"/>
      </w:pPr>
      <w:rPr>
        <w:rFonts w:hint="default"/>
        <w:lang w:val="pt-PT" w:eastAsia="en-US" w:bidi="ar-SA"/>
      </w:rPr>
    </w:lvl>
    <w:lvl w:ilvl="6" w:tplc="5858BFDA">
      <w:numFmt w:val="bullet"/>
      <w:lvlText w:val="•"/>
      <w:lvlJc w:val="left"/>
      <w:pPr>
        <w:ind w:left="5907" w:hanging="260"/>
      </w:pPr>
      <w:rPr>
        <w:rFonts w:hint="default"/>
        <w:lang w:val="pt-PT" w:eastAsia="en-US" w:bidi="ar-SA"/>
      </w:rPr>
    </w:lvl>
    <w:lvl w:ilvl="7" w:tplc="90467466">
      <w:numFmt w:val="bullet"/>
      <w:lvlText w:val="•"/>
      <w:lvlJc w:val="left"/>
      <w:pPr>
        <w:ind w:left="6812" w:hanging="260"/>
      </w:pPr>
      <w:rPr>
        <w:rFonts w:hint="default"/>
        <w:lang w:val="pt-PT" w:eastAsia="en-US" w:bidi="ar-SA"/>
      </w:rPr>
    </w:lvl>
    <w:lvl w:ilvl="8" w:tplc="F15AA190">
      <w:numFmt w:val="bullet"/>
      <w:lvlText w:val="•"/>
      <w:lvlJc w:val="left"/>
      <w:pPr>
        <w:ind w:left="7717" w:hanging="260"/>
      </w:pPr>
      <w:rPr>
        <w:rFonts w:hint="default"/>
        <w:lang w:val="pt-PT" w:eastAsia="en-US" w:bidi="ar-SA"/>
      </w:rPr>
    </w:lvl>
  </w:abstractNum>
  <w:abstractNum w:abstractNumId="8" w15:restartNumberingAfterBreak="0">
    <w:nsid w:val="473D4511"/>
    <w:multiLevelType w:val="hybridMultilevel"/>
    <w:tmpl w:val="AEB4A042"/>
    <w:lvl w:ilvl="0" w:tplc="783AD79E">
      <w:start w:val="1"/>
      <w:numFmt w:val="lowerLetter"/>
      <w:lvlText w:val="%1)"/>
      <w:lvlJc w:val="left"/>
      <w:pPr>
        <w:ind w:left="222" w:hanging="279"/>
      </w:pPr>
      <w:rPr>
        <w:rFonts w:ascii="Arial" w:eastAsia="Arial" w:hAnsi="Arial" w:cs="Arial" w:hint="default"/>
        <w:b/>
        <w:bCs/>
        <w:spacing w:val="-1"/>
        <w:w w:val="100"/>
        <w:sz w:val="22"/>
        <w:szCs w:val="22"/>
        <w:lang w:val="pt-PT" w:eastAsia="en-US" w:bidi="ar-SA"/>
      </w:rPr>
    </w:lvl>
    <w:lvl w:ilvl="1" w:tplc="64906734">
      <w:numFmt w:val="bullet"/>
      <w:lvlText w:val="•"/>
      <w:lvlJc w:val="left"/>
      <w:pPr>
        <w:ind w:left="1150" w:hanging="279"/>
      </w:pPr>
      <w:rPr>
        <w:rFonts w:hint="default"/>
        <w:lang w:val="pt-PT" w:eastAsia="en-US" w:bidi="ar-SA"/>
      </w:rPr>
    </w:lvl>
    <w:lvl w:ilvl="2" w:tplc="D178905C">
      <w:numFmt w:val="bullet"/>
      <w:lvlText w:val="•"/>
      <w:lvlJc w:val="left"/>
      <w:pPr>
        <w:ind w:left="2081" w:hanging="279"/>
      </w:pPr>
      <w:rPr>
        <w:rFonts w:hint="default"/>
        <w:lang w:val="pt-PT" w:eastAsia="en-US" w:bidi="ar-SA"/>
      </w:rPr>
    </w:lvl>
    <w:lvl w:ilvl="3" w:tplc="9A86A9B2">
      <w:numFmt w:val="bullet"/>
      <w:lvlText w:val="•"/>
      <w:lvlJc w:val="left"/>
      <w:pPr>
        <w:ind w:left="3011" w:hanging="279"/>
      </w:pPr>
      <w:rPr>
        <w:rFonts w:hint="default"/>
        <w:lang w:val="pt-PT" w:eastAsia="en-US" w:bidi="ar-SA"/>
      </w:rPr>
    </w:lvl>
    <w:lvl w:ilvl="4" w:tplc="A65471AE">
      <w:numFmt w:val="bullet"/>
      <w:lvlText w:val="•"/>
      <w:lvlJc w:val="left"/>
      <w:pPr>
        <w:ind w:left="3942" w:hanging="279"/>
      </w:pPr>
      <w:rPr>
        <w:rFonts w:hint="default"/>
        <w:lang w:val="pt-PT" w:eastAsia="en-US" w:bidi="ar-SA"/>
      </w:rPr>
    </w:lvl>
    <w:lvl w:ilvl="5" w:tplc="82F67CC6">
      <w:numFmt w:val="bullet"/>
      <w:lvlText w:val="•"/>
      <w:lvlJc w:val="left"/>
      <w:pPr>
        <w:ind w:left="4873" w:hanging="279"/>
      </w:pPr>
      <w:rPr>
        <w:rFonts w:hint="default"/>
        <w:lang w:val="pt-PT" w:eastAsia="en-US" w:bidi="ar-SA"/>
      </w:rPr>
    </w:lvl>
    <w:lvl w:ilvl="6" w:tplc="1CDC9FA8">
      <w:numFmt w:val="bullet"/>
      <w:lvlText w:val="•"/>
      <w:lvlJc w:val="left"/>
      <w:pPr>
        <w:ind w:left="5803" w:hanging="279"/>
      </w:pPr>
      <w:rPr>
        <w:rFonts w:hint="default"/>
        <w:lang w:val="pt-PT" w:eastAsia="en-US" w:bidi="ar-SA"/>
      </w:rPr>
    </w:lvl>
    <w:lvl w:ilvl="7" w:tplc="8A484D80">
      <w:numFmt w:val="bullet"/>
      <w:lvlText w:val="•"/>
      <w:lvlJc w:val="left"/>
      <w:pPr>
        <w:ind w:left="6734" w:hanging="279"/>
      </w:pPr>
      <w:rPr>
        <w:rFonts w:hint="default"/>
        <w:lang w:val="pt-PT" w:eastAsia="en-US" w:bidi="ar-SA"/>
      </w:rPr>
    </w:lvl>
    <w:lvl w:ilvl="8" w:tplc="95B0EE0A">
      <w:numFmt w:val="bullet"/>
      <w:lvlText w:val="•"/>
      <w:lvlJc w:val="left"/>
      <w:pPr>
        <w:ind w:left="7665" w:hanging="279"/>
      </w:pPr>
      <w:rPr>
        <w:rFonts w:hint="default"/>
        <w:lang w:val="pt-PT" w:eastAsia="en-US" w:bidi="ar-SA"/>
      </w:rPr>
    </w:lvl>
  </w:abstractNum>
  <w:abstractNum w:abstractNumId="9" w15:restartNumberingAfterBreak="0">
    <w:nsid w:val="5C113791"/>
    <w:multiLevelType w:val="hybridMultilevel"/>
    <w:tmpl w:val="00B45896"/>
    <w:lvl w:ilvl="0" w:tplc="F3A6F228">
      <w:start w:val="1"/>
      <w:numFmt w:val="lowerLetter"/>
      <w:lvlText w:val="%1)"/>
      <w:lvlJc w:val="left"/>
      <w:pPr>
        <w:ind w:left="222" w:hanging="279"/>
      </w:pPr>
      <w:rPr>
        <w:rFonts w:ascii="Arial" w:eastAsia="Arial" w:hAnsi="Arial" w:cs="Arial" w:hint="default"/>
        <w:b/>
        <w:bCs/>
        <w:spacing w:val="-1"/>
        <w:w w:val="100"/>
        <w:sz w:val="22"/>
        <w:szCs w:val="22"/>
        <w:lang w:val="pt-PT" w:eastAsia="en-US" w:bidi="ar-SA"/>
      </w:rPr>
    </w:lvl>
    <w:lvl w:ilvl="1" w:tplc="700298FC">
      <w:numFmt w:val="bullet"/>
      <w:lvlText w:val="•"/>
      <w:lvlJc w:val="left"/>
      <w:pPr>
        <w:ind w:left="1150" w:hanging="279"/>
      </w:pPr>
      <w:rPr>
        <w:rFonts w:hint="default"/>
        <w:lang w:val="pt-PT" w:eastAsia="en-US" w:bidi="ar-SA"/>
      </w:rPr>
    </w:lvl>
    <w:lvl w:ilvl="2" w:tplc="990CCB04">
      <w:numFmt w:val="bullet"/>
      <w:lvlText w:val="•"/>
      <w:lvlJc w:val="left"/>
      <w:pPr>
        <w:ind w:left="2081" w:hanging="279"/>
      </w:pPr>
      <w:rPr>
        <w:rFonts w:hint="default"/>
        <w:lang w:val="pt-PT" w:eastAsia="en-US" w:bidi="ar-SA"/>
      </w:rPr>
    </w:lvl>
    <w:lvl w:ilvl="3" w:tplc="DD92BF6E">
      <w:numFmt w:val="bullet"/>
      <w:lvlText w:val="•"/>
      <w:lvlJc w:val="left"/>
      <w:pPr>
        <w:ind w:left="3011" w:hanging="279"/>
      </w:pPr>
      <w:rPr>
        <w:rFonts w:hint="default"/>
        <w:lang w:val="pt-PT" w:eastAsia="en-US" w:bidi="ar-SA"/>
      </w:rPr>
    </w:lvl>
    <w:lvl w:ilvl="4" w:tplc="91EC813C">
      <w:numFmt w:val="bullet"/>
      <w:lvlText w:val="•"/>
      <w:lvlJc w:val="left"/>
      <w:pPr>
        <w:ind w:left="3942" w:hanging="279"/>
      </w:pPr>
      <w:rPr>
        <w:rFonts w:hint="default"/>
        <w:lang w:val="pt-PT" w:eastAsia="en-US" w:bidi="ar-SA"/>
      </w:rPr>
    </w:lvl>
    <w:lvl w:ilvl="5" w:tplc="4ECEB506">
      <w:numFmt w:val="bullet"/>
      <w:lvlText w:val="•"/>
      <w:lvlJc w:val="left"/>
      <w:pPr>
        <w:ind w:left="4873" w:hanging="279"/>
      </w:pPr>
      <w:rPr>
        <w:rFonts w:hint="default"/>
        <w:lang w:val="pt-PT" w:eastAsia="en-US" w:bidi="ar-SA"/>
      </w:rPr>
    </w:lvl>
    <w:lvl w:ilvl="6" w:tplc="49662612">
      <w:numFmt w:val="bullet"/>
      <w:lvlText w:val="•"/>
      <w:lvlJc w:val="left"/>
      <w:pPr>
        <w:ind w:left="5803" w:hanging="279"/>
      </w:pPr>
      <w:rPr>
        <w:rFonts w:hint="default"/>
        <w:lang w:val="pt-PT" w:eastAsia="en-US" w:bidi="ar-SA"/>
      </w:rPr>
    </w:lvl>
    <w:lvl w:ilvl="7" w:tplc="F410A470">
      <w:numFmt w:val="bullet"/>
      <w:lvlText w:val="•"/>
      <w:lvlJc w:val="left"/>
      <w:pPr>
        <w:ind w:left="6734" w:hanging="279"/>
      </w:pPr>
      <w:rPr>
        <w:rFonts w:hint="default"/>
        <w:lang w:val="pt-PT" w:eastAsia="en-US" w:bidi="ar-SA"/>
      </w:rPr>
    </w:lvl>
    <w:lvl w:ilvl="8" w:tplc="F8881492">
      <w:numFmt w:val="bullet"/>
      <w:lvlText w:val="•"/>
      <w:lvlJc w:val="left"/>
      <w:pPr>
        <w:ind w:left="7665" w:hanging="279"/>
      </w:pPr>
      <w:rPr>
        <w:rFonts w:hint="default"/>
        <w:lang w:val="pt-PT" w:eastAsia="en-US" w:bidi="ar-SA"/>
      </w:rPr>
    </w:lvl>
  </w:abstractNum>
  <w:abstractNum w:abstractNumId="10" w15:restartNumberingAfterBreak="0">
    <w:nsid w:val="614152AF"/>
    <w:multiLevelType w:val="hybridMultilevel"/>
    <w:tmpl w:val="84F89C04"/>
    <w:lvl w:ilvl="0" w:tplc="8AB01630">
      <w:start w:val="1"/>
      <w:numFmt w:val="lowerLetter"/>
      <w:lvlText w:val="%1)"/>
      <w:lvlJc w:val="left"/>
      <w:pPr>
        <w:ind w:left="582" w:hanging="360"/>
      </w:pPr>
      <w:rPr>
        <w:rFonts w:hint="default"/>
      </w:rPr>
    </w:lvl>
    <w:lvl w:ilvl="1" w:tplc="04160019" w:tentative="1">
      <w:start w:val="1"/>
      <w:numFmt w:val="lowerLetter"/>
      <w:lvlText w:val="%2."/>
      <w:lvlJc w:val="left"/>
      <w:pPr>
        <w:ind w:left="1302" w:hanging="360"/>
      </w:pPr>
    </w:lvl>
    <w:lvl w:ilvl="2" w:tplc="0416001B" w:tentative="1">
      <w:start w:val="1"/>
      <w:numFmt w:val="lowerRoman"/>
      <w:lvlText w:val="%3."/>
      <w:lvlJc w:val="right"/>
      <w:pPr>
        <w:ind w:left="2022" w:hanging="180"/>
      </w:pPr>
    </w:lvl>
    <w:lvl w:ilvl="3" w:tplc="0416000F" w:tentative="1">
      <w:start w:val="1"/>
      <w:numFmt w:val="decimal"/>
      <w:lvlText w:val="%4."/>
      <w:lvlJc w:val="left"/>
      <w:pPr>
        <w:ind w:left="2742" w:hanging="360"/>
      </w:pPr>
    </w:lvl>
    <w:lvl w:ilvl="4" w:tplc="04160019" w:tentative="1">
      <w:start w:val="1"/>
      <w:numFmt w:val="lowerLetter"/>
      <w:lvlText w:val="%5."/>
      <w:lvlJc w:val="left"/>
      <w:pPr>
        <w:ind w:left="3462" w:hanging="360"/>
      </w:pPr>
    </w:lvl>
    <w:lvl w:ilvl="5" w:tplc="0416001B" w:tentative="1">
      <w:start w:val="1"/>
      <w:numFmt w:val="lowerRoman"/>
      <w:lvlText w:val="%6."/>
      <w:lvlJc w:val="right"/>
      <w:pPr>
        <w:ind w:left="4182" w:hanging="180"/>
      </w:pPr>
    </w:lvl>
    <w:lvl w:ilvl="6" w:tplc="0416000F" w:tentative="1">
      <w:start w:val="1"/>
      <w:numFmt w:val="decimal"/>
      <w:lvlText w:val="%7."/>
      <w:lvlJc w:val="left"/>
      <w:pPr>
        <w:ind w:left="4902" w:hanging="360"/>
      </w:pPr>
    </w:lvl>
    <w:lvl w:ilvl="7" w:tplc="04160019" w:tentative="1">
      <w:start w:val="1"/>
      <w:numFmt w:val="lowerLetter"/>
      <w:lvlText w:val="%8."/>
      <w:lvlJc w:val="left"/>
      <w:pPr>
        <w:ind w:left="5622" w:hanging="360"/>
      </w:pPr>
    </w:lvl>
    <w:lvl w:ilvl="8" w:tplc="0416001B" w:tentative="1">
      <w:start w:val="1"/>
      <w:numFmt w:val="lowerRoman"/>
      <w:lvlText w:val="%9."/>
      <w:lvlJc w:val="right"/>
      <w:pPr>
        <w:ind w:left="6342" w:hanging="180"/>
      </w:pPr>
    </w:lvl>
  </w:abstractNum>
  <w:abstractNum w:abstractNumId="11" w15:restartNumberingAfterBreak="0">
    <w:nsid w:val="643D3609"/>
    <w:multiLevelType w:val="multilevel"/>
    <w:tmpl w:val="DDBAC574"/>
    <w:lvl w:ilvl="0">
      <w:start w:val="18"/>
      <w:numFmt w:val="decimal"/>
      <w:lvlText w:val="%1"/>
      <w:lvlJc w:val="left"/>
      <w:pPr>
        <w:ind w:left="222" w:hanging="550"/>
      </w:pPr>
      <w:rPr>
        <w:rFonts w:hint="default"/>
        <w:lang w:val="pt-PT" w:eastAsia="en-US" w:bidi="ar-SA"/>
      </w:rPr>
    </w:lvl>
    <w:lvl w:ilvl="1">
      <w:start w:val="1"/>
      <w:numFmt w:val="decimal"/>
      <w:lvlText w:val="%1.%2"/>
      <w:lvlJc w:val="left"/>
      <w:pPr>
        <w:ind w:left="222" w:hanging="550"/>
      </w:pPr>
      <w:rPr>
        <w:rFonts w:ascii="Arial" w:eastAsia="Arial" w:hAnsi="Arial" w:cs="Arial" w:hint="default"/>
        <w:b/>
        <w:bCs/>
        <w:spacing w:val="-1"/>
        <w:w w:val="100"/>
        <w:sz w:val="22"/>
        <w:szCs w:val="22"/>
        <w:lang w:val="pt-PT" w:eastAsia="en-US" w:bidi="ar-SA"/>
      </w:rPr>
    </w:lvl>
    <w:lvl w:ilvl="2">
      <w:numFmt w:val="bullet"/>
      <w:lvlText w:val="•"/>
      <w:lvlJc w:val="left"/>
      <w:pPr>
        <w:ind w:left="2081" w:hanging="550"/>
      </w:pPr>
      <w:rPr>
        <w:rFonts w:hint="default"/>
        <w:lang w:val="pt-PT" w:eastAsia="en-US" w:bidi="ar-SA"/>
      </w:rPr>
    </w:lvl>
    <w:lvl w:ilvl="3">
      <w:numFmt w:val="bullet"/>
      <w:lvlText w:val="•"/>
      <w:lvlJc w:val="left"/>
      <w:pPr>
        <w:ind w:left="3011" w:hanging="550"/>
      </w:pPr>
      <w:rPr>
        <w:rFonts w:hint="default"/>
        <w:lang w:val="pt-PT" w:eastAsia="en-US" w:bidi="ar-SA"/>
      </w:rPr>
    </w:lvl>
    <w:lvl w:ilvl="4">
      <w:numFmt w:val="bullet"/>
      <w:lvlText w:val="•"/>
      <w:lvlJc w:val="left"/>
      <w:pPr>
        <w:ind w:left="3942" w:hanging="550"/>
      </w:pPr>
      <w:rPr>
        <w:rFonts w:hint="default"/>
        <w:lang w:val="pt-PT" w:eastAsia="en-US" w:bidi="ar-SA"/>
      </w:rPr>
    </w:lvl>
    <w:lvl w:ilvl="5">
      <w:numFmt w:val="bullet"/>
      <w:lvlText w:val="•"/>
      <w:lvlJc w:val="left"/>
      <w:pPr>
        <w:ind w:left="4873" w:hanging="550"/>
      </w:pPr>
      <w:rPr>
        <w:rFonts w:hint="default"/>
        <w:lang w:val="pt-PT" w:eastAsia="en-US" w:bidi="ar-SA"/>
      </w:rPr>
    </w:lvl>
    <w:lvl w:ilvl="6">
      <w:numFmt w:val="bullet"/>
      <w:lvlText w:val="•"/>
      <w:lvlJc w:val="left"/>
      <w:pPr>
        <w:ind w:left="5803" w:hanging="550"/>
      </w:pPr>
      <w:rPr>
        <w:rFonts w:hint="default"/>
        <w:lang w:val="pt-PT" w:eastAsia="en-US" w:bidi="ar-SA"/>
      </w:rPr>
    </w:lvl>
    <w:lvl w:ilvl="7">
      <w:numFmt w:val="bullet"/>
      <w:lvlText w:val="•"/>
      <w:lvlJc w:val="left"/>
      <w:pPr>
        <w:ind w:left="6734" w:hanging="550"/>
      </w:pPr>
      <w:rPr>
        <w:rFonts w:hint="default"/>
        <w:lang w:val="pt-PT" w:eastAsia="en-US" w:bidi="ar-SA"/>
      </w:rPr>
    </w:lvl>
    <w:lvl w:ilvl="8">
      <w:numFmt w:val="bullet"/>
      <w:lvlText w:val="•"/>
      <w:lvlJc w:val="left"/>
      <w:pPr>
        <w:ind w:left="7665" w:hanging="550"/>
      </w:pPr>
      <w:rPr>
        <w:rFonts w:hint="default"/>
        <w:lang w:val="pt-PT" w:eastAsia="en-US" w:bidi="ar-SA"/>
      </w:rPr>
    </w:lvl>
  </w:abstractNum>
  <w:abstractNum w:abstractNumId="12" w15:restartNumberingAfterBreak="0">
    <w:nsid w:val="694C611E"/>
    <w:multiLevelType w:val="hybridMultilevel"/>
    <w:tmpl w:val="0B82B3FC"/>
    <w:lvl w:ilvl="0" w:tplc="6C684518">
      <w:start w:val="1"/>
      <w:numFmt w:val="lowerLetter"/>
      <w:lvlText w:val="%1)"/>
      <w:lvlJc w:val="left"/>
      <w:pPr>
        <w:ind w:left="222" w:hanging="293"/>
      </w:pPr>
      <w:rPr>
        <w:rFonts w:ascii="Arial" w:eastAsia="Arial" w:hAnsi="Arial" w:cs="Arial" w:hint="default"/>
        <w:b/>
        <w:bCs/>
        <w:w w:val="100"/>
        <w:sz w:val="22"/>
        <w:szCs w:val="22"/>
        <w:lang w:val="pt-PT" w:eastAsia="en-US" w:bidi="ar-SA"/>
      </w:rPr>
    </w:lvl>
    <w:lvl w:ilvl="1" w:tplc="32DC8D74">
      <w:numFmt w:val="bullet"/>
      <w:lvlText w:val="•"/>
      <w:lvlJc w:val="left"/>
      <w:pPr>
        <w:ind w:left="1150" w:hanging="293"/>
      </w:pPr>
      <w:rPr>
        <w:rFonts w:hint="default"/>
        <w:lang w:val="pt-PT" w:eastAsia="en-US" w:bidi="ar-SA"/>
      </w:rPr>
    </w:lvl>
    <w:lvl w:ilvl="2" w:tplc="224E6D1C">
      <w:numFmt w:val="bullet"/>
      <w:lvlText w:val="•"/>
      <w:lvlJc w:val="left"/>
      <w:pPr>
        <w:ind w:left="2081" w:hanging="293"/>
      </w:pPr>
      <w:rPr>
        <w:rFonts w:hint="default"/>
        <w:lang w:val="pt-PT" w:eastAsia="en-US" w:bidi="ar-SA"/>
      </w:rPr>
    </w:lvl>
    <w:lvl w:ilvl="3" w:tplc="357AFE7E">
      <w:numFmt w:val="bullet"/>
      <w:lvlText w:val="•"/>
      <w:lvlJc w:val="left"/>
      <w:pPr>
        <w:ind w:left="3011" w:hanging="293"/>
      </w:pPr>
      <w:rPr>
        <w:rFonts w:hint="default"/>
        <w:lang w:val="pt-PT" w:eastAsia="en-US" w:bidi="ar-SA"/>
      </w:rPr>
    </w:lvl>
    <w:lvl w:ilvl="4" w:tplc="EB46A034">
      <w:numFmt w:val="bullet"/>
      <w:lvlText w:val="•"/>
      <w:lvlJc w:val="left"/>
      <w:pPr>
        <w:ind w:left="3942" w:hanging="293"/>
      </w:pPr>
      <w:rPr>
        <w:rFonts w:hint="default"/>
        <w:lang w:val="pt-PT" w:eastAsia="en-US" w:bidi="ar-SA"/>
      </w:rPr>
    </w:lvl>
    <w:lvl w:ilvl="5" w:tplc="78340866">
      <w:numFmt w:val="bullet"/>
      <w:lvlText w:val="•"/>
      <w:lvlJc w:val="left"/>
      <w:pPr>
        <w:ind w:left="4873" w:hanging="293"/>
      </w:pPr>
      <w:rPr>
        <w:rFonts w:hint="default"/>
        <w:lang w:val="pt-PT" w:eastAsia="en-US" w:bidi="ar-SA"/>
      </w:rPr>
    </w:lvl>
    <w:lvl w:ilvl="6" w:tplc="7FC67766">
      <w:numFmt w:val="bullet"/>
      <w:lvlText w:val="•"/>
      <w:lvlJc w:val="left"/>
      <w:pPr>
        <w:ind w:left="5803" w:hanging="293"/>
      </w:pPr>
      <w:rPr>
        <w:rFonts w:hint="default"/>
        <w:lang w:val="pt-PT" w:eastAsia="en-US" w:bidi="ar-SA"/>
      </w:rPr>
    </w:lvl>
    <w:lvl w:ilvl="7" w:tplc="EE3ACE04">
      <w:numFmt w:val="bullet"/>
      <w:lvlText w:val="•"/>
      <w:lvlJc w:val="left"/>
      <w:pPr>
        <w:ind w:left="6734" w:hanging="293"/>
      </w:pPr>
      <w:rPr>
        <w:rFonts w:hint="default"/>
        <w:lang w:val="pt-PT" w:eastAsia="en-US" w:bidi="ar-SA"/>
      </w:rPr>
    </w:lvl>
    <w:lvl w:ilvl="8" w:tplc="0A7A557E">
      <w:numFmt w:val="bullet"/>
      <w:lvlText w:val="•"/>
      <w:lvlJc w:val="left"/>
      <w:pPr>
        <w:ind w:left="7665" w:hanging="293"/>
      </w:pPr>
      <w:rPr>
        <w:rFonts w:hint="default"/>
        <w:lang w:val="pt-PT" w:eastAsia="en-US" w:bidi="ar-SA"/>
      </w:rPr>
    </w:lvl>
  </w:abstractNum>
  <w:abstractNum w:abstractNumId="13" w15:restartNumberingAfterBreak="0">
    <w:nsid w:val="72167D26"/>
    <w:multiLevelType w:val="hybridMultilevel"/>
    <w:tmpl w:val="D900834A"/>
    <w:lvl w:ilvl="0" w:tplc="54103D10">
      <w:start w:val="1"/>
      <w:numFmt w:val="lowerLetter"/>
      <w:lvlText w:val="%1)"/>
      <w:lvlJc w:val="left"/>
      <w:pPr>
        <w:ind w:left="481" w:hanging="260"/>
      </w:pPr>
      <w:rPr>
        <w:rFonts w:ascii="Arial" w:eastAsia="Arial" w:hAnsi="Arial" w:cs="Arial" w:hint="default"/>
        <w:b/>
        <w:bCs/>
        <w:spacing w:val="-1"/>
        <w:w w:val="100"/>
        <w:sz w:val="22"/>
        <w:szCs w:val="22"/>
        <w:lang w:val="pt-PT" w:eastAsia="en-US" w:bidi="ar-SA"/>
      </w:rPr>
    </w:lvl>
    <w:lvl w:ilvl="1" w:tplc="DE18E692">
      <w:numFmt w:val="bullet"/>
      <w:lvlText w:val="•"/>
      <w:lvlJc w:val="left"/>
      <w:pPr>
        <w:ind w:left="1384" w:hanging="260"/>
      </w:pPr>
      <w:rPr>
        <w:rFonts w:hint="default"/>
        <w:lang w:val="pt-PT" w:eastAsia="en-US" w:bidi="ar-SA"/>
      </w:rPr>
    </w:lvl>
    <w:lvl w:ilvl="2" w:tplc="1228E856">
      <w:numFmt w:val="bullet"/>
      <w:lvlText w:val="•"/>
      <w:lvlJc w:val="left"/>
      <w:pPr>
        <w:ind w:left="2289" w:hanging="260"/>
      </w:pPr>
      <w:rPr>
        <w:rFonts w:hint="default"/>
        <w:lang w:val="pt-PT" w:eastAsia="en-US" w:bidi="ar-SA"/>
      </w:rPr>
    </w:lvl>
    <w:lvl w:ilvl="3" w:tplc="B8841292">
      <w:numFmt w:val="bullet"/>
      <w:lvlText w:val="•"/>
      <w:lvlJc w:val="left"/>
      <w:pPr>
        <w:ind w:left="3193" w:hanging="260"/>
      </w:pPr>
      <w:rPr>
        <w:rFonts w:hint="default"/>
        <w:lang w:val="pt-PT" w:eastAsia="en-US" w:bidi="ar-SA"/>
      </w:rPr>
    </w:lvl>
    <w:lvl w:ilvl="4" w:tplc="D878346E">
      <w:numFmt w:val="bullet"/>
      <w:lvlText w:val="•"/>
      <w:lvlJc w:val="left"/>
      <w:pPr>
        <w:ind w:left="4098" w:hanging="260"/>
      </w:pPr>
      <w:rPr>
        <w:rFonts w:hint="default"/>
        <w:lang w:val="pt-PT" w:eastAsia="en-US" w:bidi="ar-SA"/>
      </w:rPr>
    </w:lvl>
    <w:lvl w:ilvl="5" w:tplc="C57A61A2">
      <w:numFmt w:val="bullet"/>
      <w:lvlText w:val="•"/>
      <w:lvlJc w:val="left"/>
      <w:pPr>
        <w:ind w:left="5003" w:hanging="260"/>
      </w:pPr>
      <w:rPr>
        <w:rFonts w:hint="default"/>
        <w:lang w:val="pt-PT" w:eastAsia="en-US" w:bidi="ar-SA"/>
      </w:rPr>
    </w:lvl>
    <w:lvl w:ilvl="6" w:tplc="02ACC62C">
      <w:numFmt w:val="bullet"/>
      <w:lvlText w:val="•"/>
      <w:lvlJc w:val="left"/>
      <w:pPr>
        <w:ind w:left="5907" w:hanging="260"/>
      </w:pPr>
      <w:rPr>
        <w:rFonts w:hint="default"/>
        <w:lang w:val="pt-PT" w:eastAsia="en-US" w:bidi="ar-SA"/>
      </w:rPr>
    </w:lvl>
    <w:lvl w:ilvl="7" w:tplc="3E549B4A">
      <w:numFmt w:val="bullet"/>
      <w:lvlText w:val="•"/>
      <w:lvlJc w:val="left"/>
      <w:pPr>
        <w:ind w:left="6812" w:hanging="260"/>
      </w:pPr>
      <w:rPr>
        <w:rFonts w:hint="default"/>
        <w:lang w:val="pt-PT" w:eastAsia="en-US" w:bidi="ar-SA"/>
      </w:rPr>
    </w:lvl>
    <w:lvl w:ilvl="8" w:tplc="D20E0782">
      <w:numFmt w:val="bullet"/>
      <w:lvlText w:val="•"/>
      <w:lvlJc w:val="left"/>
      <w:pPr>
        <w:ind w:left="7717" w:hanging="260"/>
      </w:pPr>
      <w:rPr>
        <w:rFonts w:hint="default"/>
        <w:lang w:val="pt-PT" w:eastAsia="en-US" w:bidi="ar-SA"/>
      </w:rPr>
    </w:lvl>
  </w:abstractNum>
  <w:num w:numId="1">
    <w:abstractNumId w:val="3"/>
  </w:num>
  <w:num w:numId="2">
    <w:abstractNumId w:val="11"/>
  </w:num>
  <w:num w:numId="3">
    <w:abstractNumId w:val="5"/>
  </w:num>
  <w:num w:numId="4">
    <w:abstractNumId w:val="12"/>
  </w:num>
  <w:num w:numId="5">
    <w:abstractNumId w:val="2"/>
  </w:num>
  <w:num w:numId="6">
    <w:abstractNumId w:val="1"/>
  </w:num>
  <w:num w:numId="7">
    <w:abstractNumId w:val="7"/>
  </w:num>
  <w:num w:numId="8">
    <w:abstractNumId w:val="8"/>
  </w:num>
  <w:num w:numId="9">
    <w:abstractNumId w:val="9"/>
  </w:num>
  <w:num w:numId="10">
    <w:abstractNumId w:val="6"/>
  </w:num>
  <w:num w:numId="11">
    <w:abstractNumId w:val="13"/>
  </w:num>
  <w:num w:numId="12">
    <w:abstractNumId w:val="4"/>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10D"/>
    <w:rsid w:val="00016C57"/>
    <w:rsid w:val="000C1719"/>
    <w:rsid w:val="001058A0"/>
    <w:rsid w:val="00184393"/>
    <w:rsid w:val="0019316D"/>
    <w:rsid w:val="001A1DE7"/>
    <w:rsid w:val="001B5AB9"/>
    <w:rsid w:val="00214F06"/>
    <w:rsid w:val="00271C6D"/>
    <w:rsid w:val="002848E0"/>
    <w:rsid w:val="0031086E"/>
    <w:rsid w:val="00354C1E"/>
    <w:rsid w:val="00385BA1"/>
    <w:rsid w:val="003B6891"/>
    <w:rsid w:val="003C05EF"/>
    <w:rsid w:val="003C6343"/>
    <w:rsid w:val="00563B53"/>
    <w:rsid w:val="0059103E"/>
    <w:rsid w:val="006B6F93"/>
    <w:rsid w:val="006C0FDC"/>
    <w:rsid w:val="006C288C"/>
    <w:rsid w:val="00702619"/>
    <w:rsid w:val="0078756B"/>
    <w:rsid w:val="007F419D"/>
    <w:rsid w:val="00840369"/>
    <w:rsid w:val="0086410D"/>
    <w:rsid w:val="00876AF3"/>
    <w:rsid w:val="00890AFD"/>
    <w:rsid w:val="00897BCA"/>
    <w:rsid w:val="00901D68"/>
    <w:rsid w:val="00934DF9"/>
    <w:rsid w:val="00960F20"/>
    <w:rsid w:val="009C1EDD"/>
    <w:rsid w:val="00AA14CC"/>
    <w:rsid w:val="00AA3D05"/>
    <w:rsid w:val="00B041DA"/>
    <w:rsid w:val="00B04953"/>
    <w:rsid w:val="00B51DF9"/>
    <w:rsid w:val="00BB1F6F"/>
    <w:rsid w:val="00BE6B38"/>
    <w:rsid w:val="00BF76D0"/>
    <w:rsid w:val="00C42018"/>
    <w:rsid w:val="00C649C6"/>
    <w:rsid w:val="00CA3418"/>
    <w:rsid w:val="00D52B01"/>
    <w:rsid w:val="00D82AF8"/>
    <w:rsid w:val="00D867FE"/>
    <w:rsid w:val="00DE6D24"/>
    <w:rsid w:val="00E27E6A"/>
    <w:rsid w:val="00E73A9F"/>
    <w:rsid w:val="00E96FF3"/>
    <w:rsid w:val="00EA4219"/>
    <w:rsid w:val="00EB645F"/>
    <w:rsid w:val="00EE0F9E"/>
    <w:rsid w:val="00F00FED"/>
    <w:rsid w:val="00F0753D"/>
    <w:rsid w:val="00F07977"/>
    <w:rsid w:val="00F452DC"/>
    <w:rsid w:val="00FA5D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129B4"/>
  <w15:docId w15:val="{33DF6962-717E-439C-9C21-8EEF92DA8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5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14F06"/>
    <w:rPr>
      <w:rFonts w:ascii="Arial" w:eastAsia="Arial" w:hAnsi="Arial" w:cs="Arial"/>
      <w:lang w:val="pt-PT"/>
    </w:rPr>
  </w:style>
  <w:style w:type="paragraph" w:styleId="Ttulo1">
    <w:name w:val="heading 1"/>
    <w:basedOn w:val="Normal"/>
    <w:link w:val="Ttulo1Char"/>
    <w:uiPriority w:val="9"/>
    <w:qFormat/>
    <w:pPr>
      <w:ind w:left="591" w:hanging="370"/>
      <w:jc w:val="both"/>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spacing w:before="91"/>
      <w:ind w:right="245"/>
      <w:jc w:val="right"/>
    </w:pPr>
    <w:rPr>
      <w:b/>
      <w:bCs/>
      <w:sz w:val="28"/>
      <w:szCs w:val="28"/>
    </w:rPr>
  </w:style>
  <w:style w:type="paragraph" w:styleId="PargrafodaLista">
    <w:name w:val="List Paragraph"/>
    <w:basedOn w:val="Normal"/>
    <w:uiPriority w:val="1"/>
    <w:qFormat/>
    <w:pPr>
      <w:ind w:left="222"/>
      <w:jc w:val="both"/>
    </w:pPr>
  </w:style>
  <w:style w:type="paragraph" w:customStyle="1" w:styleId="TableParagraph">
    <w:name w:val="Table Paragraph"/>
    <w:basedOn w:val="Normal"/>
    <w:uiPriority w:val="1"/>
    <w:qFormat/>
  </w:style>
  <w:style w:type="character" w:customStyle="1" w:styleId="LinkdaInternet">
    <w:name w:val="Link da Internet"/>
    <w:uiPriority w:val="99"/>
    <w:rsid w:val="00EB645F"/>
    <w:rPr>
      <w:color w:val="0000FF"/>
      <w:u w:val="single"/>
    </w:rPr>
  </w:style>
  <w:style w:type="table" w:styleId="Tabelacomgrade">
    <w:name w:val="Table Grid"/>
    <w:basedOn w:val="Tabelanormal"/>
    <w:uiPriority w:val="39"/>
    <w:rsid w:val="00F0753D"/>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0753D"/>
    <w:pPr>
      <w:suppressAutoHyphens/>
      <w:autoSpaceDE/>
      <w:textAlignment w:val="baseline"/>
    </w:pPr>
    <w:rPr>
      <w:rFonts w:ascii="Times New Roman" w:eastAsia="SimSun" w:hAnsi="Times New Roman" w:cs="Lucida Sans"/>
      <w:kern w:val="3"/>
      <w:sz w:val="24"/>
      <w:szCs w:val="24"/>
      <w:lang w:val="pt-BR" w:eastAsia="zh-CN" w:bidi="hi-IN"/>
    </w:rPr>
  </w:style>
  <w:style w:type="paragraph" w:customStyle="1" w:styleId="TableContents">
    <w:name w:val="Table Contents"/>
    <w:basedOn w:val="Standard"/>
    <w:rsid w:val="00F0753D"/>
    <w:pPr>
      <w:suppressLineNumbers/>
    </w:pPr>
  </w:style>
  <w:style w:type="character" w:styleId="Hyperlink">
    <w:name w:val="Hyperlink"/>
    <w:basedOn w:val="Fontepargpadro"/>
    <w:uiPriority w:val="99"/>
    <w:unhideWhenUsed/>
    <w:rsid w:val="00BF76D0"/>
    <w:rPr>
      <w:color w:val="0000FF" w:themeColor="hyperlink"/>
      <w:u w:val="single"/>
    </w:rPr>
  </w:style>
  <w:style w:type="paragraph" w:customStyle="1" w:styleId="Textoembloco1">
    <w:name w:val="Texto em bloco1"/>
    <w:basedOn w:val="Normal"/>
    <w:rsid w:val="007F419D"/>
    <w:pPr>
      <w:widowControl/>
      <w:autoSpaceDE/>
      <w:autoSpaceDN/>
      <w:spacing w:after="0" w:line="240" w:lineRule="auto"/>
      <w:ind w:left="4253" w:right="57" w:firstLine="1134"/>
      <w:jc w:val="both"/>
    </w:pPr>
    <w:rPr>
      <w:rFonts w:eastAsia="Times New Roman" w:cs="Times New Roman"/>
      <w:i/>
      <w:spacing w:val="14"/>
      <w:szCs w:val="20"/>
      <w:lang w:val="pt-BR"/>
    </w:rPr>
  </w:style>
  <w:style w:type="paragraph" w:customStyle="1" w:styleId="Default">
    <w:name w:val="Default"/>
    <w:qFormat/>
    <w:rsid w:val="00CA3418"/>
    <w:pPr>
      <w:widowControl/>
      <w:adjustRightInd w:val="0"/>
      <w:spacing w:after="0" w:line="240" w:lineRule="auto"/>
    </w:pPr>
    <w:rPr>
      <w:rFonts w:ascii="Century Gothic" w:hAnsi="Century Gothic" w:cs="Century Gothic"/>
      <w:color w:val="000000"/>
      <w:sz w:val="24"/>
      <w:szCs w:val="24"/>
      <w:lang w:val="pt-BR"/>
    </w:rPr>
  </w:style>
  <w:style w:type="character" w:customStyle="1" w:styleId="fontstyle01">
    <w:name w:val="fontstyle01"/>
    <w:basedOn w:val="Fontepargpadro"/>
    <w:rsid w:val="00CA3418"/>
    <w:rPr>
      <w:rFonts w:ascii="HPSimplified-Regular" w:hAnsi="HPSimplified-Regular" w:hint="default"/>
      <w:b w:val="0"/>
      <w:bCs w:val="0"/>
      <w:i w:val="0"/>
      <w:iCs w:val="0"/>
      <w:color w:val="000000"/>
      <w:sz w:val="20"/>
      <w:szCs w:val="20"/>
    </w:rPr>
  </w:style>
  <w:style w:type="character" w:customStyle="1" w:styleId="fontstyle21">
    <w:name w:val="fontstyle21"/>
    <w:basedOn w:val="Fontepargpadro"/>
    <w:rsid w:val="00CA3418"/>
    <w:rPr>
      <w:rFonts w:ascii="HPSimplified-Bold" w:hAnsi="HPSimplified-Bold" w:hint="default"/>
      <w:b/>
      <w:bCs/>
      <w:i w:val="0"/>
      <w:iCs w:val="0"/>
      <w:color w:val="000000"/>
      <w:sz w:val="20"/>
      <w:szCs w:val="20"/>
    </w:rPr>
  </w:style>
  <w:style w:type="character" w:styleId="Forte">
    <w:name w:val="Strong"/>
    <w:basedOn w:val="Fontepargpadro"/>
    <w:uiPriority w:val="22"/>
    <w:qFormat/>
    <w:rsid w:val="00CA3418"/>
    <w:rPr>
      <w:b/>
      <w:bCs/>
    </w:rPr>
  </w:style>
  <w:style w:type="character" w:customStyle="1" w:styleId="Ttulo1Char">
    <w:name w:val="Título 1 Char"/>
    <w:basedOn w:val="Fontepargpadro"/>
    <w:link w:val="Ttulo1"/>
    <w:uiPriority w:val="9"/>
    <w:rsid w:val="00385BA1"/>
    <w:rPr>
      <w:rFonts w:ascii="Arial" w:eastAsia="Arial" w:hAnsi="Arial" w:cs="Arial"/>
      <w:b/>
      <w:bCs/>
      <w:lang w:val="pt-PT"/>
    </w:rPr>
  </w:style>
  <w:style w:type="paragraph" w:styleId="Rodap">
    <w:name w:val="footer"/>
    <w:basedOn w:val="Normal"/>
    <w:link w:val="RodapChar"/>
    <w:uiPriority w:val="99"/>
    <w:unhideWhenUsed/>
    <w:rsid w:val="00385BA1"/>
    <w:pPr>
      <w:widowControl/>
      <w:tabs>
        <w:tab w:val="center" w:pos="4252"/>
        <w:tab w:val="right" w:pos="8504"/>
      </w:tabs>
      <w:autoSpaceDE/>
      <w:autoSpaceDN/>
      <w:spacing w:after="0" w:line="240" w:lineRule="auto"/>
    </w:pPr>
    <w:rPr>
      <w:rFonts w:asciiTheme="minorHAnsi" w:eastAsiaTheme="minorHAnsi" w:hAnsiTheme="minorHAnsi" w:cstheme="minorBidi"/>
      <w:lang w:val="pt-BR"/>
    </w:rPr>
  </w:style>
  <w:style w:type="character" w:customStyle="1" w:styleId="RodapChar">
    <w:name w:val="Rodapé Char"/>
    <w:basedOn w:val="Fontepargpadro"/>
    <w:link w:val="Rodap"/>
    <w:uiPriority w:val="99"/>
    <w:rsid w:val="00385BA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72191">
      <w:bodyDiv w:val="1"/>
      <w:marLeft w:val="0"/>
      <w:marRight w:val="0"/>
      <w:marTop w:val="0"/>
      <w:marBottom w:val="0"/>
      <w:divBdr>
        <w:top w:val="none" w:sz="0" w:space="0" w:color="auto"/>
        <w:left w:val="none" w:sz="0" w:space="0" w:color="auto"/>
        <w:bottom w:val="none" w:sz="0" w:space="0" w:color="auto"/>
        <w:right w:val="none" w:sz="0" w:space="0" w:color="auto"/>
      </w:divBdr>
    </w:div>
    <w:div w:id="196041389">
      <w:bodyDiv w:val="1"/>
      <w:marLeft w:val="0"/>
      <w:marRight w:val="0"/>
      <w:marTop w:val="0"/>
      <w:marBottom w:val="0"/>
      <w:divBdr>
        <w:top w:val="none" w:sz="0" w:space="0" w:color="auto"/>
        <w:left w:val="none" w:sz="0" w:space="0" w:color="auto"/>
        <w:bottom w:val="none" w:sz="0" w:space="0" w:color="auto"/>
        <w:right w:val="none" w:sz="0" w:space="0" w:color="auto"/>
      </w:divBdr>
    </w:div>
    <w:div w:id="224803812">
      <w:bodyDiv w:val="1"/>
      <w:marLeft w:val="0"/>
      <w:marRight w:val="0"/>
      <w:marTop w:val="0"/>
      <w:marBottom w:val="0"/>
      <w:divBdr>
        <w:top w:val="none" w:sz="0" w:space="0" w:color="auto"/>
        <w:left w:val="none" w:sz="0" w:space="0" w:color="auto"/>
        <w:bottom w:val="none" w:sz="0" w:space="0" w:color="auto"/>
        <w:right w:val="none" w:sz="0" w:space="0" w:color="auto"/>
      </w:divBdr>
    </w:div>
    <w:div w:id="713650894">
      <w:bodyDiv w:val="1"/>
      <w:marLeft w:val="0"/>
      <w:marRight w:val="0"/>
      <w:marTop w:val="0"/>
      <w:marBottom w:val="0"/>
      <w:divBdr>
        <w:top w:val="none" w:sz="0" w:space="0" w:color="auto"/>
        <w:left w:val="none" w:sz="0" w:space="0" w:color="auto"/>
        <w:bottom w:val="none" w:sz="0" w:space="0" w:color="auto"/>
        <w:right w:val="none" w:sz="0" w:space="0" w:color="auto"/>
      </w:divBdr>
    </w:div>
    <w:div w:id="918564359">
      <w:bodyDiv w:val="1"/>
      <w:marLeft w:val="0"/>
      <w:marRight w:val="0"/>
      <w:marTop w:val="0"/>
      <w:marBottom w:val="0"/>
      <w:divBdr>
        <w:top w:val="none" w:sz="0" w:space="0" w:color="auto"/>
        <w:left w:val="none" w:sz="0" w:space="0" w:color="auto"/>
        <w:bottom w:val="none" w:sz="0" w:space="0" w:color="auto"/>
        <w:right w:val="none" w:sz="0" w:space="0" w:color="auto"/>
      </w:divBdr>
    </w:div>
    <w:div w:id="1227499031">
      <w:bodyDiv w:val="1"/>
      <w:marLeft w:val="0"/>
      <w:marRight w:val="0"/>
      <w:marTop w:val="0"/>
      <w:marBottom w:val="0"/>
      <w:divBdr>
        <w:top w:val="none" w:sz="0" w:space="0" w:color="auto"/>
        <w:left w:val="none" w:sz="0" w:space="0" w:color="auto"/>
        <w:bottom w:val="none" w:sz="0" w:space="0" w:color="auto"/>
        <w:right w:val="none" w:sz="0" w:space="0" w:color="auto"/>
      </w:divBdr>
    </w:div>
    <w:div w:id="1758208361">
      <w:bodyDiv w:val="1"/>
      <w:marLeft w:val="0"/>
      <w:marRight w:val="0"/>
      <w:marTop w:val="0"/>
      <w:marBottom w:val="0"/>
      <w:divBdr>
        <w:top w:val="none" w:sz="0" w:space="0" w:color="auto"/>
        <w:left w:val="none" w:sz="0" w:space="0" w:color="auto"/>
        <w:bottom w:val="none" w:sz="0" w:space="0" w:color="auto"/>
        <w:right w:val="none" w:sz="0" w:space="0" w:color="auto"/>
      </w:divBdr>
    </w:div>
    <w:div w:id="1774396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pubenchmark.net/cpu_list.php" TargetMode="External"/><Relationship Id="rId3" Type="http://schemas.openxmlformats.org/officeDocument/2006/relationships/settings" Target="settings.xml"/><Relationship Id="rId7" Type="http://schemas.openxmlformats.org/officeDocument/2006/relationships/hyperlink" Target="http://www.cpubenchmark.net/cpu_list.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pubenchmark.net/cpu_list.php" TargetMode="External"/><Relationship Id="rId11" Type="http://schemas.openxmlformats.org/officeDocument/2006/relationships/fontTable" Target="fontTable.xml"/><Relationship Id="rId5" Type="http://schemas.openxmlformats.org/officeDocument/2006/relationships/hyperlink" Target="http://www.portaldecompraspublicas.com.br/" TargetMode="External"/><Relationship Id="rId10" Type="http://schemas.openxmlformats.org/officeDocument/2006/relationships/hyperlink" Target="http://www.portaldecompraspublicas.com.br" TargetMode="External"/><Relationship Id="rId4" Type="http://schemas.openxmlformats.org/officeDocument/2006/relationships/webSettings" Target="webSettings.xml"/><Relationship Id="rId9" Type="http://schemas.openxmlformats.org/officeDocument/2006/relationships/hyperlink" Target="mailto:licitacao@faxinaldosoturno.rs.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600</TotalTime>
  <Pages>31</Pages>
  <Words>7990</Words>
  <Characters>43146</Characters>
  <Application>Microsoft Office Word</Application>
  <DocSecurity>0</DocSecurity>
  <Lines>359</Lines>
  <Paragraphs>102</Paragraphs>
  <ScaleCrop>false</ScaleCrop>
  <HeadingPairs>
    <vt:vector size="2" baseType="variant">
      <vt:variant>
        <vt:lpstr>Título</vt:lpstr>
      </vt:variant>
      <vt:variant>
        <vt:i4>1</vt:i4>
      </vt:variant>
    </vt:vector>
  </HeadingPairs>
  <TitlesOfParts>
    <vt:vector size="1" baseType="lpstr">
      <vt:lpstr>Informação DPM n° -2003 -</vt:lpstr>
    </vt:vector>
  </TitlesOfParts>
  <Company/>
  <LinksUpToDate>false</LinksUpToDate>
  <CharactersWithSpaces>51034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Informação DPM n° -2003 -</dc:title>
  <dc:creator>DPM</dc:creator>
  <cp:lastModifiedBy>Tobias</cp:lastModifiedBy>
  <cp:revision>39</cp:revision>
  <dcterms:created xsi:type="dcterms:W3CDTF">2021-06-08T14:37:00Z</dcterms:created>
  <dcterms:modified xsi:type="dcterms:W3CDTF">2021-09-01T13:27:00Z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2020-10-26T00:00:00Z</vt:filetime>
  </property>
  <property fmtid="{D5CDD505-2E9C-101B-9397-08002B2CF9AE}" pid="3" name="Creator">
    <vt:lpwstr>Microsoft® Word 2013</vt:lpwstr>
  </property>
  <property fmtid="{D5CDD505-2E9C-101B-9397-08002B2CF9AE}" pid="4" name="LastSaved">
    <vt:filetime>2021-06-08T00:00:00Z</vt:filetime>
  </property>
</Properties>
</file>