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F3629B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365E53">
        <w:rPr>
          <w:sz w:val="24"/>
          <w:szCs w:val="24"/>
        </w:rPr>
        <w:t>53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Pr="00365E53" w:rsidRDefault="000C5204" w:rsidP="00365E53">
      <w:pPr>
        <w:pStyle w:val="western"/>
        <w:spacing w:after="0"/>
        <w:ind w:firstLine="709"/>
        <w:rPr>
          <w:color w:val="000000"/>
        </w:rPr>
      </w:pPr>
      <w:r w:rsidRPr="000C5204">
        <w:t xml:space="preserve">         </w:t>
      </w:r>
      <w:r>
        <w:t xml:space="preserve"> 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7704E7">
        <w:t>a</w:t>
      </w:r>
      <w:r w:rsidR="007704E7" w:rsidRPr="007704E7">
        <w:t xml:space="preserve"> Servidor</w:t>
      </w:r>
      <w:r w:rsidR="007704E7">
        <w:t>a Pública</w:t>
      </w:r>
      <w:r w:rsidR="007704E7" w:rsidRPr="007704E7">
        <w:t xml:space="preserve"> Municipal </w:t>
      </w:r>
      <w:r w:rsidR="00365E53">
        <w:t>ELISABETE MARIA POZZER</w:t>
      </w:r>
      <w:r w:rsidR="007704E7" w:rsidRPr="007704E7">
        <w:t xml:space="preserve"> re</w:t>
      </w:r>
      <w:r w:rsidR="007704E7">
        <w:t xml:space="preserve">ferente ao período aquisitivo </w:t>
      </w:r>
      <w:r w:rsidR="00365E53">
        <w:t>06</w:t>
      </w:r>
      <w:r w:rsidR="007704E7">
        <w:t>/2020 a</w:t>
      </w:r>
      <w:r w:rsidR="00365E53">
        <w:t xml:space="preserve"> 05</w:t>
      </w:r>
      <w:r w:rsidR="007704E7" w:rsidRPr="007704E7">
        <w:t>/</w:t>
      </w:r>
      <w:r w:rsidR="007704E7">
        <w:t xml:space="preserve">2021, </w:t>
      </w:r>
      <w:r w:rsidR="00787C46">
        <w:t>por necessidade de serviço, conforme art. 105, parágrafo 3º da Lei Municipal nº 1350/2001</w:t>
      </w:r>
      <w:r w:rsidR="00365E53">
        <w:t xml:space="preserve"> e Portaria </w:t>
      </w:r>
      <w:r w:rsidR="00365E53" w:rsidRPr="00365E53">
        <w:rPr>
          <w:color w:val="000000"/>
        </w:rPr>
        <w:t>034/2022.</w:t>
      </w:r>
    </w:p>
    <w:p w:rsidR="007704E7" w:rsidRPr="000C5204" w:rsidRDefault="007704E7" w:rsidP="007704E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365E53">
        <w:rPr>
          <w:sz w:val="24"/>
          <w:szCs w:val="24"/>
        </w:rPr>
        <w:t>TREZE</w:t>
      </w:r>
      <w:r w:rsidR="003F6FD9">
        <w:rPr>
          <w:sz w:val="24"/>
          <w:szCs w:val="24"/>
        </w:rPr>
        <w:t xml:space="preserve"> (</w:t>
      </w:r>
      <w:r w:rsidR="00365E53">
        <w:rPr>
          <w:sz w:val="24"/>
          <w:szCs w:val="24"/>
        </w:rPr>
        <w:t>13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65E53">
        <w:rPr>
          <w:sz w:val="24"/>
          <w:szCs w:val="24"/>
        </w:rPr>
        <w:t>13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F6FD9">
        <w:rPr>
          <w:sz w:val="24"/>
          <w:szCs w:val="24"/>
        </w:rPr>
        <w:t xml:space="preserve"> município em: </w:t>
      </w:r>
      <w:r w:rsidR="00365E53">
        <w:rPr>
          <w:sz w:val="24"/>
          <w:szCs w:val="24"/>
        </w:rPr>
        <w:t>13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99.25pt;height:17.25pt" o:ole="">
          <v:imagedata r:id="rId1" o:title=""/>
        </v:shape>
        <o:OLEObject Type="Embed" ProgID="CorelDraw.Graphic.18" ShapeID="_x0000_i1029" DrawAspect="Content" ObjectID="_17139635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96350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5E53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907AA3"/>
    <w:rsid w:val="0094220E"/>
    <w:rsid w:val="00945615"/>
    <w:rsid w:val="00964341"/>
    <w:rsid w:val="009A25CC"/>
    <w:rsid w:val="009B0031"/>
    <w:rsid w:val="009C38A6"/>
    <w:rsid w:val="009D5FB6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68B83-C158-4D3C-8E6A-D25777AA4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2022-05-13T19:12:00Z</dcterms:created>
  <dcterms:modified xsi:type="dcterms:W3CDTF">2022-05-13T19:12:00Z</dcterms:modified>
</cp:coreProperties>
</file>