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10863">
        <w:rPr>
          <w:sz w:val="24"/>
          <w:szCs w:val="24"/>
        </w:rPr>
        <w:t>672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333B5F">
        <w:t>O</w:t>
      </w:r>
      <w:r>
        <w:t xml:space="preserve"> SERVIDOR PÚBLIC</w:t>
      </w:r>
      <w:r w:rsidR="00333B5F">
        <w:t>O</w:t>
      </w:r>
      <w:r>
        <w:t xml:space="preserve"> MUNICIPAL</w:t>
      </w:r>
      <w:proofErr w:type="gramEnd"/>
    </w:p>
    <w:p w:rsidR="00D447D7" w:rsidRDefault="00D447D7" w:rsidP="00D447D7">
      <w:pPr>
        <w:jc w:val="right"/>
        <w:rPr>
          <w:sz w:val="24"/>
          <w:szCs w:val="24"/>
        </w:rPr>
      </w:pPr>
    </w:p>
    <w:p w:rsidR="00333B5F" w:rsidRPr="00333B5F" w:rsidRDefault="00D447D7" w:rsidP="00333B5F">
      <w:pPr>
        <w:pStyle w:val="NormalWeb"/>
        <w:spacing w:after="0"/>
        <w:jc w:val="both"/>
      </w:pPr>
      <w:r>
        <w:t xml:space="preserve">                                         </w:t>
      </w:r>
      <w:r w:rsidR="00333B5F" w:rsidRPr="00333B5F">
        <w:t>CLOVIS ALBERTO MONTAGNER Prefeito Municipal de Faxinal do Soturno, Estado do Rio Grande do sul, no uso das atribuições que lhe confere a Lei Orgânica do Município, concede d</w:t>
      </w:r>
      <w:r w:rsidR="00610863">
        <w:t>oze (12</w:t>
      </w:r>
      <w:r w:rsidR="00333B5F" w:rsidRPr="00333B5F">
        <w:t xml:space="preserve">) dias de férias </w:t>
      </w:r>
      <w:proofErr w:type="gramStart"/>
      <w:r w:rsidR="00333B5F" w:rsidRPr="00333B5F">
        <w:t>regulamentares, ao Servidor Público Municipal</w:t>
      </w:r>
      <w:proofErr w:type="gramEnd"/>
      <w:r w:rsidR="00333B5F" w:rsidRPr="00333B5F">
        <w:t xml:space="preserve"> </w:t>
      </w:r>
      <w:r w:rsidR="00610863">
        <w:t>RAFAEL KANTORSKI PEREIRA</w:t>
      </w:r>
      <w:r w:rsidR="00333B5F" w:rsidRPr="00333B5F">
        <w:t xml:space="preserve"> r</w:t>
      </w:r>
      <w:r w:rsidR="00610863">
        <w:t>eferente ao período aquisitivo 11/2021 a 10/2022</w:t>
      </w:r>
      <w:r w:rsidR="00333B5F" w:rsidRPr="00333B5F">
        <w:t>, durante o p</w:t>
      </w:r>
      <w:r w:rsidR="00610863">
        <w:t>eríodo 05/12/2022 a 16/12</w:t>
      </w:r>
      <w:r w:rsidR="00333B5F" w:rsidRPr="00333B5F">
        <w:t>/2022, conforme art.102 da Lei Municipal nº 1350/2001</w:t>
      </w:r>
      <w:r w:rsidR="00610863">
        <w:t>, restando um saldo de 10 dias a serem gozados em outra oportunidade</w:t>
      </w:r>
      <w:r w:rsidR="00333B5F" w:rsidRPr="00333B5F">
        <w:t>.</w:t>
      </w:r>
    </w:p>
    <w:p w:rsidR="00D447D7" w:rsidRDefault="00D447D7" w:rsidP="00333B5F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610863">
        <w:rPr>
          <w:sz w:val="24"/>
          <w:szCs w:val="24"/>
        </w:rPr>
        <w:t>QUATRO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333B5F">
        <w:rPr>
          <w:sz w:val="24"/>
          <w:szCs w:val="24"/>
        </w:rPr>
        <w:t>0</w:t>
      </w:r>
      <w:r w:rsidR="00610863">
        <w:rPr>
          <w:sz w:val="24"/>
          <w:szCs w:val="24"/>
        </w:rPr>
        <w:t>4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61086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33B5F">
        <w:rPr>
          <w:sz w:val="24"/>
          <w:szCs w:val="24"/>
        </w:rPr>
        <w:t>0</w:t>
      </w:r>
      <w:r w:rsidR="00610863">
        <w:rPr>
          <w:sz w:val="24"/>
          <w:szCs w:val="24"/>
        </w:rPr>
        <w:t>4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61086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33B5F">
        <w:rPr>
          <w:sz w:val="24"/>
          <w:szCs w:val="24"/>
        </w:rPr>
        <w:t>0</w:t>
      </w:r>
      <w:r w:rsidR="00610863">
        <w:rPr>
          <w:sz w:val="24"/>
          <w:szCs w:val="24"/>
        </w:rPr>
        <w:t>4/11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  <w:bookmarkStart w:id="0" w:name="_GoBack"/>
      <w:bookmarkEnd w:id="0"/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907688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33B5F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10863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1BF07-94DF-4663-8EDC-E600CE243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2022-11-04T17:22:00Z</dcterms:created>
  <dcterms:modified xsi:type="dcterms:W3CDTF">2022-11-04T17:22:00Z</dcterms:modified>
</cp:coreProperties>
</file>