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80121B">
        <w:rPr>
          <w:sz w:val="24"/>
          <w:szCs w:val="24"/>
        </w:rPr>
        <w:t>02</w:t>
      </w:r>
      <w:r w:rsidR="00CA2A4D">
        <w:rPr>
          <w:sz w:val="24"/>
          <w:szCs w:val="24"/>
        </w:rPr>
        <w:t>/2023</w:t>
      </w:r>
      <w:bookmarkStart w:id="0" w:name="_GoBack"/>
      <w:bookmarkEnd w:id="0"/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D102A5">
        <w:t>dez</w:t>
      </w:r>
      <w:r w:rsidR="0080121B">
        <w:t>enove</w:t>
      </w:r>
      <w:r>
        <w:t xml:space="preserve"> (</w:t>
      </w:r>
      <w:r w:rsidR="0080121B">
        <w:t>19</w:t>
      </w:r>
      <w:r>
        <w:t xml:space="preserve">) dias de férias regulamentares, a Servidora Pública Municipal </w:t>
      </w:r>
      <w:r w:rsidR="0080121B">
        <w:t>BIBIANA MARIA WRASSE ABREU</w:t>
      </w:r>
      <w:r w:rsidR="00D102A5">
        <w:t xml:space="preserve"> </w:t>
      </w:r>
      <w:r>
        <w:t xml:space="preserve">referente ao período aquisitivo </w:t>
      </w:r>
      <w:r w:rsidR="0080121B">
        <w:t>01</w:t>
      </w:r>
      <w:r>
        <w:t>/202</w:t>
      </w:r>
      <w:r w:rsidR="0080121B">
        <w:t>2</w:t>
      </w:r>
      <w:r>
        <w:t xml:space="preserve"> a</w:t>
      </w:r>
      <w:r w:rsidR="00BB761E">
        <w:t xml:space="preserve"> </w:t>
      </w:r>
      <w:r w:rsidR="0080121B">
        <w:t>12</w:t>
      </w:r>
      <w:r w:rsidR="000D1406">
        <w:t>/</w:t>
      </w:r>
      <w:r>
        <w:t>202</w:t>
      </w:r>
      <w:r w:rsidR="0080121B">
        <w:t>2, durante o período de 30/01</w:t>
      </w:r>
      <w:r>
        <w:t>/2023 a</w:t>
      </w:r>
      <w:r w:rsidR="0080121B">
        <w:t xml:space="preserve"> 17/02</w:t>
      </w:r>
      <w:r>
        <w:t>/2023, conforme art.10</w:t>
      </w:r>
      <w:r w:rsidR="004C3861">
        <w:t>2 da Lei Municipal n</w:t>
      </w:r>
      <w:r w:rsidR="00E136EB">
        <w:t>º 13</w:t>
      </w:r>
      <w:r w:rsidR="0080121B">
        <w:t>50/2001, restando um saldo de 11</w:t>
      </w:r>
      <w:r w:rsidR="00E136EB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0121B">
        <w:rPr>
          <w:sz w:val="24"/>
          <w:szCs w:val="24"/>
        </w:rPr>
        <w:t>DOIS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0121B">
        <w:rPr>
          <w:sz w:val="24"/>
          <w:szCs w:val="24"/>
        </w:rPr>
        <w:t>02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0121B">
        <w:rPr>
          <w:sz w:val="24"/>
          <w:szCs w:val="24"/>
        </w:rPr>
        <w:t>02-01-2023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0121B">
        <w:rPr>
          <w:sz w:val="24"/>
          <w:szCs w:val="24"/>
        </w:rPr>
        <w:t>02/01/2023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1633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5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94C78"/>
    <w:rsid w:val="0099511C"/>
    <w:rsid w:val="009A2D7D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9212D"/>
    <w:rsid w:val="00CA2A4D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5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B2199-2698-4B2B-936F-3E0E836BF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2022-12-14T17:36:00Z</cp:lastPrinted>
  <dcterms:created xsi:type="dcterms:W3CDTF">2022-12-29T13:50:00Z</dcterms:created>
  <dcterms:modified xsi:type="dcterms:W3CDTF">2023-01-02T14:17:00Z</dcterms:modified>
</cp:coreProperties>
</file>