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27730">
        <w:rPr>
          <w:sz w:val="24"/>
          <w:szCs w:val="24"/>
        </w:rPr>
        <w:t>051/2023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proofErr w:type="gramStart"/>
      <w:r w:rsidR="00D27730" w:rsidRPr="00D27730">
        <w:t>LOURENÇO DOMINGOS MORO</w:t>
      </w:r>
      <w:proofErr w:type="gramEnd"/>
      <w:r w:rsidR="00D27730" w:rsidRPr="00D27730">
        <w:t>, Prefeito Municipal em Exercício de Faxinal do Soturno</w:t>
      </w:r>
      <w:r w:rsidRPr="00BF4E2A">
        <w:t xml:space="preserve">, Estado do Rio Grande do sul, no uso das atribuições que lhe confere a Lei Orgânica do Município, concede </w:t>
      </w:r>
      <w:r w:rsidR="00D27730">
        <w:t>vinte</w:t>
      </w:r>
      <w:r w:rsidRPr="00BF4E2A">
        <w:t xml:space="preserve"> (</w:t>
      </w:r>
      <w:r w:rsidR="00D27730">
        <w:t>2</w:t>
      </w:r>
      <w:r w:rsidRPr="00BF4E2A">
        <w:t xml:space="preserve">0) dias de férias regulamentares, a Conselheira Tutelar </w:t>
      </w:r>
      <w:r w:rsidR="004C1A9A">
        <w:t xml:space="preserve">LOURDES MARIA GABBI </w:t>
      </w:r>
      <w:r w:rsidRPr="00BF4E2A">
        <w:t>referen</w:t>
      </w:r>
      <w:r>
        <w:t>te ao perí</w:t>
      </w:r>
      <w:r w:rsidR="007A69BA">
        <w:t xml:space="preserve">odo aquisitivo </w:t>
      </w:r>
      <w:r w:rsidR="00D27730">
        <w:t>10/</w:t>
      </w:r>
      <w:r w:rsidR="00444C8C">
        <w:t>01</w:t>
      </w:r>
      <w:r w:rsidR="007A69BA">
        <w:t>/20</w:t>
      </w:r>
      <w:r w:rsidR="00D27730">
        <w:t>21 a 09/01</w:t>
      </w:r>
      <w:r w:rsidR="007A69BA">
        <w:t>/20</w:t>
      </w:r>
      <w:r w:rsidR="00D27730">
        <w:t>22</w:t>
      </w:r>
      <w:r w:rsidR="0069074F">
        <w:t xml:space="preserve">, durante o período </w:t>
      </w:r>
      <w:r w:rsidR="00D27730">
        <w:t>03</w:t>
      </w:r>
      <w:r>
        <w:t>/0</w:t>
      </w:r>
      <w:r w:rsidR="00D27730">
        <w:t>2/2023</w:t>
      </w:r>
      <w:r>
        <w:t xml:space="preserve"> a</w:t>
      </w:r>
      <w:r w:rsidR="0069074F">
        <w:t xml:space="preserve"> </w:t>
      </w:r>
      <w:r w:rsidR="00D27730">
        <w:t>22</w:t>
      </w:r>
      <w:r>
        <w:t>/0</w:t>
      </w:r>
      <w:r w:rsidR="00D27730">
        <w:t>2/2023</w:t>
      </w:r>
      <w:r w:rsidRPr="00BF4E2A">
        <w:t>, conforme art.50, I da Lei Municipal nº 2.217/2014</w:t>
      </w:r>
      <w:r w:rsidR="00D27730">
        <w:t xml:space="preserve">, </w:t>
      </w:r>
      <w:r w:rsidR="00D27730">
        <w:t>restando um saldo de 10 dias a serem gozados posteriormente.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>
        <w:rPr>
          <w:sz w:val="24"/>
          <w:szCs w:val="24"/>
        </w:rPr>
        <w:t>ONZE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11</w:t>
      </w:r>
      <w:r>
        <w:rPr>
          <w:sz w:val="24"/>
          <w:szCs w:val="24"/>
        </w:rPr>
        <w:t>) DIAS DO MÊS DE JANEIRO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>
        <w:rPr>
          <w:sz w:val="24"/>
          <w:szCs w:val="24"/>
        </w:rPr>
        <w:t>11</w:t>
      </w:r>
      <w:r>
        <w:rPr>
          <w:sz w:val="24"/>
          <w:szCs w:val="24"/>
        </w:rPr>
        <w:t>-01-2023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11</w:t>
      </w:r>
      <w:bookmarkStart w:id="0" w:name="_GoBack"/>
      <w:bookmarkEnd w:id="0"/>
      <w:r>
        <w:rPr>
          <w:sz w:val="24"/>
          <w:szCs w:val="24"/>
        </w:rPr>
        <w:t>/01/2023.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49410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D27730">
    <w:pPr>
      <w:pStyle w:val="Cabealho"/>
    </w:pPr>
    <w:r>
      <w:rPr>
        <w:noProof/>
        <w:lang w:eastAsia="pt-BR"/>
      </w:rPr>
      <w:drawing>
        <wp:inline distT="0" distB="0" distL="0" distR="0" wp14:anchorId="4FD1C217" wp14:editId="3D0FCFA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A0A6B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AE43A-3A8E-459D-BE2A-6942CBC6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2022-08-09T17:11:00Z</dcterms:created>
  <dcterms:modified xsi:type="dcterms:W3CDTF">2023-01-11T14:17:00Z</dcterms:modified>
</cp:coreProperties>
</file>