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B90077">
        <w:rPr>
          <w:sz w:val="24"/>
          <w:szCs w:val="24"/>
        </w:rPr>
        <w:t>69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B90077">
        <w:t>dezoito</w:t>
      </w:r>
      <w:r>
        <w:t xml:space="preserve"> (</w:t>
      </w:r>
      <w:r w:rsidR="00DE448C">
        <w:t>1</w:t>
      </w:r>
      <w:r w:rsidR="00B90077">
        <w:t>8</w:t>
      </w:r>
      <w:r>
        <w:t>) dias de férias 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 </w:t>
      </w:r>
      <w:bookmarkStart w:id="0" w:name="_GoBack"/>
      <w:r w:rsidR="00B90077" w:rsidRPr="00B90077">
        <w:t>RAFAEL FRANCISCO DA ROSA DE ALMEIDA</w:t>
      </w:r>
      <w:bookmarkEnd w:id="0"/>
      <w:r w:rsidR="00D97470" w:rsidRPr="007F2BBA">
        <w:t xml:space="preserve"> </w:t>
      </w:r>
      <w:r>
        <w:t xml:space="preserve">referente ao período aquisitivo </w:t>
      </w:r>
      <w:r w:rsidR="00B90077">
        <w:t>12/04</w:t>
      </w:r>
      <w:r w:rsidR="00092C93">
        <w:t>/</w:t>
      </w:r>
      <w:r>
        <w:t>202</w:t>
      </w:r>
      <w:r w:rsidR="000028E2">
        <w:t>1</w:t>
      </w:r>
      <w:r>
        <w:t xml:space="preserve"> a</w:t>
      </w:r>
      <w:r w:rsidR="00BB761E">
        <w:t xml:space="preserve"> </w:t>
      </w:r>
      <w:r w:rsidR="00B90077">
        <w:t>11</w:t>
      </w:r>
      <w:r w:rsidR="00D97470">
        <w:t>/</w:t>
      </w:r>
      <w:r w:rsidR="00E72EF1">
        <w:t>0</w:t>
      </w:r>
      <w:r w:rsidR="00B90077">
        <w:t>4</w:t>
      </w:r>
      <w:r w:rsidR="000D1406">
        <w:t>/</w:t>
      </w:r>
      <w:r>
        <w:t>202</w:t>
      </w:r>
      <w:r w:rsidR="00B90077">
        <w:t>2, durante o período de 01</w:t>
      </w:r>
      <w:r w:rsidR="000028E2">
        <w:t>/02</w:t>
      </w:r>
      <w:r>
        <w:t>/2023 a</w:t>
      </w:r>
      <w:r w:rsidR="004D08BC">
        <w:t xml:space="preserve"> </w:t>
      </w:r>
      <w:r w:rsidR="00B90077">
        <w:t>18</w:t>
      </w:r>
      <w:r w:rsidR="002C2200">
        <w:t>/</w:t>
      </w:r>
      <w:r w:rsidR="00B90077">
        <w:t>02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B90077">
        <w:t xml:space="preserve"> e Portaria 489/2022</w:t>
      </w:r>
      <w:r w:rsidR="005B6973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5B6973">
        <w:rPr>
          <w:sz w:val="24"/>
          <w:szCs w:val="24"/>
        </w:rPr>
        <w:t>DEZES</w:t>
      </w:r>
      <w:r w:rsidR="00894D11">
        <w:rPr>
          <w:sz w:val="24"/>
          <w:szCs w:val="24"/>
        </w:rPr>
        <w:t>SEIS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94D11">
        <w:rPr>
          <w:sz w:val="24"/>
          <w:szCs w:val="24"/>
        </w:rPr>
        <w:t>16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554764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52C793F6" wp14:editId="4D84362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04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0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37A41-D6AF-4145-B514-A003B31D9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2023-01-18T14:44:00Z</cp:lastPrinted>
  <dcterms:created xsi:type="dcterms:W3CDTF">2023-01-18T14:48:00Z</dcterms:created>
  <dcterms:modified xsi:type="dcterms:W3CDTF">2023-01-18T14:48:00Z</dcterms:modified>
</cp:coreProperties>
</file>